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接入 Neon 运行数据库（傻瓜文档）</w:t>
      </w:r>
    </w:p>
    <w:p>
      <w:r>
        <w:t>当前项目默认读 `db/seed/*.csv`（本地示例数据），这样"今天就能跑"。</w:t>
      </w:r>
    </w:p>
    <w:p>
      <w:r>
        <w:t>要变成</w:t>
      </w:r>
      <w:r>
        <w:rPr>
          <w:b/>
        </w:rPr>
        <w:t>真实运行库</w:t>
      </w:r>
      <w:r>
        <w:t>（Agent 能存数据、刷新后还在），只需把数据放到云端 Neon Postgres，应用会自动从 CSV 回退切到 Neon，</w:t>
      </w:r>
      <w:r>
        <w:rPr>
          <w:b/>
        </w:rPr>
        <w:t>代码一行都不用改</w:t>
      </w:r>
      <w:r>
        <w:t>。</w:t>
      </w:r>
    </w:p>
    <w:p>
      <w:r>
        <w:t>---</w:t>
      </w:r>
    </w:p>
    <w:p>
      <w:pPr>
        <w:pStyle w:val="Heading1"/>
      </w:pPr>
      <w:r>
        <w:t>第 1 步：注册 / 登录 Neon</w:t>
      </w:r>
    </w:p>
    <w:p>
      <w:r>
        <w:t>1. 打开 https://neon.tech ，用 GitHub 账号登录（推荐，免注册）。</w:t>
      </w:r>
    </w:p>
    <w:p>
      <w:r>
        <w:t xml:space="preserve">2. 进入控制台后点 </w:t>
      </w:r>
      <w:r>
        <w:rPr>
          <w:b/>
        </w:rPr>
        <w:t>"New Project"</w:t>
      </w:r>
      <w:r>
        <w:t>（新建项目）。</w:t>
      </w:r>
    </w:p>
    <w:p>
      <w:r>
        <w:t>3. 项目名随便填，例如 `mikei-spirit`；</w:t>
      </w:r>
      <w:r>
        <w:rPr>
          <w:b/>
        </w:rPr>
        <w:t>Postgres 版本选默认即可</w:t>
      </w:r>
      <w:r>
        <w:t>。</w:t>
      </w:r>
    </w:p>
    <w:p>
      <w:r>
        <w:t xml:space="preserve">4. 点 </w:t>
      </w:r>
      <w:r>
        <w:rPr>
          <w:b/>
        </w:rPr>
        <w:t>Create</w:t>
      </w:r>
      <w:r>
        <w:t>。</w:t>
      </w:r>
    </w:p>
    <w:p>
      <w:pPr>
        <w:pStyle w:val="Heading1"/>
      </w:pPr>
      <w:r>
        <w:t>第 2 步：拿到数据库连接串</w:t>
      </w:r>
    </w:p>
    <w:p>
      <w:r>
        <w:t xml:space="preserve">1. 项目创建后，控制台会直接显示 </w:t>
      </w:r>
      <w:r>
        <w:rPr>
          <w:b/>
        </w:rPr>
        <w:t>Connection String（连接串）</w:t>
      </w:r>
      <w:r>
        <w:t>，类似：</w:t>
      </w:r>
    </w:p>
    <w:p>
      <w:r>
        <w:t xml:space="preserve">   ```</w:t>
      </w:r>
    </w:p>
    <w:p>
      <w:r>
        <w:t xml:space="preserve">   postgresql://user:password@ep-xxxx-pooler.region.aws.neon.tech/neondb?sslmode=require</w:t>
      </w:r>
    </w:p>
    <w:p>
      <w:r>
        <w:t xml:space="preserve">   ```</w:t>
      </w:r>
    </w:p>
    <w:p>
      <w:r>
        <w:t>2. 复制整串（包含 `postgresql://...` 那一行）。</w:t>
      </w:r>
    </w:p>
    <w:p>
      <w:r>
        <w:t xml:space="preserve">   &gt; 找不到？点左侧 </w:t>
      </w:r>
      <w:r>
        <w:rPr>
          <w:b/>
        </w:rPr>
        <w:t>Dashboard → Connection Details → Pooled connection</w:t>
      </w:r>
      <w:r>
        <w:t>，复制 "Connection string"。</w:t>
      </w:r>
    </w:p>
    <w:p>
      <w:pPr>
        <w:pStyle w:val="Heading1"/>
      </w:pPr>
      <w:r>
        <w:t>第 3 步：填到项目里</w:t>
      </w:r>
    </w:p>
    <w:p>
      <w:r>
        <w:t>1. 在项目根目录找到 `.env.example`，复制成 `.env.local`：</w:t>
      </w:r>
    </w:p>
    <w:p>
      <w:r>
        <w:t xml:space="preserve">   ```bash</w:t>
      </w:r>
    </w:p>
    <w:p>
      <w:r>
        <w:t xml:space="preserve">   cp .env.example .env.local</w:t>
      </w:r>
    </w:p>
    <w:p>
      <w:r>
        <w:t xml:space="preserve">   ```</w:t>
      </w:r>
    </w:p>
    <w:p>
      <w:r>
        <w:t>2. 用任意编辑器打开 `.env.local`，把复制的连接串填进去：</w:t>
      </w:r>
    </w:p>
    <w:p>
      <w:r>
        <w:t xml:space="preserve">   ```</w:t>
      </w:r>
    </w:p>
    <w:p>
      <w:r>
        <w:t xml:space="preserve">   DATABASE_URL=postgresql://user:password@ep-xxxx-pooler.region.aws.neon.tech/neondb?sslmode=require</w:t>
      </w:r>
    </w:p>
    <w:p>
      <w:r>
        <w:t xml:space="preserve">   ```</w:t>
      </w:r>
    </w:p>
    <w:p>
      <w:r>
        <w:t xml:space="preserve">   （其余的 `DEEPSEEK_API_KEY` / `TAVILY_API_KEY` 如已有可留着。）</w:t>
      </w:r>
    </w:p>
    <w:p>
      <w:pPr>
        <w:pStyle w:val="Heading1"/>
      </w:pPr>
      <w:r>
        <w:t>第 4 步：建表 + 灌入种子数据</w:t>
      </w:r>
    </w:p>
    <w:p>
      <w:r>
        <w:t>在项目根目录运行：</w:t>
      </w:r>
    </w:p>
    <w:p>
      <w:pPr>
        <w:shd w:val="clear" w:fill="F2F2F2"/>
      </w:pPr>
      <w:r>
        <w:rPr>
          <w:rFonts w:ascii="Consolas" w:hAnsi="Consolas"/>
          <w:sz w:val="20"/>
        </w:rPr>
        <w:t>npm run db:seed</w:t>
      </w:r>
    </w:p>
    <w:p>
      <w:r>
        <w:t>这条命令会：</w:t>
      </w:r>
    </w:p>
    <w:p>
      <w:pPr>
        <w:pStyle w:val="ListBullet"/>
        <w:ind w:left="360"/>
      </w:pPr>
      <w:r>
        <w:t>按 `db/schema.sql` 在 Neon 上建好 17 张表；</w:t>
      </w:r>
    </w:p>
    <w:p>
      <w:pPr>
        <w:pStyle w:val="ListBullet"/>
        <w:ind w:left="360"/>
      </w:pPr>
      <w:r>
        <w:t>把 `db/seed/*.csv` 的示例数据灌进去。</w:t>
      </w:r>
    </w:p>
    <w:p>
      <w:r>
        <w:t>看到 "seeded 17 tables" 之类提示即成功。</w:t>
      </w:r>
    </w:p>
    <w:p>
      <w:pPr>
        <w:pStyle w:val="Heading1"/>
      </w:pPr>
      <w:r>
        <w:t>第 5 步：启动，验证已切到真库</w:t>
      </w:r>
    </w:p>
    <w:p>
      <w:pPr>
        <w:shd w:val="clear" w:fill="F2F2F2"/>
      </w:pPr>
      <w:r>
        <w:rPr>
          <w:rFonts w:ascii="Consolas" w:hAnsi="Consolas"/>
          <w:sz w:val="20"/>
        </w:rPr>
        <w:t>npm run dev</w:t>
      </w:r>
    </w:p>
    <w:p>
      <w:r>
        <w:t>打开 http://localhost:3000 ，看首页右上角徽标：</w:t>
      </w:r>
    </w:p>
    <w:p>
      <w:pPr>
        <w:pStyle w:val="ListBullet"/>
        <w:ind w:left="360"/>
      </w:pPr>
      <w:r>
        <w:t xml:space="preserve">显示 </w:t>
      </w:r>
      <w:r>
        <w:rPr>
          <w:b/>
        </w:rPr>
        <w:t>"数据来源：Neon Postgres"</w:t>
      </w:r>
      <w:r>
        <w:t xml:space="preserve"> → 已成功接真库 ✅</w:t>
      </w:r>
    </w:p>
    <w:p>
      <w:pPr>
        <w:pStyle w:val="ListBullet"/>
        <w:ind w:left="360"/>
      </w:pPr>
      <w:r>
        <w:t xml:space="preserve">显示 </w:t>
      </w:r>
      <w:r>
        <w:rPr>
          <w:b/>
        </w:rPr>
        <w:t>"数据来源：本地样本 CSV"</w:t>
      </w:r>
      <w:r>
        <w:t xml:space="preserve"> → 没接上，检查 `.env.local` 的 `DATABASE_URL` 是否正确。</w:t>
      </w:r>
    </w:p>
    <w:p>
      <w:r>
        <w:t>---</w:t>
      </w:r>
    </w:p>
    <w:p>
      <w:pPr>
        <w:pStyle w:val="Heading1"/>
      </w:pPr>
      <w:r>
        <w:t>常见问题</w:t>
      </w:r>
    </w:p>
    <w:p>
      <w:r/>
      <w:r>
        <w:rPr>
          <w:b/>
        </w:rPr>
        <w:t>Q：切换后原来的 CSV 还在吗？</w:t>
      </w:r>
      <w:r/>
    </w:p>
    <w:p>
      <w:r>
        <w:t>在的，`db/seed/*.csv` 是离线备份，随时可用；切到 Neon 只是"运行时读哪个"。</w:t>
      </w:r>
    </w:p>
    <w:p>
      <w:r/>
      <w:r>
        <w:rPr>
          <w:b/>
        </w:rPr>
        <w:t>Q：线上资料库（workbuddy.cn）和 Neon 是同一个吗？</w:t>
      </w:r>
      <w:r/>
    </w:p>
    <w:p>
      <w:r>
        <w:t>不是。资料库是"在线可编辑的演示镜像"，Neon 才是 Agent 服务端真正读写的运行库。两者数据独立；需要时我可以把资料库的数据也同步进 Neon。</w:t>
      </w:r>
    </w:p>
    <w:p>
      <w:r/>
      <w:r>
        <w:rPr>
          <w:b/>
        </w:rPr>
        <w:t>Q：改了数据库字段怎么办？</w:t>
      </w:r>
      <w:r/>
    </w:p>
    <w:p>
      <w:r>
        <w:t>改 `db/schema.sql` 和对应 `db/seed/*.csv`，然后重跑 `npm run db:seed`（已带幂等清空）。</w:t>
      </w:r>
    </w:p>
    <w:p>
      <w:r/>
      <w:r>
        <w:rPr>
          <w:b/>
        </w:rPr>
        <w:t>Q：部署到 Vercel 时要做什么？</w:t>
      </w:r>
      <w:r/>
    </w:p>
    <w:p>
      <w:r>
        <w:t>在 Vercel 项目的 Environment Variables 里加同一条 `DATABASE_URL`，部署即可连真库。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