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rtl w:val="0"/>
        </w:rPr>
        <w:t xml:space="preserve">Social Media Analytics Experiment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  <w:t xml:space="preserve">Poster for a company/brand/product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86288" cy="62674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626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62525" cy="76390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63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9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A">
    <w:pPr>
      <w:rPr/>
    </w:pPr>
    <w:r w:rsidDel="00000000" w:rsidR="00000000" w:rsidRPr="00000000">
      <w:rPr>
        <w:rtl w:val="0"/>
      </w:rPr>
      <w:t xml:space="preserve">Name: Prasad Jawale                             Class: D16AD                                                          Roll: 20</w:t>
    </w:r>
  </w:p>
  <w:p w:rsidR="00000000" w:rsidDel="00000000" w:rsidP="00000000" w:rsidRDefault="00000000" w:rsidRPr="00000000" w14:paraId="0000000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  <w:ind w:left="-15" w:firstLine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line="240" w:lineRule="auto"/>
    </w:pPr>
    <w:rPr>
      <w:rFonts w:ascii="Economica" w:cs="Economica" w:eastAsia="Economica" w:hAnsi="Economica"/>
      <w:color w:val="666666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