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Чтение Excel файлов (</w:t>
      </w:r>
      <w:r>
        <w:rPr>
          <w:rStyle w:val="VerbatimChar"/>
          <w:b/>
          <w:bCs/>
        </w:rPr>
        <w:t xml:space="preserve">read_excel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Чтобы Pandas «подружился» с Excel, ему обычно нужен движок-посредник (чаще всего это библиотека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Базовый синтаксис: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Простое чтение первого листа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'data.xlsx'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Важные параметры, которые спасают жизнь: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sheet_name</w:t>
      </w:r>
      <w:r>
        <w:rPr>
          <w:b/>
          <w:bCs/>
        </w:rPr>
        <w:t xml:space="preserve">:</w:t>
      </w:r>
      <w:r>
        <w:t xml:space="preserve"> </w:t>
      </w:r>
      <w:r>
        <w:t xml:space="preserve">По умолчанию читается первый лист. Можно передать название</w:t>
      </w:r>
      <w:r>
        <w:t xml:space="preserve"> </w:t>
      </w:r>
      <w:r>
        <w:rPr>
          <w:rStyle w:val="VerbatimChar"/>
        </w:rPr>
        <w:t xml:space="preserve">'Sheet1'</w:t>
      </w:r>
      <w:r>
        <w:t xml:space="preserve">, индекс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или список</w:t>
      </w:r>
      <w:r>
        <w:t xml:space="preserve"> </w:t>
      </w:r>
      <w:r>
        <w:rPr>
          <w:rStyle w:val="VerbatimChar"/>
        </w:rPr>
        <w:t xml:space="preserve">[0, 'Sales']</w:t>
      </w:r>
      <w:r>
        <w:t xml:space="preserve">.</w:t>
      </w:r>
      <w:r>
        <w:t xml:space="preserve"> </w:t>
      </w:r>
      <w:r>
        <w:t xml:space="preserve">Если передать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Pandas прочитает все листы и вернет словарь из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‑ов.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usecols</w:t>
      </w:r>
      <w:r>
        <w:rPr>
          <w:b/>
          <w:bCs/>
        </w:rPr>
        <w:t xml:space="preserve">:</w:t>
      </w:r>
      <w:r>
        <w:t xml:space="preserve"> </w:t>
      </w:r>
      <w:r>
        <w:t xml:space="preserve">Позволяет загрузить только нужные колонки (например,</w:t>
      </w:r>
      <w:r>
        <w:t xml:space="preserve"> </w:t>
      </w:r>
      <w:r>
        <w:rPr>
          <w:rStyle w:val="VerbatimChar"/>
        </w:rPr>
        <w:t xml:space="preserve">"A:C"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['Name', 'Date']</w:t>
      </w:r>
      <w:r>
        <w:t xml:space="preserve">), чтобы не забивать память.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skiprows</w:t>
      </w:r>
      <w:r>
        <w:rPr>
          <w:b/>
          <w:bCs/>
        </w:rPr>
        <w:t xml:space="preserve">:</w:t>
      </w:r>
      <w:r>
        <w:t xml:space="preserve"> </w:t>
      </w:r>
      <w:r>
        <w:t xml:space="preserve">Пропускает «шапку», если в Excel файле первые строки заняты какими-то заголовками или логотипами.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dtype</w:t>
      </w:r>
      <w:r>
        <w:rPr>
          <w:b/>
          <w:bCs/>
        </w:rPr>
        <w:t xml:space="preserve">:</w:t>
      </w:r>
      <w:r>
        <w:t xml:space="preserve"> </w:t>
      </w:r>
      <w:r>
        <w:t xml:space="preserve">Можно сразу указать, что колонку с ID нужно читать как строку, чтобы не потерять ведущие нули.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Объединение данных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pd.concat</w:t>
      </w:r>
    </w:p>
    <w:p>
      <w:pPr>
        <w:pStyle w:val="FirstParagraph"/>
      </w:pPr>
      <w:r>
        <w:t xml:space="preserve">Представь, что у тебя есть три файла с продажами за январь, февраль и март. Тебе нужно сшить их в один длинный отчет. Вот тут на сцену выходит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.</w:t>
      </w:r>
    </w:p>
    <w:p>
      <w:pPr>
        <w:pStyle w:val="BodyText"/>
      </w:pPr>
      <w:r>
        <w:t xml:space="preserve">Он просто «приклеивает» одну таблицу к другой (по вертикали или по горизонтали).</w:t>
      </w:r>
    </w:p>
    <w:bookmarkStart w:id="9" w:name="вертикальное-объединение-строка-к-строке"/>
    <w:p>
      <w:pPr>
        <w:pStyle w:val="Heading3"/>
      </w:pPr>
      <w:r>
        <w:t xml:space="preserve">Вертикальное объединение (строка к строке)</w:t>
      </w:r>
    </w:p>
    <w:p>
      <w:pPr>
        <w:pStyle w:val="FirstParagraph"/>
      </w:pPr>
      <w:r>
        <w:t xml:space="preserve">Это самый частый сценарий. Главное, чтобы названия колонок совпадали.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CommentTok"/>
        </w:rPr>
        <w:t xml:space="preserve"># Склеиваем по вертикали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Совет:</w:t>
      </w:r>
      <w:r>
        <w:t xml:space="preserve"> </w:t>
      </w:r>
      <w:r>
        <w:t xml:space="preserve">Используй</w:t>
      </w:r>
      <w:r>
        <w:t xml:space="preserve"> </w:t>
      </w:r>
      <w:r>
        <w:rPr>
          <w:rStyle w:val="VerbatimChar"/>
        </w:rPr>
        <w:t xml:space="preserve">ignore_index=True</w:t>
      </w:r>
      <w:r>
        <w:t xml:space="preserve">, иначе у тебя в итоговой таблице будут дублирующиеся индексы (например, две «нулевых» строки).</w:t>
      </w:r>
    </w:p>
    <w:p>
      <w:r>
        <w:pict>
          <v:rect style="width:0;height:1.5pt" o:hralign="center" o:hrstd="t" o:hr="t"/>
        </w:pict>
      </w:r>
    </w:p>
    <w:bookmarkEnd w:id="9"/>
    <w:bookmarkStart w:id="10" w:name="X92a7c8d094edf15f43a70ff36f908d3284d8bdb"/>
    <w:p>
      <w:pPr>
        <w:pStyle w:val="Heading3"/>
      </w:pPr>
      <w:r>
        <w:t xml:space="preserve">Горизонтальное объединение (колонка к колонке)</w:t>
      </w:r>
    </w:p>
    <w:p>
      <w:pPr>
        <w:pStyle w:val="FirstParagraph"/>
      </w:pPr>
      <w:r>
        <w:t xml:space="preserve">Если нужно добавить новые данные к тем же строкам, используй</w:t>
      </w:r>
      <w:r>
        <w:t xml:space="preserve"> </w:t>
      </w:r>
      <w:r>
        <w:rPr>
          <w:rStyle w:val="VerbatimChar"/>
        </w:rPr>
        <w:t xml:space="preserve">axis=1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pd.concat([df1, df2],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Xe962e856202ebeab84feb436690eccd4d92d1bc"/>
    <w:p>
      <w:pPr>
        <w:pStyle w:val="Heading3"/>
      </w:pPr>
      <w:r>
        <w:t xml:space="preserve">Как это работает вместе (Магия автоматизации)</w:t>
      </w:r>
    </w:p>
    <w:p>
      <w:pPr>
        <w:pStyle w:val="FirstParagraph"/>
      </w:pPr>
      <w:r>
        <w:t xml:space="preserve">Часто задача звучит так: «Прочитай все листы из Excel и склей их в одну таблицу». В Pandas это делается в три строчки:</w:t>
      </w:r>
    </w:p>
    <w:p>
      <w:pPr>
        <w:pStyle w:val="SourceCode"/>
      </w:pPr>
      <w:r>
        <w:rPr>
          <w:rStyle w:val="CommentTok"/>
        </w:rPr>
        <w:t xml:space="preserve"># 1. Читаем все листы в словарь</w:t>
      </w:r>
      <w:r>
        <w:br/>
      </w:r>
      <w:r>
        <w:rPr>
          <w:rStyle w:val="NormalTok"/>
        </w:rPr>
        <w:t xml:space="preserve">all_sheets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'report.xlsx'</w:t>
      </w:r>
      <w:r>
        <w:rPr>
          <w:rStyle w:val="NormalTok"/>
        </w:rPr>
        <w:t xml:space="preserve">, sheet_name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Склеиваем все значения словаря (наши DataFrame)</w:t>
      </w:r>
      <w:r>
        <w:br/>
      </w:r>
      <w:r>
        <w:rPr>
          <w:rStyle w:val="NormalTok"/>
        </w:rPr>
        <w:t xml:space="preserve">df_total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pd.concat(all_sheets.values(),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главные-отличия-concat-vs-merge"/>
    <w:p>
      <w:pPr>
        <w:pStyle w:val="Heading3"/>
      </w:pPr>
      <w:r>
        <w:t xml:space="preserve">Главные отличия: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merge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concat</w:t>
      </w:r>
      <w:r>
        <w:rPr>
          <w:b/>
          <w:bCs/>
        </w:rPr>
        <w:t xml:space="preserve">:</w:t>
      </w:r>
      <w:r>
        <w:t xml:space="preserve"> </w:t>
      </w:r>
      <w:r>
        <w:t xml:space="preserve">Просто «склеивает» (как скотч). Ему не важно содержание данных, он ориентируется на индексы или названия колонок.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merge</w:t>
      </w:r>
      <w:r>
        <w:rPr>
          <w:b/>
          <w:bCs/>
        </w:rPr>
        <w:t xml:space="preserve">:</w:t>
      </w:r>
      <w:r>
        <w:t xml:space="preserve"> </w:t>
      </w:r>
      <w:r>
        <w:t xml:space="preserve">Работает как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в SQL. Он ищет общие значения в ключах (например, ID клиента) и объединяет строки на основе логики.</w:t>
      </w:r>
    </w:p>
    <w:bookmarkEnd w:id="12"/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4" w:name="groupby-разделяй-и-властвуй"/>
    <w:p>
      <w:pPr>
        <w:pStyle w:val="Heading2"/>
      </w:pPr>
      <w:r>
        <w:t xml:space="preserve">GroupBy: Разделяй и властвуй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сам по себе ничего не вычисляет. Он создает объект типа</w:t>
      </w:r>
      <w:r>
        <w:t xml:space="preserve"> </w:t>
      </w:r>
      <w:r>
        <w:rPr>
          <w:b/>
          <w:bCs/>
        </w:rPr>
        <w:t xml:space="preserve">DataFrameGroupBy</w:t>
      </w:r>
      <w:r>
        <w:t xml:space="preserve">, который просто «знает», как сгруппированы твои строки.</w:t>
      </w:r>
    </w:p>
    <w:bookmarkStart w:id="13" w:name="логика-работы-splitapplycombine"/>
    <w:p>
      <w:pPr>
        <w:pStyle w:val="Heading3"/>
      </w:pPr>
      <w:r>
        <w:t xml:space="preserve">Логика работы (Split–Apply–Combine):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Split:</w:t>
      </w:r>
      <w:r>
        <w:t xml:space="preserve"> </w:t>
      </w:r>
      <w:r>
        <w:t xml:space="preserve">Разбиваем таблицу по категориям.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Apply:</w:t>
      </w:r>
      <w:r>
        <w:t xml:space="preserve"> </w:t>
      </w:r>
      <w:r>
        <w:t xml:space="preserve">Применяем какую-то функцию (сумма, среднее).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Combine:</w:t>
      </w:r>
      <w:r>
        <w:t xml:space="preserve"> </w:t>
      </w:r>
      <w:r>
        <w:t xml:space="preserve">Собираем результат обратно в таблицу.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'Ozon'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'Ozon'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Группируем по магазину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e23bd4ade534d480fac986ee680a7ac34058ab7"/>
    <w:p>
      <w:pPr>
        <w:pStyle w:val="Heading2"/>
      </w:pPr>
      <w:r>
        <w:t xml:space="preserve">2. Aggregate (</w:t>
      </w:r>
      <w:r>
        <w:rPr>
          <w:rStyle w:val="VerbatimChar"/>
        </w:rPr>
        <w:t xml:space="preserve">agg</w:t>
      </w:r>
      <w:r>
        <w:t xml:space="preserve">): Мастер вычислений</w:t>
      </w:r>
    </w:p>
    <w:p>
      <w:pPr>
        <w:pStyle w:val="FirstParagraph"/>
      </w:pPr>
      <w:r>
        <w:t xml:space="preserve">Хотя после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можно вызвать простые методы вроде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.mean()</w:t>
      </w:r>
      <w:r>
        <w:t xml:space="preserve">, метод</w:t>
      </w:r>
      <w:r>
        <w:t xml:space="preserve"> </w:t>
      </w:r>
      <w:r>
        <w:rPr>
          <w:rStyle w:val="VerbatimChar"/>
        </w:rPr>
        <w:t xml:space="preserve">.agg()</w:t>
      </w:r>
      <w:r>
        <w:t xml:space="preserve"> </w:t>
      </w:r>
      <w:r>
        <w:t xml:space="preserve">— это «швейцарский нож». Он позволяет делать сложные вычисления для разных колонок сразу.</w:t>
      </w:r>
    </w:p>
    <w:bookmarkStart w:id="15" w:name="а-несколько-функций-для-одной-колонки"/>
    <w:p>
      <w:pPr>
        <w:pStyle w:val="Heading3"/>
      </w:pPr>
      <w:r>
        <w:t xml:space="preserve">А) Несколько функций для одной колонки</w:t>
      </w:r>
    </w:p>
    <w:p>
      <w:pPr>
        <w:pStyle w:val="FirstParagraph"/>
      </w:pPr>
      <w:r>
        <w:t xml:space="preserve">Если тебе нужно узнать и среднюю цену, и общее количество: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15"/>
    <w:bookmarkStart w:id="16" w:name="X74f60ebd470dd4121f23853e5e1a67d2746007c"/>
    <w:p>
      <w:pPr>
        <w:pStyle w:val="Heading3"/>
      </w:pPr>
      <w:r>
        <w:t xml:space="preserve">Б) Разные функции для разных колонок (через словарь)</w:t>
      </w:r>
    </w:p>
    <w:p>
      <w:pPr>
        <w:pStyle w:val="FirstParagraph"/>
      </w:pPr>
      <w:r>
        <w:t xml:space="preserve">Это самый мощный способ. Например:</w:t>
      </w:r>
      <w:r>
        <w:t xml:space="preserve"> </w:t>
      </w:r>
      <w:r>
        <w:t xml:space="preserve">«В каждом магазине найди среднюю цену товара, но при этом посчитай общее количество названий товаров».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Для цены берем среднее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Для товаров просто считаем их количество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важные-фишки-и-нюансы"/>
    <w:p>
      <w:pPr>
        <w:pStyle w:val="Heading2"/>
      </w:pPr>
      <w:r>
        <w:t xml:space="preserve">Важные фишки и нюансы</w:t>
      </w:r>
    </w:p>
    <w:bookmarkStart w:id="18" w:name="именованная-агрегация-named-aggregation"/>
    <w:p>
      <w:pPr>
        <w:pStyle w:val="Heading3"/>
      </w:pPr>
      <w:r>
        <w:t xml:space="preserve">Именованная агрегация (Named Aggregation)</w:t>
      </w:r>
    </w:p>
    <w:p>
      <w:pPr>
        <w:pStyle w:val="FirstParagraph"/>
      </w:pPr>
      <w:r>
        <w:t xml:space="preserve">Чтобы на выходе не было колонок с названиями типа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sum</w:t>
      </w:r>
      <w:r>
        <w:t xml:space="preserve">, можно сразу давать им красивые имена: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).agg(</w:t>
      </w:r>
      <w:r>
        <w:br/>
      </w:r>
      <w:r>
        <w:rPr>
          <w:rStyle w:val="NormalTok"/>
        </w:rPr>
        <w:t xml:space="preserve">    avg_price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total_sales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параметр-as_indexfalse"/>
    <w:p>
      <w:pPr>
        <w:pStyle w:val="Heading3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as_index=False</w:t>
      </w:r>
    </w:p>
    <w:p>
      <w:pPr>
        <w:pStyle w:val="FirstParagraph"/>
      </w:pPr>
      <w:r>
        <w:t xml:space="preserve">По умолчанию Pandas делает колонку, по которой ты группировал, индексом (жирным шрифтом слева).</w:t>
      </w:r>
    </w:p>
    <w:p>
      <w:pPr>
        <w:pStyle w:val="BodyText"/>
      </w:pPr>
      <w:r>
        <w:t xml:space="preserve">Если ты хочешь, чтобы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остался обычной колонкой (чтобы потом было проще сохранить в Excel), пиши так:</w:t>
      </w:r>
    </w:p>
    <w:p>
      <w:pPr>
        <w:pStyle w:val="SourceCode"/>
      </w:pPr>
      <w:r>
        <w:rPr>
          <w:rStyle w:val="NormalTok"/>
        </w:rPr>
        <w:t xml:space="preserve">df.groupby(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, as_index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сравнение-в-таблице"/>
    <w:p>
      <w:pPr>
        <w:pStyle w:val="Heading2"/>
      </w:pPr>
      <w:r>
        <w:t xml:space="preserve">Сравнение в таблице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groupby()</w:t>
      </w:r>
      <w:r>
        <w:t xml:space="preserve"> </w:t>
      </w:r>
      <w:r>
        <w:t xml:space="preserve">— Группирует строки по уникальным значениям в колонке.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.sum()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.mean()</w:t>
      </w:r>
      <w:r>
        <w:t xml:space="preserve"> </w:t>
      </w:r>
      <w:r>
        <w:t xml:space="preserve">— Простые встроенные функции для быстрой агрегации.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.agg()</w:t>
      </w:r>
      <w:r>
        <w:t xml:space="preserve"> </w:t>
      </w:r>
      <w:r>
        <w:t xml:space="preserve">— Позволяет применять список функций или разные функции к разным колонкам.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.transform()</w:t>
      </w:r>
      <w:r>
        <w:t xml:space="preserve"> </w:t>
      </w:r>
      <w:r>
        <w:t xml:space="preserve">— Возвращает объект той же длины, что и оригинал (полезно для вычисления доли от общей суммы группы).</w:t>
      </w:r>
    </w:p>
    <w:bookmarkEnd w:id="21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23" w:name="пример-с-использованием-loc-по-именам"/>
    <w:p>
      <w:pPr>
        <w:pStyle w:val="Heading2"/>
      </w:pPr>
      <w:r>
        <w:t xml:space="preserve">Пример с использованием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(по именам)</w:t>
      </w:r>
    </w:p>
    <w:p>
      <w:pPr>
        <w:pStyle w:val="FirstParagraph"/>
      </w:pPr>
      <w:r>
        <w:t xml:space="preserve">Допустим, у нас есть данные по людям, где именами являются сами индексы строк.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'Актау'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'Айбек'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'Гульнур'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'Данияр'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'Зарина'</w:t>
      </w:r>
      <w:r>
        <w:rPr>
          <w:rStyle w:val="NormalTok"/>
        </w:rPr>
        <w:t xml:space="preserve">])</w:t>
      </w:r>
    </w:p>
    <w:bookmarkStart w:id="22" w:name="примеры-использования-loc"/>
    <w:p>
      <w:pPr>
        <w:pStyle w:val="Heading3"/>
      </w:pPr>
      <w:r>
        <w:t xml:space="preserve">Примеры использования</w:t>
      </w:r>
      <w:r>
        <w:t xml:space="preserve"> </w:t>
      </w:r>
      <w:r>
        <w:rPr>
          <w:rStyle w:val="VerbatimChar"/>
        </w:rPr>
        <w:t xml:space="preserve">loc</w:t>
      </w:r>
    </w:p>
    <w:p>
      <w:pPr>
        <w:pStyle w:val="SourceCode"/>
      </w:pPr>
      <w:r>
        <w:rPr>
          <w:rStyle w:val="CommentTok"/>
        </w:rPr>
        <w:t xml:space="preserve"># 1. Выбираем конкретное значение: балл Гульнур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(df.loc[</w:t>
      </w:r>
      <w:r>
        <w:rPr>
          <w:rStyle w:val="StringTok"/>
        </w:rPr>
        <w:t xml:space="preserve">'Гульнур'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Выведет: 82</w:t>
      </w:r>
      <w:r>
        <w:br/>
      </w:r>
      <w:r>
        <w:br/>
      </w:r>
      <w:r>
        <w:rPr>
          <w:rStyle w:val="CommentTok"/>
        </w:rPr>
        <w:t xml:space="preserve"># 2. Выбираем диапазон (срез): от Айбека до Данияра (Данияр включен!)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(df.loc[</w:t>
      </w:r>
      <w:r>
        <w:rPr>
          <w:rStyle w:val="StringTok"/>
        </w:rPr>
        <w:t xml:space="preserve">'Айбек'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'Данияр'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3. Фильтрация: все, кто из Шымкента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(df.loc[df[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пример-с-использованием-iloc-по-позициям"/>
    <w:p>
      <w:pPr>
        <w:pStyle w:val="Heading2"/>
      </w:pPr>
      <w:r>
        <w:t xml:space="preserve">Пример с использованием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(по позициям)</w:t>
      </w:r>
    </w:p>
    <w:p>
      <w:pPr>
        <w:pStyle w:val="FirstParagraph"/>
      </w:pPr>
      <w:r>
        <w:t xml:space="preserve">Здесь нам не важны имена «Айбек» или «Гульнур», нам важен только их порядковый номер в таблице (начиная с 0).</w:t>
      </w:r>
    </w:p>
    <w:p>
      <w:pPr>
        <w:pStyle w:val="SourceCode"/>
      </w:pPr>
      <w:r>
        <w:rPr>
          <w:rStyle w:val="CommentTok"/>
        </w:rPr>
        <w:t xml:space="preserve"># 1. Выбираем самую первую строку (Айбек)</w:t>
      </w:r>
      <w:r>
        <w:br/>
      </w:r>
      <w:r>
        <w:rPr>
          <w:rStyle w:val="CommentTok"/>
        </w:rPr>
        <w:t xml:space="preserve"># 0 — первая строка, : — все колонки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</w:t>
      </w:r>
      <w:r>
        <w:br/>
      </w:r>
      <w:r>
        <w:br/>
      </w:r>
      <w:r>
        <w:rPr>
          <w:rStyle w:val="CommentTok"/>
        </w:rPr>
        <w:t xml:space="preserve"># 2. Выбираем первые две строки (Гульнур под индексом 1)</w:t>
      </w:r>
      <w:r>
        <w:br/>
      </w:r>
      <w:r>
        <w:rPr>
          <w:rStyle w:val="CommentTok"/>
        </w:rPr>
        <w:t xml:space="preserve"># Помни: в iloc последний индекс НЕ включается, поэтому пишем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3. Выбираем значение в последней строке и последней колонке (Город Актау)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Выведет: Актау</w:t>
      </w:r>
    </w:p>
    <w:p>
      <w:r>
        <w:pict>
          <v:rect style="width:0;height:1.5pt" o:hralign="center" o:hrstd="t" o:hr="t"/>
        </w:pict>
      </w:r>
    </w:p>
    <w:bookmarkEnd w:id="24"/>
    <w:bookmarkStart w:id="25" w:name="в-чем-разница-на-этом-примере"/>
    <w:p>
      <w:pPr>
        <w:pStyle w:val="Heading2"/>
      </w:pPr>
      <w:r>
        <w:t xml:space="preserve">В чем разница на этом примере?</w:t>
      </w:r>
    </w:p>
    <w:p>
      <w:pPr>
        <w:pStyle w:val="FirstParagraph"/>
      </w:pPr>
      <w:r>
        <w:t xml:space="preserve">Если ты напишешь</w:t>
      </w:r>
      <w:r>
        <w:t xml:space="preserve"> </w:t>
      </w:r>
      <w:r>
        <w:rPr>
          <w:rStyle w:val="VerbatimChar"/>
        </w:rPr>
        <w:t xml:space="preserve">df.loc[0]</w:t>
      </w:r>
      <w:r>
        <w:t xml:space="preserve">, Pandas выдаст ошибку, потому что строки с именем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нет (есть</w:t>
      </w:r>
      <w:r>
        <w:t xml:space="preserve"> </w:t>
      </w:r>
      <w:r>
        <w:rPr>
          <w:rStyle w:val="VerbatimChar"/>
        </w:rPr>
        <w:t xml:space="preserve">Айбек</w:t>
      </w:r>
      <w:r>
        <w:t xml:space="preserve">,</w:t>
      </w:r>
      <w:r>
        <w:t xml:space="preserve"> </w:t>
      </w:r>
      <w:r>
        <w:rPr>
          <w:rStyle w:val="VerbatimChar"/>
        </w:rPr>
        <w:t xml:space="preserve">Гульнур</w:t>
      </w:r>
      <w:r>
        <w:t xml:space="preserve"> </w:t>
      </w:r>
      <w:r>
        <w:t xml:space="preserve">и т.д.).</w:t>
      </w:r>
    </w:p>
    <w:p>
      <w:pPr>
        <w:pStyle w:val="BodyText"/>
      </w:pPr>
      <w:r>
        <w:t xml:space="preserve">Если ты напишешь</w:t>
      </w:r>
      <w:r>
        <w:t xml:space="preserve"> </w:t>
      </w:r>
      <w:r>
        <w:rPr>
          <w:rStyle w:val="VerbatimChar"/>
        </w:rPr>
        <w:t xml:space="preserve">df.iloc[0]</w:t>
      </w:r>
      <w:r>
        <w:t xml:space="preserve">, он спокойно выдаст данные Айбека, так как он физически сидит в первой ячейке.</w:t>
      </w:r>
    </w:p>
    <w:p>
      <w:r>
        <w:pict>
          <v:rect style="width:0;height:1.5pt" o:hralign="center" o:hrstd="t" o:hr="t"/>
        </w:pict>
      </w:r>
    </w:p>
    <w:bookmarkEnd w:id="25"/>
    <w:bookmarkStart w:id="28" w:name="разбор-loc-label-based"/>
    <w:p>
      <w:pPr>
        <w:pStyle w:val="Heading2"/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(Label-based)</w:t>
      </w:r>
    </w:p>
    <w:p>
      <w:pPr>
        <w:pStyle w:val="FirstParagraph"/>
      </w:pPr>
      <w:r>
        <w:t xml:space="preserve">Когда ты пишешь</w:t>
      </w:r>
      <w:r>
        <w:t xml:space="preserve"> </w:t>
      </w:r>
      <w:r>
        <w:rPr>
          <w:rStyle w:val="VerbatimChar"/>
        </w:rPr>
        <w:t xml:space="preserve">df.loc[строка, колонка]</w:t>
      </w:r>
      <w:r>
        <w:t xml:space="preserve">, Pandas ищет</w:t>
      </w:r>
      <w:r>
        <w:t xml:space="preserve"> </w:t>
      </w:r>
      <w:r>
        <w:rPr>
          <w:b/>
          <w:bCs/>
        </w:rPr>
        <w:t xml:space="preserve">точное совпадение в названиях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Как это работает:</w:t>
      </w:r>
      <w:r>
        <w:t xml:space="preserve"> </w:t>
      </w:r>
      <w:r>
        <w:t xml:space="preserve">Pandas заходит в индекс (левый столбец) и ищет там глазами слово</w:t>
      </w:r>
      <w:r>
        <w:t xml:space="preserve"> </w:t>
      </w:r>
      <w:r>
        <w:rPr>
          <w:rStyle w:val="VerbatimChar"/>
        </w:rPr>
        <w:t xml:space="preserve">Гульнур</w:t>
      </w:r>
      <w:r>
        <w:t xml:space="preserve">. Найдя его, он идет вправо до колонки с заголовком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</w:t>
      </w:r>
    </w:p>
    <w:bookmarkStart w:id="26" w:name="срезы-айбекданияр"/>
    <w:p>
      <w:pPr>
        <w:pStyle w:val="Heading3"/>
      </w:pPr>
      <w:r>
        <w:t xml:space="preserve">Срезы (</w:t>
      </w:r>
      <w:r>
        <w:rPr>
          <w:rStyle w:val="VerbatimChar"/>
        </w:rPr>
        <w:t xml:space="preserve">'Айбек':'Данияр'</w:t>
      </w:r>
      <w:r>
        <w:t xml:space="preserve">)</w:t>
      </w:r>
    </w:p>
    <w:p>
      <w:pPr>
        <w:pStyle w:val="FirstParagraph"/>
      </w:pPr>
      <w:r>
        <w:t xml:space="preserve">Это работает как в алфавитном указателе в книге. Ты говоришь: «Дай мне всё, начиная от страницы</w:t>
      </w:r>
      <w:r>
        <w:t xml:space="preserve"> </w:t>
      </w:r>
      <w:r>
        <w:rPr>
          <w:rStyle w:val="VerbatimChar"/>
        </w:rPr>
        <w:t xml:space="preserve">Айбек</w:t>
      </w:r>
      <w:r>
        <w:t xml:space="preserve"> </w:t>
      </w:r>
      <w:r>
        <w:t xml:space="preserve">и заканчивая страницей</w:t>
      </w:r>
      <w:r>
        <w:t xml:space="preserve"> </w:t>
      </w:r>
      <w:r>
        <w:rPr>
          <w:rStyle w:val="VerbatimChar"/>
        </w:rPr>
        <w:t xml:space="preserve">Данияр</w:t>
      </w:r>
      <w:r>
        <w:t xml:space="preserve">».</w:t>
      </w:r>
    </w:p>
    <w:p>
      <w:pPr>
        <w:pStyle w:val="BodyText"/>
      </w:pPr>
      <w:r>
        <w:t xml:space="preserve">Поэтому конец</w:t>
      </w:r>
      <w:r>
        <w:t xml:space="preserve"> </w:t>
      </w:r>
      <w:r>
        <w:rPr>
          <w:b/>
          <w:bCs/>
        </w:rPr>
        <w:t xml:space="preserve">включен</w:t>
      </w:r>
      <w:r>
        <w:t xml:space="preserve"> </w:t>
      </w:r>
      <w:r>
        <w:t xml:space="preserve">— ведь было бы странно открыть книгу на Данияре и не показать его.</w:t>
      </w:r>
    </w:p>
    <w:bookmarkEnd w:id="26"/>
    <w:bookmarkStart w:id="27" w:name="логика-фильтрации"/>
    <w:p>
      <w:pPr>
        <w:pStyle w:val="Heading3"/>
      </w:pPr>
      <w:r>
        <w:t xml:space="preserve">Логика фильтрации</w:t>
      </w:r>
    </w:p>
    <w:p>
      <w:pPr>
        <w:pStyle w:val="FirstParagraph"/>
      </w:pPr>
      <w:r>
        <w:rPr>
          <w:rStyle w:val="VerbatimChar"/>
        </w:rPr>
        <w:t xml:space="preserve">df['City'] == 'Шымкент'</w:t>
      </w:r>
      <w:r>
        <w:t xml:space="preserve"> </w:t>
      </w:r>
      <w:r>
        <w:t xml:space="preserve">создает список из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берет только те строки, где стоит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разбор-iloc-integer-based"/>
    <w:p>
      <w:pPr>
        <w:pStyle w:val="Heading2"/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(Integer-based)</w:t>
      </w:r>
    </w:p>
    <w:p>
      <w:pPr>
        <w:pStyle w:val="FirstParagraph"/>
      </w:pPr>
      <w:r>
        <w:t xml:space="preserve">Когда ты пишешь</w:t>
      </w:r>
      <w:r>
        <w:t xml:space="preserve"> </w:t>
      </w:r>
      <w:r>
        <w:rPr>
          <w:rStyle w:val="VerbatimChar"/>
        </w:rPr>
        <w:t xml:space="preserve">df.iloc[индекс, позиция]</w:t>
      </w:r>
      <w:r>
        <w:t xml:space="preserve">, Pandas вообще не смотрит на текст. Для него таблица — это просто матрица с координатами.</w:t>
      </w:r>
    </w:p>
    <w:p>
      <w:pPr>
        <w:pStyle w:val="BodyText"/>
      </w:pPr>
      <w:r>
        <w:rPr>
          <w:b/>
          <w:bCs/>
        </w:rPr>
        <w:t xml:space="preserve">Как это работает:</w:t>
      </w:r>
      <w:r>
        <w:t xml:space="preserve"> </w:t>
      </w:r>
      <w:r>
        <w:t xml:space="preserve">Ему всё равно,</w:t>
      </w:r>
      <w:r>
        <w:t xml:space="preserve"> </w:t>
      </w:r>
      <w:r>
        <w:rPr>
          <w:rStyle w:val="VerbatimChar"/>
        </w:rPr>
        <w:t xml:space="preserve">Айбек</w:t>
      </w:r>
      <w:r>
        <w:t xml:space="preserve"> </w:t>
      </w:r>
      <w:r>
        <w:t xml:space="preserve">там или</w:t>
      </w:r>
      <w:r>
        <w:t xml:space="preserve"> </w:t>
      </w:r>
      <w:r>
        <w:rPr>
          <w:rStyle w:val="VerbatimChar"/>
        </w:rPr>
        <w:t xml:space="preserve">Зарина</w:t>
      </w:r>
      <w:r>
        <w:t xml:space="preserve">. Для него это строка №0, строка №1 и так далее.</w:t>
      </w:r>
    </w:p>
    <w:bookmarkStart w:id="29" w:name="срезы-02"/>
    <w:p>
      <w:pPr>
        <w:pStyle w:val="Heading3"/>
      </w:pPr>
      <w:r>
        <w:t xml:space="preserve">Срезы (</w:t>
      </w:r>
      <w:r>
        <w:rPr>
          <w:rStyle w:val="VerbatimChar"/>
        </w:rPr>
        <w:t xml:space="preserve">0:2</w:t>
      </w:r>
      <w:r>
        <w:t xml:space="preserve">)</w:t>
      </w:r>
    </w:p>
    <w:p>
      <w:pPr>
        <w:pStyle w:val="FirstParagraph"/>
      </w:pPr>
      <w:r>
        <w:t xml:space="preserve">Здесь работает стандартная логика Python (как в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или обычных списках).</w:t>
      </w:r>
      <w:r>
        <w:t xml:space="preserve"> </w:t>
      </w:r>
      <w:r>
        <w:rPr>
          <w:rStyle w:val="VerbatimChar"/>
        </w:rPr>
        <w:t xml:space="preserve">0:2</w:t>
      </w:r>
      <w:r>
        <w:t xml:space="preserve"> </w:t>
      </w:r>
      <w:r>
        <w:t xml:space="preserve">означает «взять элементы с индексами 0 и 1». Двойка служит «стоп-сигналом», она</w:t>
      </w:r>
      <w:r>
        <w:t xml:space="preserve"> </w:t>
      </w:r>
      <w:r>
        <w:rPr>
          <w:b/>
          <w:bCs/>
        </w:rPr>
        <w:t xml:space="preserve">не включается</w:t>
      </w:r>
      <w:r>
        <w:t xml:space="preserve">.</w:t>
      </w:r>
    </w:p>
    <w:bookmarkEnd w:id="29"/>
    <w:bookmarkStart w:id="30" w:name="отрицательные-индексы--1"/>
    <w:p>
      <w:pPr>
        <w:pStyle w:val="Heading3"/>
      </w:pPr>
      <w:r>
        <w:t xml:space="preserve">Отрицательные индексы (</w:t>
      </w:r>
      <w:r>
        <w:rPr>
          <w:rStyle w:val="VerbatimChar"/>
        </w:rPr>
        <w:t xml:space="preserve">-1</w:t>
      </w:r>
      <w:r>
        <w:t xml:space="preserve">)</w:t>
      </w:r>
    </w:p>
    <w:p>
      <w:pPr>
        <w:pStyle w:val="FirstParagraph"/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понимает их.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— это просто способ сказать «дай мне самое последнее значение», не считая вручную, сколько строк в таблице.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почему-это-важно-разделять"/>
    <w:p>
      <w:pPr>
        <w:pStyle w:val="Heading2"/>
      </w:pPr>
      <w:r>
        <w:t xml:space="preserve">Почему это важно разделять?</w:t>
      </w:r>
    </w:p>
    <w:p>
      <w:pPr>
        <w:pStyle w:val="FirstParagraph"/>
      </w:pPr>
      <w:r>
        <w:t xml:space="preserve">Представь ситуацию: ты отфильтровал таблицу и удалил Айбека.</w:t>
      </w:r>
    </w:p>
    <w:p>
      <w:pPr>
        <w:pStyle w:val="BodyText"/>
      </w:pPr>
      <w:r>
        <w:t xml:space="preserve">Теперь твоя таблица начинается с Гульнур.</w:t>
      </w:r>
    </w:p>
    <w:p>
      <w:pPr>
        <w:pStyle w:val="Compact"/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iloc[0]</w:t>
      </w:r>
      <w:r>
        <w:t xml:space="preserve"> </w:t>
      </w:r>
      <w:r>
        <w:t xml:space="preserve">теперь будет</w:t>
      </w:r>
      <w:r>
        <w:t xml:space="preserve"> </w:t>
      </w:r>
      <w:r>
        <w:rPr>
          <w:b/>
          <w:bCs/>
        </w:rPr>
        <w:t xml:space="preserve">Гульнур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А в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тебе всё так же нужно будет писать</w:t>
      </w:r>
      <w:r>
        <w:t xml:space="preserve"> </w:t>
      </w:r>
      <w:r>
        <w:rPr>
          <w:rStyle w:val="VerbatimChar"/>
        </w:rPr>
        <w:t xml:space="preserve">'Гульнур'</w:t>
      </w:r>
      <w:r>
        <w:t xml:space="preserve">, чтобы её найти.</w:t>
      </w:r>
    </w:p>
    <w:p>
      <w:r>
        <w:pict>
          <v:rect style="width:0;height:1.5pt" o:hralign="center" o:hrstd="t" o:hr="t"/>
        </w:pict>
      </w:r>
    </w:p>
    <w:bookmarkEnd w:id="32"/>
    <w:bookmarkStart w:id="33" w:name="главный-секрет"/>
    <w:p>
      <w:pPr>
        <w:pStyle w:val="Heading2"/>
      </w:pPr>
      <w:r>
        <w:t xml:space="preserve">Главный секрет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loc</w:t>
      </w:r>
      <w:r>
        <w:t xml:space="preserve"> </w:t>
      </w:r>
      <w:r>
        <w:t xml:space="preserve">— это про</w:t>
      </w:r>
      <w:r>
        <w:t xml:space="preserve"> </w:t>
      </w:r>
      <w:r>
        <w:rPr>
          <w:b/>
          <w:bCs/>
        </w:rPr>
        <w:t xml:space="preserve">смысл данных</w:t>
      </w:r>
      <w:r>
        <w:t xml:space="preserve"> </w:t>
      </w:r>
      <w:r>
        <w:t xml:space="preserve">(имена, даты, названия городов).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iloc</w:t>
      </w:r>
      <w:r>
        <w:t xml:space="preserve"> </w:t>
      </w:r>
      <w:r>
        <w:t xml:space="preserve">— это про</w:t>
      </w:r>
      <w:r>
        <w:t xml:space="preserve"> </w:t>
      </w:r>
      <w:r>
        <w:rPr>
          <w:b/>
          <w:bCs/>
        </w:rPr>
        <w:t xml:space="preserve">структуру</w:t>
      </w:r>
      <w:r>
        <w:t xml:space="preserve"> </w:t>
      </w:r>
      <w:r>
        <w:t xml:space="preserve">(первая строка, последняя колонка, четные ряды).</w:t>
      </w:r>
    </w:p>
    <w:bookmarkEnd w:id="33"/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Таблица с квартирами (объекты продажи)</w:t>
      </w:r>
      <w:r>
        <w:br/>
      </w:r>
      <w:r>
        <w:rPr>
          <w:rStyle w:val="NormalTok"/>
        </w:rPr>
        <w:t xml:space="preserve">apartments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'apt_id'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ID жилого комплекса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Таблица с данными о ЖК</w:t>
      </w:r>
      <w:r>
        <w:br/>
      </w:r>
      <w:r>
        <w:rPr>
          <w:rStyle w:val="NormalTok"/>
        </w:rPr>
        <w:t xml:space="preserve">complexes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Village'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City'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 Kazakhstan'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Qazaqstan'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Start w:id="34" w:name="в-чем-разница-между-join-и-merge"/>
    <w:p>
      <w:pPr>
        <w:pStyle w:val="Heading2"/>
      </w:pPr>
      <w:r>
        <w:t xml:space="preserve">В чем разница между Join и Merge?</w:t>
      </w:r>
    </w:p>
    <w:p>
      <w:pPr>
        <w:pStyle w:val="FirstParagraph"/>
      </w:pPr>
      <w:r>
        <w:t xml:space="preserve">В Pandas есть два основных способа объединения, и новички часто в них путаются: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merge()</w:t>
      </w:r>
      <w:r>
        <w:rPr>
          <w:b/>
          <w:bCs/>
        </w:rPr>
        <w:t xml:space="preserve"> </w:t>
      </w:r>
      <w:r>
        <w:rPr>
          <w:b/>
          <w:bCs/>
        </w:rPr>
        <w:t xml:space="preserve">(самый гибкий):</w:t>
      </w:r>
      <w:r>
        <w:t xml:space="preserve"> </w:t>
      </w:r>
      <w:r>
        <w:t xml:space="preserve">Позволяет объединять таблицы по любым столбцам. Это основной инструмент, похожий на SQL JOIN.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join()</w:t>
      </w:r>
      <w:r>
        <w:rPr>
          <w:b/>
          <w:bCs/>
        </w:rPr>
        <w:t xml:space="preserve"> </w:t>
      </w:r>
      <w:r>
        <w:rPr>
          <w:b/>
          <w:bCs/>
        </w:rPr>
        <w:t xml:space="preserve">(удобство):</w:t>
      </w:r>
      <w:r>
        <w:t xml:space="preserve"> </w:t>
      </w:r>
      <w:r>
        <w:t xml:space="preserve">По умолчанию объединяет таблицы по их индексам (строкам). Чаще используется, когда у тебя таблицы уже отсортированы и проиндексированы нужным образом.</w:t>
      </w:r>
    </w:p>
    <w:p>
      <w:r>
        <w:pict>
          <v:rect style="width:0;height:1.5pt" o:hralign="center" o:hrstd="t" o:hr="t"/>
        </w:pict>
      </w:r>
    </w:p>
    <w:bookmarkEnd w:id="34"/>
    <w:bookmarkStart w:id="39" w:name="типы-объединений-merge--join"/>
    <w:p>
      <w:pPr>
        <w:pStyle w:val="Heading2"/>
      </w:pPr>
      <w:r>
        <w:t xml:space="preserve">Типы объединений (Merge / Join)</w:t>
      </w:r>
    </w:p>
    <w:p>
      <w:pPr>
        <w:pStyle w:val="FirstParagraph"/>
      </w:pPr>
      <w:r>
        <w:t xml:space="preserve">Давай посмотрим, как разные типы объединения (</w:t>
      </w:r>
      <w:r>
        <w:rPr>
          <w:rStyle w:val="VerbatimChar"/>
        </w:rPr>
        <w:t xml:space="preserve">how</w:t>
      </w:r>
      <w:r>
        <w:t xml:space="preserve">) изменят наш результат.</w:t>
      </w:r>
    </w:p>
    <w:p>
      <w:r>
        <w:pict>
          <v:rect style="width:0;height:1.5pt" o:hralign="center" o:hrstd="t" o:hr="t"/>
        </w:pict>
      </w:r>
    </w:p>
    <w:bookmarkStart w:id="35" w:name="X502f6fb2f29db066bec38f3e58451c3029fa0f1"/>
    <w:p>
      <w:pPr>
        <w:pStyle w:val="Heading3"/>
      </w:pPr>
      <w:r>
        <w:t xml:space="preserve">1. Inner Join (Внутреннее)</w:t>
      </w:r>
    </w:p>
    <w:p>
      <w:pPr>
        <w:pStyle w:val="FirstParagraph"/>
      </w:pPr>
      <w:r>
        <w:t xml:space="preserve">Оставляет только те записи, которые есть</w:t>
      </w:r>
      <w:r>
        <w:t xml:space="preserve"> </w:t>
      </w:r>
      <w:r>
        <w:rPr>
          <w:b/>
          <w:bCs/>
        </w:rPr>
        <w:t xml:space="preserve">в обеих таблицах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 нас:</w:t>
      </w:r>
    </w:p>
    <w:p>
      <w:pPr>
        <w:pStyle w:val="Compact"/>
        <w:numPr>
          <w:ilvl w:val="0"/>
          <w:numId w:val="1010"/>
        </w:numPr>
      </w:pPr>
      <w:r>
        <w:t xml:space="preserve">Квартира в Шымкенте (</w:t>
      </w:r>
      <w:r>
        <w:rPr>
          <w:rStyle w:val="VerbatimChar"/>
        </w:rPr>
        <w:t xml:space="preserve">jk_id = 4</w:t>
      </w:r>
      <w:r>
        <w:t xml:space="preserve">) исчезнет, так как этого ЖК нет в списке комплексов.</w:t>
      </w:r>
    </w:p>
    <w:p>
      <w:pPr>
        <w:pStyle w:val="Compact"/>
        <w:numPr>
          <w:ilvl w:val="0"/>
          <w:numId w:val="1010"/>
        </w:numPr>
      </w:pPr>
      <w:r>
        <w:t xml:space="preserve">ЖК</w:t>
      </w:r>
      <w:r>
        <w:t xml:space="preserve"> </w:t>
      </w:r>
      <w:r>
        <w:rPr>
          <w:b/>
          <w:bCs/>
        </w:rPr>
        <w:t xml:space="preserve">"Rams City"</w:t>
      </w:r>
      <w:r>
        <w:t xml:space="preserve"> </w:t>
      </w:r>
      <w:r>
        <w:t xml:space="preserve">(</w:t>
      </w:r>
      <w:r>
        <w:rPr>
          <w:rStyle w:val="VerbatimChar"/>
        </w:rPr>
        <w:t xml:space="preserve">jk_id = 3</w:t>
      </w:r>
      <w:r>
        <w:t xml:space="preserve">) тоже исчезнет, так как в нем нет квартир в нашей базе.</w:t>
      </w:r>
    </w:p>
    <w:p>
      <w:pPr>
        <w:pStyle w:val="SourceCode"/>
      </w:pPr>
      <w:r>
        <w:rPr>
          <w:rStyle w:val="NormalTok"/>
        </w:rPr>
        <w:t xml:space="preserve">inner_df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'inner'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X20bea4767626f09c925a2cdf725d3d8657a91de"/>
    <w:p>
      <w:pPr>
        <w:pStyle w:val="Heading3"/>
      </w:pPr>
      <w:r>
        <w:t xml:space="preserve">2. Left Join (Левое)</w:t>
      </w:r>
    </w:p>
    <w:p>
      <w:pPr>
        <w:pStyle w:val="FirstParagraph"/>
      </w:pPr>
      <w:r>
        <w:t xml:space="preserve">Берет</w:t>
      </w:r>
      <w:r>
        <w:t xml:space="preserve"> </w:t>
      </w:r>
      <w:r>
        <w:rPr>
          <w:b/>
          <w:bCs/>
        </w:rPr>
        <w:t xml:space="preserve">все записи из левой таблицы</w:t>
      </w:r>
      <w:r>
        <w:t xml:space="preserve"> </w:t>
      </w:r>
      <w:r>
        <w:t xml:space="preserve">(квартиры) и добавляет данные из правой там, где они совпали.</w:t>
      </w:r>
    </w:p>
    <w:p>
      <w:pPr>
        <w:pStyle w:val="BodyText"/>
      </w:pPr>
      <w:r>
        <w:t xml:space="preserve">Если данных о ЖК нет (как для Шымкента), в колонках</w:t>
      </w:r>
      <w:r>
        <w:t xml:space="preserve"> </w:t>
      </w:r>
      <w:r>
        <w:rPr>
          <w:rStyle w:val="VerbatimChar"/>
        </w:rPr>
        <w:t xml:space="preserve">jk_name</w:t>
      </w:r>
      <w:r>
        <w:t xml:space="preserve"> </w:t>
      </w:r>
      <w:r>
        <w:t xml:space="preserve">будет стоять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left_df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X2e09407a955c059bbd154162bc382d2ab18d072"/>
    <w:p>
      <w:pPr>
        <w:pStyle w:val="Heading3"/>
      </w:pPr>
      <w:r>
        <w:t xml:space="preserve">3. Right Join (Правое)</w:t>
      </w:r>
    </w:p>
    <w:p>
      <w:pPr>
        <w:pStyle w:val="FirstParagraph"/>
      </w:pPr>
      <w:r>
        <w:t xml:space="preserve">Берет</w:t>
      </w:r>
      <w:r>
        <w:t xml:space="preserve"> </w:t>
      </w:r>
      <w:r>
        <w:rPr>
          <w:b/>
          <w:bCs/>
        </w:rPr>
        <w:t xml:space="preserve">все записи из правой таблицы</w:t>
      </w:r>
      <w:r>
        <w:t xml:space="preserve"> </w:t>
      </w:r>
      <w:r>
        <w:t xml:space="preserve">(ЖК) и добавляет квартиры.</w:t>
      </w:r>
    </w:p>
    <w:p>
      <w:pPr>
        <w:pStyle w:val="BodyText"/>
      </w:pPr>
      <w:r>
        <w:t xml:space="preserve">ЖК</w:t>
      </w:r>
      <w:r>
        <w:t xml:space="preserve"> </w:t>
      </w:r>
      <w:r>
        <w:rPr>
          <w:b/>
          <w:bCs/>
        </w:rPr>
        <w:t xml:space="preserve">"Rams City"</w:t>
      </w:r>
      <w:r>
        <w:t xml:space="preserve"> </w:t>
      </w:r>
      <w:r>
        <w:t xml:space="preserve">появится в списке, даже если в нем не продается ни одной квартиры (цена будет</w:t>
      </w:r>
      <w:r>
        <w:t xml:space="preserve"> </w:t>
      </w:r>
      <w:r>
        <w:rPr>
          <w:rStyle w:val="VerbatimChar"/>
        </w:rPr>
        <w:t xml:space="preserve">NaN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right_df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Xfeb5a1fa650e758f4e552390c614418f935693a"/>
    <w:p>
      <w:pPr>
        <w:pStyle w:val="Heading3"/>
      </w:pPr>
      <w:r>
        <w:t xml:space="preserve">4. Outer Join / Full Join (Внешнее)</w:t>
      </w:r>
    </w:p>
    <w:p>
      <w:pPr>
        <w:pStyle w:val="FirstParagraph"/>
      </w:pPr>
      <w:r>
        <w:t xml:space="preserve">Объединяет</w:t>
      </w:r>
      <w:r>
        <w:t xml:space="preserve"> </w:t>
      </w:r>
      <w:r>
        <w:rPr>
          <w:b/>
          <w:bCs/>
        </w:rPr>
        <w:t xml:space="preserve">все данные из обеих таблиц</w:t>
      </w:r>
      <w:r>
        <w:t xml:space="preserve">. Если совпадений нет — ставит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BodyText"/>
      </w:pPr>
      <w:r>
        <w:t xml:space="preserve">Мы увидим и квартиру в Шымкенте без названия ЖК, и ЖК</w:t>
      </w:r>
      <w:r>
        <w:t xml:space="preserve"> </w:t>
      </w:r>
      <w:r>
        <w:rPr>
          <w:b/>
          <w:bCs/>
        </w:rPr>
        <w:t xml:space="preserve">"Rams City"</w:t>
      </w:r>
      <w:r>
        <w:t xml:space="preserve"> </w:t>
      </w:r>
      <w:r>
        <w:t xml:space="preserve">без квартир.</w:t>
      </w:r>
    </w:p>
    <w:p>
      <w:pPr>
        <w:pStyle w:val="SourceCode"/>
      </w:pPr>
      <w:r>
        <w:rPr>
          <w:rStyle w:val="NormalTok"/>
        </w:rPr>
        <w:t xml:space="preserve">outer_df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pd.merge(apartments, 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'outer'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наглядное-сравнение"/>
    <w:p>
      <w:pPr>
        <w:pStyle w:val="Heading2"/>
      </w:pPr>
      <w:r>
        <w:t xml:space="preserve">Наглядное сравнение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Inner</w:t>
      </w:r>
      <w:r>
        <w:t xml:space="preserve"> </w:t>
      </w:r>
      <w:r>
        <w:t xml:space="preserve">— Только совпадения (пересечение множеств).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Left</w:t>
      </w:r>
      <w:r>
        <w:t xml:space="preserve"> </w:t>
      </w:r>
      <w:r>
        <w:t xml:space="preserve">— Все квартиры + инфо о ЖК (если есть).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Right</w:t>
      </w:r>
      <w:r>
        <w:t xml:space="preserve"> </w:t>
      </w:r>
      <w:r>
        <w:t xml:space="preserve">— Все ЖК + инфо о квартирах (если есть).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Outer</w:t>
      </w:r>
      <w:r>
        <w:t xml:space="preserve"> </w:t>
      </w:r>
      <w:r>
        <w:t xml:space="preserve">— Вообще всё, что есть в обеих таблицах.</w:t>
      </w:r>
    </w:p>
    <w:p>
      <w:r>
        <w:pict>
          <v:rect style="width:0;height:1.5pt" o:hralign="center" o:hrstd="t" o:hr="t"/>
        </w:pict>
      </w:r>
    </w:p>
    <w:bookmarkEnd w:id="40"/>
    <w:bookmarkStart w:id="41" w:name="практический-совет"/>
    <w:p>
      <w:pPr>
        <w:pStyle w:val="Heading2"/>
      </w:pPr>
      <w:r>
        <w:t xml:space="preserve">Практический совет</w:t>
      </w:r>
    </w:p>
    <w:p>
      <w:pPr>
        <w:pStyle w:val="FirstParagraph"/>
      </w:pPr>
      <w:r>
        <w:t xml:space="preserve">Чаще всего в анализе данных ты будешь использовать</w:t>
      </w:r>
      <w:r>
        <w:t xml:space="preserve"> </w:t>
      </w:r>
      <w:r>
        <w:rPr>
          <w:rStyle w:val="VerbatimChar"/>
        </w:rPr>
        <w:t xml:space="preserve">how='left'</w:t>
      </w:r>
      <w:r>
        <w:t xml:space="preserve">.</w:t>
      </w:r>
    </w:p>
    <w:p>
      <w:pPr>
        <w:pStyle w:val="BodyText"/>
      </w:pPr>
      <w:r>
        <w:t xml:space="preserve">Это позволяет сохранить основной список (например, твои продажи квартир) и просто «подтянуть» к ним справочную информацию,</w:t>
      </w:r>
      <w:r>
        <w:t xml:space="preserve"> </w:t>
      </w:r>
      <w:r>
        <w:rPr>
          <w:b/>
          <w:bCs/>
        </w:rPr>
        <w:t xml:space="preserve">не теряя строки</w:t>
      </w:r>
      <w:r>
        <w:t xml:space="preserve">.</w:t>
      </w:r>
    </w:p>
    <w:bookmarkEnd w:id="4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Таблица с квартирами</w:t>
      </w:r>
      <w:r>
        <w:br/>
      </w:r>
      <w:r>
        <w:rPr>
          <w:rStyle w:val="NormalTok"/>
        </w:rPr>
        <w:t xml:space="preserve">apartments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'apt_id'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'Алматы'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'Астана'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'Шымкент'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Таблица с ЖК</w:t>
      </w:r>
      <w:r>
        <w:br/>
      </w:r>
      <w:r>
        <w:rPr>
          <w:rStyle w:val="NormalTok"/>
        </w:rPr>
        <w:t xml:space="preserve">complexes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'jk_name'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'BI Village'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'Highvill'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'Rams 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Start w:id="42" w:name="X38b05b59ddc2a98c319977cd82ffdb70e366cee"/>
    <w:p>
      <w:pPr>
        <w:pStyle w:val="Heading2"/>
      </w:pPr>
      <w:r>
        <w:t xml:space="preserve">1. Пример с</w:t>
      </w:r>
      <w:r>
        <w:t xml:space="preserve"> </w:t>
      </w:r>
      <w:r>
        <w:rPr>
          <w:rStyle w:val="VerbatimChar"/>
        </w:rPr>
        <w:t xml:space="preserve">merge()</w:t>
      </w:r>
    </w:p>
    <w:p>
      <w:pPr>
        <w:pStyle w:val="FirstParagraph"/>
      </w:pPr>
      <w:r>
        <w:t xml:space="preserve">Здесь мы просто говорим: «Найди колонку</w:t>
      </w:r>
      <w:r>
        <w:t xml:space="preserve"> </w:t>
      </w:r>
      <w:r>
        <w:rPr>
          <w:rStyle w:val="VerbatimChar"/>
        </w:rPr>
        <w:t xml:space="preserve">jk_id</w:t>
      </w:r>
      <w:r>
        <w:t xml:space="preserve"> </w:t>
      </w:r>
      <w:r>
        <w:t xml:space="preserve">в обеих таблицах и склей их». Нам неважно, как устроены индексы.</w:t>
      </w:r>
    </w:p>
    <w:p>
      <w:pPr>
        <w:pStyle w:val="SourceCode"/>
      </w:pPr>
      <w:r>
        <w:rPr>
          <w:rStyle w:val="CommentTok"/>
        </w:rPr>
        <w:t xml:space="preserve"># Объединяем по столбцу 'jk_id'</w:t>
      </w:r>
      <w:r>
        <w:br/>
      </w:r>
      <w:r>
        <w:rPr>
          <w:rStyle w:val="NormalTok"/>
        </w:rPr>
        <w:t xml:space="preserve">merged_df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apartments.merge(complexes,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(merged_df)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Ты получишь таблицу, где к каждой квартире приписано название ЖК. Если</w:t>
      </w:r>
      <w:r>
        <w:t xml:space="preserve"> </w:t>
      </w:r>
      <w:r>
        <w:rPr>
          <w:rStyle w:val="VerbatimChar"/>
        </w:rPr>
        <w:t xml:space="preserve">jk_id</w:t>
      </w:r>
      <w:r>
        <w:t xml:space="preserve"> </w:t>
      </w:r>
      <w:r>
        <w:t xml:space="preserve">совпали — данные подтянутся.</w:t>
      </w:r>
    </w:p>
    <w:p>
      <w:r>
        <w:pict>
          <v:rect style="width:0;height:1.5pt" o:hralign="center" o:hrstd="t" o:hr="t"/>
        </w:pict>
      </w:r>
    </w:p>
    <w:bookmarkEnd w:id="42"/>
    <w:bookmarkStart w:id="43" w:name="Xa9ff4cf983e34ceda2037a095b2073a98669437"/>
    <w:p>
      <w:pPr>
        <w:pStyle w:val="Heading2"/>
      </w:pPr>
      <w:r>
        <w:t xml:space="preserve">2. Пример с</w:t>
      </w:r>
      <w:r>
        <w:t xml:space="preserve"> </w:t>
      </w:r>
      <w:r>
        <w:rPr>
          <w:rStyle w:val="VerbatimChar"/>
        </w:rPr>
        <w:t xml:space="preserve">join()</w:t>
      </w:r>
    </w:p>
    <w:p>
      <w:pPr>
        <w:pStyle w:val="FirstParagraph"/>
      </w:pPr>
      <w:r>
        <w:t xml:space="preserve">Чтобы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сработал эффективно, нам нужно, чтобы общая колонка (</w:t>
      </w:r>
      <w:r>
        <w:rPr>
          <w:rStyle w:val="VerbatimChar"/>
        </w:rPr>
        <w:t xml:space="preserve">jk_id</w:t>
      </w:r>
      <w:r>
        <w:t xml:space="preserve">) стала индексом (заголовком строк) в правой таблице.</w:t>
      </w:r>
    </w:p>
    <w:p>
      <w:pPr>
        <w:pStyle w:val="SourceCode"/>
      </w:pPr>
      <w:r>
        <w:rPr>
          <w:rStyle w:val="CommentTok"/>
        </w:rPr>
        <w:t xml:space="preserve"># 1. Сначала сделаем jk_id индексом в таблице комплексов</w:t>
      </w:r>
      <w:r>
        <w:br/>
      </w:r>
      <w:r>
        <w:rPr>
          <w:rStyle w:val="NormalTok"/>
        </w:rPr>
        <w:t xml:space="preserve">complexes_indexed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complexes.set_index(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Теперь джойним.</w:t>
      </w:r>
      <w:r>
        <w:br/>
      </w:r>
      <w:r>
        <w:rPr>
          <w:rStyle w:val="CommentTok"/>
        </w:rPr>
        <w:t xml:space="preserve"># Мы говорим таблице apartments: "используй свою колонку jk_id,</w:t>
      </w:r>
      <w:r>
        <w:br/>
      </w:r>
      <w:r>
        <w:rPr>
          <w:rStyle w:val="CommentTok"/>
        </w:rPr>
        <w:t xml:space="preserve"># чтобы найти соответствия в ИНДЕКСАХ таблицы complexes_indexed"</w:t>
      </w:r>
      <w:r>
        <w:br/>
      </w:r>
      <w:r>
        <w:rPr>
          <w:rStyle w:val="NormalTok"/>
        </w:rPr>
        <w:t xml:space="preserve">joined_df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apartments.join(complexes_indexed,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'jk_id'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(joined_df)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Будет точно таким же, как в первом примере, но технически Pandas искал значения</w:t>
      </w:r>
      <w:r>
        <w:t xml:space="preserve"> </w:t>
      </w:r>
      <w:r>
        <w:rPr>
          <w:rStyle w:val="VerbatimChar"/>
        </w:rPr>
        <w:t xml:space="preserve">jk_id</w:t>
      </w:r>
      <w:r>
        <w:t xml:space="preserve"> </w:t>
      </w:r>
      <w:r>
        <w:t xml:space="preserve">не в столбце, а в «лейблах» строк правой таблицы.</w:t>
      </w:r>
    </w:p>
    <w:p>
      <w:r>
        <w:pict>
          <v:rect style="width:0;height:1.5pt" o:hralign="center" o:hrstd="t" o:hr="t"/>
        </w:pict>
      </w:r>
    </w:p>
    <w:bookmarkEnd w:id="43"/>
    <w:bookmarkStart w:id="44" w:name="в-чем-ключевая-разница-в-этих-примерах"/>
    <w:p>
      <w:pPr>
        <w:pStyle w:val="Heading2"/>
      </w:pPr>
      <w:r>
        <w:t xml:space="preserve">В чем ключевая разница в этих примерах?</w:t>
      </w:r>
    </w:p>
    <w:p>
      <w:pPr>
        <w:numPr>
          <w:ilvl w:val="0"/>
          <w:numId w:val="101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мы работаем со</w:t>
      </w:r>
      <w:r>
        <w:t xml:space="preserve"> </w:t>
      </w:r>
      <w:r>
        <w:rPr>
          <w:b/>
          <w:bCs/>
        </w:rPr>
        <w:t xml:space="preserve">столбцами как с равными сущностями</w:t>
      </w:r>
      <w:r>
        <w:t xml:space="preserve">. Это</w:t>
      </w:r>
      <w:r>
        <w:t xml:space="preserve"> </w:t>
      </w:r>
      <w:r>
        <w:rPr>
          <w:i/>
          <w:iCs/>
        </w:rPr>
        <w:t xml:space="preserve">SQL-style</w:t>
      </w:r>
      <w:r>
        <w:t xml:space="preserve"> </w:t>
      </w:r>
      <w:r>
        <w:t xml:space="preserve">подход.</w:t>
      </w:r>
    </w:p>
    <w:p>
      <w:pPr>
        <w:numPr>
          <w:ilvl w:val="0"/>
          <w:numId w:val="101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мы используем</w:t>
      </w:r>
      <w:r>
        <w:t xml:space="preserve"> </w:t>
      </w:r>
      <w:r>
        <w:rPr>
          <w:b/>
          <w:bCs/>
        </w:rPr>
        <w:t xml:space="preserve">структуру таблицы (индексы)</w:t>
      </w:r>
      <w:r>
        <w:t xml:space="preserve"> </w:t>
      </w:r>
      <w:r>
        <w:t xml:space="preserve">для ускорения или упрощения записи.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join</w:t>
      </w:r>
      <w:r>
        <w:t xml:space="preserve"> </w:t>
      </w:r>
      <w:r>
        <w:t xml:space="preserve">часто работает чуть быстрее на огромных объемах данных, если индексы уже настроены.</w:t>
      </w:r>
    </w:p>
    <w:bookmarkEnd w:id="44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2026-02-06T18:09:49Z</dcterms:created>
  <dcterms:modified xsi:type="dcterms:W3CDTF">2026-02-06T18:09:49Z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