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Compliance Mapping Report</w:t>
      </w:r>
    </w:p>
    <w:p>
      <w:r>
        <w:t>Non-compliance detected in Sections: 4.1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Compliance Section</w:t>
            </w:r>
          </w:p>
        </w:tc>
        <w:tc>
          <w:tcPr>
            <w:tcW w:type="dxa" w:w="1080"/>
          </w:tcPr>
          <w:p>
            <w:r>
              <w:t>Parameter</w:t>
            </w:r>
          </w:p>
        </w:tc>
        <w:tc>
          <w:tcPr>
            <w:tcW w:type="dxa" w:w="1080"/>
          </w:tcPr>
          <w:p>
            <w:r>
              <w:t>Max Deviation (%)</w:t>
            </w:r>
          </w:p>
        </w:tc>
        <w:tc>
          <w:tcPr>
            <w:tcW w:type="dxa" w:w="1080"/>
          </w:tcPr>
          <w:p>
            <w:r>
              <w:t>Allowed Max (%)</w:t>
            </w:r>
          </w:p>
        </w:tc>
        <w:tc>
          <w:tcPr>
            <w:tcW w:type="dxa" w:w="1080"/>
          </w:tcPr>
          <w:p>
            <w:r>
              <w:t>Mean Deviation (%)</w:t>
            </w:r>
          </w:p>
        </w:tc>
        <w:tc>
          <w:tcPr>
            <w:tcW w:type="dxa" w:w="1080"/>
          </w:tcPr>
          <w:p>
            <w:r>
              <w:t>Allowed Mean (%)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  <w:tc>
          <w:tcPr>
            <w:tcW w:type="dxa" w:w="1080"/>
          </w:tcPr>
          <w:p>
            <w:r>
              <w:t>Details/Reasoning</w:t>
            </w:r>
          </w:p>
        </w:tc>
      </w:tr>
      <w:tr>
        <w:tc>
          <w:tcPr>
            <w:tcW w:type="dxa" w:w="1080"/>
          </w:tcPr>
          <w:p>
            <w:r>
              <w:t>4.1</w:t>
            </w:r>
          </w:p>
        </w:tc>
        <w:tc>
          <w:tcPr>
            <w:tcW w:type="dxa" w:w="1080"/>
          </w:tcPr>
          <w:p>
            <w:r>
              <w:t>x</w:t>
            </w:r>
          </w:p>
        </w:tc>
        <w:tc>
          <w:tcPr>
            <w:tcW w:type="dxa" w:w="1080"/>
          </w:tcPr>
          <w:p>
            <w:r>
              <w:t>366.10</w:t>
            </w:r>
          </w:p>
        </w:tc>
        <w:tc>
          <w:tcPr>
            <w:tcW w:type="dxa" w:w="1080"/>
          </w:tcPr>
          <w:p>
            <w:r>
              <w:t>10.00</w:t>
            </w:r>
          </w:p>
        </w:tc>
        <w:tc>
          <w:tcPr>
            <w:tcW w:type="dxa" w:w="1080"/>
          </w:tcPr>
          <w:p>
            <w:r>
              <w:t>152.86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Non-Compliant</w:t>
            </w:r>
          </w:p>
        </w:tc>
        <w:tc>
          <w:tcPr>
            <w:tcW w:type="dxa" w:w="1080"/>
          </w:tcPr>
          <w:p>
            <w:r>
              <w:t>Max deviation 366.10% exceeds allowed 10.00%.</w:t>
            </w:r>
          </w:p>
        </w:tc>
      </w:tr>
      <w:tr>
        <w:tc>
          <w:tcPr>
            <w:tcW w:type="dxa" w:w="1080"/>
          </w:tcPr>
          <w:p>
            <w:r>
              <w:t>4.1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1174.82</w:t>
            </w:r>
          </w:p>
        </w:tc>
        <w:tc>
          <w:tcPr>
            <w:tcW w:type="dxa" w:w="1080"/>
          </w:tcPr>
          <w:p>
            <w:r>
              <w:t>10.00</w:t>
            </w:r>
          </w:p>
        </w:tc>
        <w:tc>
          <w:tcPr>
            <w:tcW w:type="dxa" w:w="1080"/>
          </w:tcPr>
          <w:p>
            <w:r>
              <w:t>307.96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Non-Compliant</w:t>
            </w:r>
          </w:p>
        </w:tc>
        <w:tc>
          <w:tcPr>
            <w:tcW w:type="dxa" w:w="1080"/>
          </w:tcPr>
          <w:p>
            <w:r>
              <w:t>Max deviation 1174.82% exceeds allowed 10.00%.</w:t>
            </w:r>
          </w:p>
        </w:tc>
      </w:tr>
      <w:tr>
        <w:tc>
          <w:tcPr>
            <w:tcW w:type="dxa" w:w="1080"/>
          </w:tcPr>
          <w:p>
            <w:r>
              <w:t>4.1</w:t>
            </w:r>
          </w:p>
        </w:tc>
        <w:tc>
          <w:tcPr>
            <w:tcW w:type="dxa" w:w="1080"/>
          </w:tcPr>
          <w:p>
            <w:r>
              <w:t>z</w:t>
            </w:r>
          </w:p>
        </w:tc>
        <w:tc>
          <w:tcPr>
            <w:tcW w:type="dxa" w:w="1080"/>
          </w:tcPr>
          <w:p>
            <w:r>
              <w:t>47.81</w:t>
            </w:r>
          </w:p>
        </w:tc>
        <w:tc>
          <w:tcPr>
            <w:tcW w:type="dxa" w:w="1080"/>
          </w:tcPr>
          <w:p>
            <w:r>
              <w:t>10.00</w:t>
            </w:r>
          </w:p>
        </w:tc>
        <w:tc>
          <w:tcPr>
            <w:tcW w:type="dxa" w:w="1080"/>
          </w:tcPr>
          <w:p>
            <w:r>
              <w:t>16.13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Non-Compliant</w:t>
            </w:r>
          </w:p>
        </w:tc>
        <w:tc>
          <w:tcPr>
            <w:tcW w:type="dxa" w:w="1080"/>
          </w:tcPr>
          <w:p>
            <w:r>
              <w:t>Max deviation 47.81% exceeds allowed 10.00%.</w:t>
            </w:r>
          </w:p>
        </w:tc>
      </w:tr>
      <w:tr>
        <w:tc>
          <w:tcPr>
            <w:tcW w:type="dxa" w:w="1080"/>
          </w:tcPr>
          <w:p>
            <w:r>
              <w:t>4.1</w:t>
            </w:r>
          </w:p>
        </w:tc>
        <w:tc>
          <w:tcPr>
            <w:tcW w:type="dxa" w:w="1080"/>
          </w:tcPr>
          <w:p>
            <w:r>
              <w:t>Tot</w:t>
            </w:r>
          </w:p>
        </w:tc>
        <w:tc>
          <w:tcPr>
            <w:tcW w:type="dxa" w:w="1080"/>
          </w:tcPr>
          <w:p>
            <w:r>
              <w:t>35.07</w:t>
            </w:r>
          </w:p>
        </w:tc>
        <w:tc>
          <w:tcPr>
            <w:tcW w:type="dxa" w:w="1080"/>
          </w:tcPr>
          <w:p>
            <w:r>
              <w:t>10.00</w:t>
            </w:r>
          </w:p>
        </w:tc>
        <w:tc>
          <w:tcPr>
            <w:tcW w:type="dxa" w:w="1080"/>
          </w:tcPr>
          <w:p>
            <w:r>
              <w:t>11.80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Non-Compliant</w:t>
            </w:r>
          </w:p>
        </w:tc>
        <w:tc>
          <w:tcPr>
            <w:tcW w:type="dxa" w:w="1080"/>
          </w:tcPr>
          <w:p>
            <w:r>
              <w:t>Max deviation 35.07% exceeds allowed 10.00%.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