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Compliance Mapping Report</w:t>
      </w:r>
    </w:p>
    <w:p>
      <w:r>
        <w:t>Non-compliance detected in Sections: 2.1, 4.1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Compliance Section</w:t>
            </w:r>
          </w:p>
        </w:tc>
        <w:tc>
          <w:tcPr>
            <w:tcW w:type="dxa" w:w="1080"/>
          </w:tcPr>
          <w:p>
            <w:r>
              <w:t>Parameter</w:t>
            </w:r>
          </w:p>
        </w:tc>
        <w:tc>
          <w:tcPr>
            <w:tcW w:type="dxa" w:w="1080"/>
          </w:tcPr>
          <w:p>
            <w:r>
              <w:t>Max Deviation (%)</w:t>
            </w:r>
          </w:p>
        </w:tc>
        <w:tc>
          <w:tcPr>
            <w:tcW w:type="dxa" w:w="1080"/>
          </w:tcPr>
          <w:p>
            <w:r>
              <w:t>Allowed Max (%)</w:t>
            </w:r>
          </w:p>
        </w:tc>
        <w:tc>
          <w:tcPr>
            <w:tcW w:type="dxa" w:w="1080"/>
          </w:tcPr>
          <w:p>
            <w:r>
              <w:t>Mean Deviation (%)</w:t>
            </w:r>
          </w:p>
        </w:tc>
        <w:tc>
          <w:tcPr>
            <w:tcW w:type="dxa" w:w="1080"/>
          </w:tcPr>
          <w:p>
            <w:r>
              <w:t>Allowed Mean (%)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  <w:tc>
          <w:tcPr>
            <w:tcW w:type="dxa" w:w="1080"/>
          </w:tcPr>
          <w:p>
            <w:r>
              <w:t>Details/Reasoning</w:t>
            </w:r>
          </w:p>
        </w:tc>
      </w:tr>
      <w:tr>
        <w:tc>
          <w:tcPr>
            <w:tcW w:type="dxa" w:w="1080"/>
          </w:tcPr>
          <w:p>
            <w:r>
              <w:t>2.1</w:t>
            </w:r>
          </w:p>
        </w:tc>
        <w:tc>
          <w:tcPr>
            <w:tcW w:type="dxa" w:w="1080"/>
          </w:tcPr>
          <w:p>
            <w:r>
              <w:t>Northing</w:t>
            </w:r>
          </w:p>
        </w:tc>
        <w:tc>
          <w:tcPr>
            <w:tcW w:type="dxa" w:w="1080"/>
          </w:tcPr>
          <w:p>
            <w:r>
              <w:t>4950.00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207.30</w:t>
            </w:r>
          </w:p>
        </w:tc>
        <w:tc>
          <w:tcPr>
            <w:tcW w:type="dxa" w:w="1080"/>
          </w:tcPr>
          <w:p>
            <w:r>
              <w:t>2.00</w:t>
            </w:r>
          </w:p>
        </w:tc>
        <w:tc>
          <w:tcPr>
            <w:tcW w:type="dxa" w:w="1080"/>
          </w:tcPr>
          <w:p>
            <w:r>
              <w:t>Non-Compliant</w:t>
            </w:r>
          </w:p>
        </w:tc>
        <w:tc>
          <w:tcPr>
            <w:tcW w:type="dxa" w:w="1080"/>
          </w:tcPr>
          <w:p>
            <w:r>
              <w:t>Max deviation 4950.00% exceeds allowed 5.00%.</w:t>
            </w:r>
          </w:p>
        </w:tc>
      </w:tr>
      <w:tr>
        <w:tc>
          <w:tcPr>
            <w:tcW w:type="dxa" w:w="1080"/>
          </w:tcPr>
          <w:p>
            <w:r>
              <w:t>2.1</w:t>
            </w:r>
          </w:p>
        </w:tc>
        <w:tc>
          <w:tcPr>
            <w:tcW w:type="dxa" w:w="1080"/>
          </w:tcPr>
          <w:p>
            <w:r>
              <w:t>Easting</w:t>
            </w:r>
          </w:p>
        </w:tc>
        <w:tc>
          <w:tcPr>
            <w:tcW w:type="dxa" w:w="1080"/>
          </w:tcPr>
          <w:p>
            <w:r>
              <w:t>4950.00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207.30</w:t>
            </w:r>
          </w:p>
        </w:tc>
        <w:tc>
          <w:tcPr>
            <w:tcW w:type="dxa" w:w="1080"/>
          </w:tcPr>
          <w:p>
            <w:r>
              <w:t>2.00</w:t>
            </w:r>
          </w:p>
        </w:tc>
        <w:tc>
          <w:tcPr>
            <w:tcW w:type="dxa" w:w="1080"/>
          </w:tcPr>
          <w:p>
            <w:r>
              <w:t>Non-Compliant</w:t>
            </w:r>
          </w:p>
        </w:tc>
        <w:tc>
          <w:tcPr>
            <w:tcW w:type="dxa" w:w="1080"/>
          </w:tcPr>
          <w:p>
            <w:r>
              <w:t>Max deviation 4950.00% exceeds allowed 5.00%.</w:t>
            </w:r>
          </w:p>
        </w:tc>
      </w:tr>
      <w:tr>
        <w:tc>
          <w:tcPr>
            <w:tcW w:type="dxa" w:w="1080"/>
          </w:tcPr>
          <w:p>
            <w:r>
              <w:t>2.1</w:t>
            </w:r>
          </w:p>
        </w:tc>
        <w:tc>
          <w:tcPr>
            <w:tcW w:type="dxa" w:w="1080"/>
          </w:tcPr>
          <w:p>
            <w:r>
              <w:t>Altitude</w:t>
            </w:r>
          </w:p>
        </w:tc>
        <w:tc>
          <w:tcPr>
            <w:tcW w:type="dxa" w:w="1080"/>
          </w:tcPr>
          <w:p>
            <w:r>
              <w:t>4950.00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207.30</w:t>
            </w:r>
          </w:p>
        </w:tc>
        <w:tc>
          <w:tcPr>
            <w:tcW w:type="dxa" w:w="1080"/>
          </w:tcPr>
          <w:p>
            <w:r>
              <w:t>2.00</w:t>
            </w:r>
          </w:p>
        </w:tc>
        <w:tc>
          <w:tcPr>
            <w:tcW w:type="dxa" w:w="1080"/>
          </w:tcPr>
          <w:p>
            <w:r>
              <w:t>Non-Compliant</w:t>
            </w:r>
          </w:p>
        </w:tc>
        <w:tc>
          <w:tcPr>
            <w:tcW w:type="dxa" w:w="1080"/>
          </w:tcPr>
          <w:p>
            <w:r>
              <w:t>Max deviation 4950.00% exceeds allowed 5.00%.</w:t>
            </w:r>
          </w:p>
        </w:tc>
      </w:tr>
      <w:tr>
        <w:tc>
          <w:tcPr>
            <w:tcW w:type="dxa" w:w="1080"/>
          </w:tcPr>
          <w:p>
            <w:r>
              <w:t>4.1</w:t>
            </w:r>
          </w:p>
        </w:tc>
        <w:tc>
          <w:tcPr>
            <w:tcW w:type="dxa" w:w="1080"/>
          </w:tcPr>
          <w:p>
            <w:r>
              <w:t>x</w:t>
            </w:r>
          </w:p>
        </w:tc>
        <w:tc>
          <w:tcPr>
            <w:tcW w:type="dxa" w:w="1080"/>
          </w:tcPr>
          <w:p>
            <w:r>
              <w:t>191.71</w:t>
            </w:r>
          </w:p>
        </w:tc>
        <w:tc>
          <w:tcPr>
            <w:tcW w:type="dxa" w:w="1080"/>
          </w:tcPr>
          <w:p>
            <w:r>
              <w:t>10.00</w:t>
            </w:r>
          </w:p>
        </w:tc>
        <w:tc>
          <w:tcPr>
            <w:tcW w:type="dxa" w:w="1080"/>
          </w:tcPr>
          <w:p>
            <w:r>
              <w:t>54.44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Non-Compliant</w:t>
            </w:r>
          </w:p>
        </w:tc>
        <w:tc>
          <w:tcPr>
            <w:tcW w:type="dxa" w:w="1080"/>
          </w:tcPr>
          <w:p>
            <w:r>
              <w:t>Max deviation 191.71% exceeds allowed 10.00%.</w:t>
            </w:r>
          </w:p>
        </w:tc>
      </w:tr>
      <w:tr>
        <w:tc>
          <w:tcPr>
            <w:tcW w:type="dxa" w:w="1080"/>
          </w:tcPr>
          <w:p>
            <w:r>
              <w:t>4.1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389001.11</w:t>
            </w:r>
          </w:p>
        </w:tc>
        <w:tc>
          <w:tcPr>
            <w:tcW w:type="dxa" w:w="1080"/>
          </w:tcPr>
          <w:p>
            <w:r>
              <w:t>10.00</w:t>
            </w:r>
          </w:p>
        </w:tc>
        <w:tc>
          <w:tcPr>
            <w:tcW w:type="dxa" w:w="1080"/>
          </w:tcPr>
          <w:p>
            <w:r>
              <w:t>1359.77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Non-Compliant</w:t>
            </w:r>
          </w:p>
        </w:tc>
        <w:tc>
          <w:tcPr>
            <w:tcW w:type="dxa" w:w="1080"/>
          </w:tcPr>
          <w:p>
            <w:r>
              <w:t>Max deviation 389001.11% exceeds allowed 10.00%.</w:t>
            </w:r>
          </w:p>
        </w:tc>
      </w:tr>
      <w:tr>
        <w:tc>
          <w:tcPr>
            <w:tcW w:type="dxa" w:w="1080"/>
          </w:tcPr>
          <w:p>
            <w:r>
              <w:t>4.1</w:t>
            </w:r>
          </w:p>
        </w:tc>
        <w:tc>
          <w:tcPr>
            <w:tcW w:type="dxa" w:w="1080"/>
          </w:tcPr>
          <w:p>
            <w:r>
              <w:t>z</w:t>
            </w:r>
          </w:p>
        </w:tc>
        <w:tc>
          <w:tcPr>
            <w:tcW w:type="dxa" w:w="1080"/>
          </w:tcPr>
          <w:p>
            <w:r>
              <w:t>57.96</w:t>
            </w:r>
          </w:p>
        </w:tc>
        <w:tc>
          <w:tcPr>
            <w:tcW w:type="dxa" w:w="1080"/>
          </w:tcPr>
          <w:p>
            <w:r>
              <w:t>10.00</w:t>
            </w:r>
          </w:p>
        </w:tc>
        <w:tc>
          <w:tcPr>
            <w:tcW w:type="dxa" w:w="1080"/>
          </w:tcPr>
          <w:p>
            <w:r>
              <w:t>26.40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Non-Compliant</w:t>
            </w:r>
          </w:p>
        </w:tc>
        <w:tc>
          <w:tcPr>
            <w:tcW w:type="dxa" w:w="1080"/>
          </w:tcPr>
          <w:p>
            <w:r>
              <w:t>Max deviation 57.96% exceeds allowed 10.00%.</w:t>
            </w:r>
          </w:p>
        </w:tc>
      </w:tr>
      <w:tr>
        <w:tc>
          <w:tcPr>
            <w:tcW w:type="dxa" w:w="1080"/>
          </w:tcPr>
          <w:p>
            <w:r>
              <w:t>4.1</w:t>
            </w:r>
          </w:p>
        </w:tc>
        <w:tc>
          <w:tcPr>
            <w:tcW w:type="dxa" w:w="1080"/>
          </w:tcPr>
          <w:p>
            <w:r>
              <w:t>Tot</w:t>
            </w:r>
          </w:p>
        </w:tc>
        <w:tc>
          <w:tcPr>
            <w:tcW w:type="dxa" w:w="1080"/>
          </w:tcPr>
          <w:p>
            <w:r>
              <w:t>79.63</w:t>
            </w:r>
          </w:p>
        </w:tc>
        <w:tc>
          <w:tcPr>
            <w:tcW w:type="dxa" w:w="1080"/>
          </w:tcPr>
          <w:p>
            <w:r>
              <w:t>10.00</w:t>
            </w:r>
          </w:p>
        </w:tc>
        <w:tc>
          <w:tcPr>
            <w:tcW w:type="dxa" w:w="1080"/>
          </w:tcPr>
          <w:p>
            <w:r>
              <w:t>35.07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Non-Compliant</w:t>
            </w:r>
          </w:p>
        </w:tc>
        <w:tc>
          <w:tcPr>
            <w:tcW w:type="dxa" w:w="1080"/>
          </w:tcPr>
          <w:p>
            <w:r>
              <w:t>Max deviation 79.63% exceeds allowed 10.00%.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