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i w:val="0"/>
          <w:sz w:val="32"/>
        </w:rPr>
        <w:t>Meridian launch customer offer: one-pager draft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Draft v0.1, 19 September 2026. Written by W5 for John Carter. Goes to a qualified Routes visitor in the 48-hour follow-up, never in the stand pack. Commercial in confidence.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Meridian: launch customers, year 1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Meridian is the route forecasting tool published by The Aviation Observatory. It builds a forecast route by route from measured demand, optimises the time of day, and produces the presentation you would otherwise commission. Calibrated leads are within 20% of the outcome 89% of the time and within 10% 82% of the time, on 2,915 real launches; blind results are reported as portfolios only, never as a single route.</w:t>
      </w:r>
    </w:p>
    <w:p>
      <w:pPr>
        <w:spacing w:before="160" w:after="40"/>
      </w:pPr>
      <w:r>
        <w:rPr>
          <w:rFonts w:ascii="Arial" w:hAnsi="Arial"/>
          <w:b/>
          <w:i w:val="0"/>
          <w:sz w:val="20"/>
        </w:rPr>
        <w:t>What you get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The full tool. Every licence is the whole product. Price steps with the size of the airport, never with features held back.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Three named seats for your route development team.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Forecasts, scenarios and exports without limit, within fair use.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100 generated presentations a year across the three seats, each one the forecast you ran.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One review call each quarter with an Avia director, on your own routes.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The known-issues list at the start, and told when it changes. You are a launch customer, not a test subject.</w:t>
      </w:r>
    </w:p>
    <w:p>
      <w:pPr>
        <w:spacing w:before="160" w:after="40"/>
      </w:pPr>
      <w:r>
        <w:rPr>
          <w:rFonts w:ascii="Arial" w:hAnsi="Arial"/>
          <w:b/>
          <w:i w:val="0"/>
          <w:sz w:val="20"/>
        </w:rPr>
        <w:t>What you give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Written feedback once a quarter on what you used and what failed you.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A named reference at the end of year 1, if you are satisfied.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Patience on hosting while we harden it: we host Meridian ourselves during year 1, with planned maintenance and short interruptions.</w:t>
      </w:r>
    </w:p>
    <w:p>
      <w:pPr>
        <w:spacing w:before="160" w:after="40"/>
      </w:pPr>
      <w:r>
        <w:rPr>
          <w:rFonts w:ascii="Arial" w:hAnsi="Arial"/>
          <w:b/>
          <w:i w:val="0"/>
          <w:sz w:val="20"/>
        </w:rPr>
        <w:t>Price and term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Published, in full, in sterling and exclusive of VAT: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20"/>
              </w:rPr>
              <w:t>Airport size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20"/>
              </w:rPr>
              <w:t>Licence, a year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Small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£15,000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£20,000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Large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£25,000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20"/>
        </w:rPr>
        <w:t>Size is agreed in the quotation from published passenger numbers. Airlines, consultancies and multi-airport groups are quoted on their portfolio.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Twelve months from first access, invoiced annually in advance, payable within 30 days. Year 2 is charged at the list price then published.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SLOT A</w:t>
      </w:r>
      <w:r>
        <w:rPr>
          <w:rFonts w:ascii="Arial" w:hAnsi="Arial"/>
          <w:b w:val="0"/>
          <w:i w:val="0"/>
          <w:sz w:val="20"/>
        </w:rPr>
        <w:t>: the launch customer offer, in one sentence. John's figures: the year-1 discount, the number of places and the date it expires. Fallback if unfilled by 3 October 2026: the sentence comes out, and the answer on the stand and in this document stays "on request, limited places".</w:t>
      </w:r>
    </w:p>
    <w:p>
      <w:pPr>
        <w:spacing w:before="160" w:after="40"/>
      </w:pPr>
      <w:r>
        <w:rPr>
          <w:rFonts w:ascii="Arial" w:hAnsi="Arial"/>
          <w:b/>
          <w:i w:val="0"/>
          <w:sz w:val="20"/>
        </w:rPr>
        <w:t>What is excluded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 xml:space="preserve">Presentations beyond the 100 included, which are charged for each document at the rate in the licence. </w:t>
      </w:r>
      <w:r>
        <w:rPr>
          <w:rFonts w:ascii="Arial" w:hAnsi="Arial"/>
          <w:b/>
          <w:i w:val="0"/>
          <w:sz w:val="20"/>
        </w:rPr>
        <w:t>SLOT B</w:t>
      </w:r>
      <w:r>
        <w:rPr>
          <w:rFonts w:ascii="Arial" w:hAnsi="Arial"/>
          <w:b w:val="0"/>
          <w:i w:val="0"/>
          <w:sz w:val="20"/>
        </w:rPr>
        <w:t>: the overage rate. No figure exists anywhere. It must be set before the first licence is issued.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Day-of-week allocation of frequency, fare in the capture score, and the economics of the newest aircraft types. All three are on the published list and none is in year 1.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Liability for decisions you take on our outputs. The aircraft economics outputs are indicative and built on generic published assumptions, not on any airline's actual costs.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Data. You receive outputs, and you use them inside your organisation and with your own advisers. You do not redistribute or resell them.</w:t>
      </w:r>
    </w:p>
    <w:p>
      <w:pPr>
        <w:spacing w:before="160" w:after="40"/>
      </w:pPr>
      <w:r>
        <w:rPr>
          <w:rFonts w:ascii="Arial" w:hAnsi="Arial"/>
          <w:b/>
          <w:i w:val="0"/>
          <w:sz w:val="20"/>
        </w:rPr>
        <w:t>How it starts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Onboarding opens on 7 November 2026. It is a 45-minute call in which we run your first three routes together, and you keep the outputs.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SLOT C</w:t>
      </w:r>
      <w:r>
        <w:rPr>
          <w:rFonts w:ascii="Arial" w:hAnsi="Arial"/>
          <w:b w:val="0"/>
          <w:i w:val="0"/>
          <w:sz w:val="20"/>
        </w:rPr>
        <w:t>: the contracting entity, the support address and the response time, as in the agreement.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95959"/>
        <w:sz w:val="16"/>
      </w:rPr>
      <w:t xml:space="preserve">- DRAFT -   </w:t>
    </w:r>
    <w:r>
      <w:rPr>
        <w:rFonts w:ascii="Arial" w:hAnsi="Arial"/>
        <w:b w:val="0"/>
        <w:i w:val="0"/>
        <w:color w:val="595959"/>
        <w:sz w:val="16"/>
      </w:rPr>
      <w:t xml:space="preserve">P: </w:t>
    </w:r>
    <w:r>
      <w:rPr>
        <w:rFonts w:ascii="Arial" w:hAnsi="Arial"/>
        <w:color w:val="595959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launch customer offer, draft v0.1</dc:title>
  <dc:subject/>
  <dc:creator>Avia Solutions</dc:creator>
  <cp:keywords/>
  <dc:description>DRAFT, commercial in confidence</dc:description>
  <cp:lastModifiedBy>Avia Solutions</cp:lastModifiedBy>
  <cp:revision>1</cp:revision>
  <dcterms:created xsi:type="dcterms:W3CDTF">2013-12-23T23:15:00Z</dcterms:created>
  <dcterms:modified xsi:type="dcterms:W3CDTF">2013-12-23T23:15:00Z</dcterms:modified>
  <cp:category>Meridian, World Routes 2026</cp:category>
</cp:coreProperties>
</file>