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i w:val="0"/>
          <w:sz w:val="32"/>
        </w:rPr>
        <w:t>Meridian Order Form: template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Draft v0.3, 21 September 2026. Prepared by W5. Signed with the Meridian Standard Terms and prevailing over them for what it covers. Every figure comes from PRICING-DECISION-2026.md v1.0. Private and confidential.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Order Form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The Aviation Observatory Limited</w:t>
      </w:r>
      <w:r>
        <w:rPr>
          <w:rFonts w:ascii="Arial" w:hAnsi="Arial"/>
          <w:b w:val="0"/>
          <w:i w:val="0"/>
          <w:sz w:val="20"/>
        </w:rPr>
        <w:t>, company number 17411365, 86-90 Paul Street, London EC2A 4NE ("TAO")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20"/>
              </w:rPr>
              <w:t>Client details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20"/>
              </w:rPr>
              <w:t>To complete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Client, registered name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Registered number and office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Corporate email domain for named users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Client contact for this agreement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Commencement date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Renewal date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Order Form number and date</w:t>
            </w:r>
          </w:p>
        </w:tc>
        <w:tc>
          <w:tcPr>
            <w:tcW w:type="dxa" w:w="4819"/>
          </w:tcPr>
          <w:p/>
        </w:tc>
      </w:tr>
    </w:tbl>
    <w:p>
      <w:pPr>
        <w:spacing w:before="200" w:after="60"/>
      </w:pPr>
      <w:r>
        <w:rPr>
          <w:rFonts w:ascii="Arial" w:hAnsi="Arial"/>
          <w:b/>
          <w:i w:val="0"/>
          <w:sz w:val="22"/>
        </w:rPr>
        <w:t>1. Covered Airports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The airports this licence covers. The schedule below is the schedule referred to in clause 3 of the Standard Terms.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20"/>
              </w:rPr>
              <w:t>#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20"/>
              </w:rPr>
              <w:t>Airport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20"/>
              </w:rPr>
              <w:t>IATA code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20"/>
              </w:rPr>
              <w:t>Added on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pPr>
        <w:spacing w:after="120"/>
      </w:pPr>
      <w:r>
        <w:rPr>
          <w:rFonts w:ascii="Arial" w:hAnsi="Arial"/>
          <w:b w:val="0"/>
          <w:i w:val="0"/>
          <w:sz w:val="20"/>
        </w:rPr>
        <w:t>Number of Covered Airports: ......   Band: ......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2. The band and the List 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20"/>
              </w:rPr>
              <w:t>Airports 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20"/>
              </w:rPr>
              <w:t>List, a year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One airport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£15,000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Two to nine airports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£22,500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Ten or more, the whole estate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£30,000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20"/>
        </w:rPr>
        <w:t>List Price for this Client's band: £......  a year, exclusive of VAT.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3. The price payable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Tick one basis and complete it.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( ) Launch terms.</w:t>
      </w:r>
      <w:r>
        <w:rPr>
          <w:rFonts w:ascii="Arial" w:hAnsi="Arial"/>
          <w:b w:val="0"/>
          <w:i w:val="0"/>
          <w:sz w:val="20"/>
        </w:rPr>
        <w:t xml:space="preserve"> Available where this Order Form is signed by 30 November 2026. Three fixed cash figures, fixed in pounds at signature.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i w:val="0"/>
                <w:sz w:val="20"/>
              </w:rPr>
              <w:t>Airports covered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i w:val="0"/>
                <w:sz w:val="20"/>
              </w:rPr>
              <w:t>Year 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i w:val="0"/>
                <w:sz w:val="20"/>
              </w:rPr>
              <w:t>Year 2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i w:val="0"/>
                <w:sz w:val="20"/>
              </w:rPr>
              <w:t>Year 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i w:val="0"/>
                <w:sz w:val="20"/>
              </w:rPr>
              <w:t>Year 4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One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£7,500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£11,600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£13,550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List Price then, less the continuity discount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Two to nine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£11,250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£17,400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£20,300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List Price then, less the continuity discount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Ten or more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£15,000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£23,200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£27,050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List Price then, less the continuity discount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 w:val="0"/>
          <w:sz w:val="20"/>
        </w:rPr>
        <w:t>Years 1, 2 and 3 for this Client: £......, £...... and £......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( ) Three-year commitment</w:t>
      </w:r>
      <w:r>
        <w:rPr>
          <w:rFonts w:ascii="Arial" w:hAnsi="Arial"/>
          <w:b w:val="0"/>
          <w:i w:val="0"/>
          <w:sz w:val="20"/>
        </w:rPr>
        <w:t>, 10% off each year's list, the schedule locked as cash and escalation not applying while it runs.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20"/>
              </w:rPr>
              <w:t>Airports covered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20"/>
              </w:rPr>
              <w:t>Year 1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20"/>
              </w:rPr>
              <w:t>Year 2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20"/>
              </w:rPr>
              <w:t>Year 3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One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£13,500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£13,900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£14,300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Two to nine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£20,250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£20,850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£21,500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Ten or more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£27,000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£27,800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£28,650</w:t>
            </w:r>
          </w:p>
        </w:tc>
      </w:tr>
    </w:tbl>
    <w:p>
      <w:pPr>
        <w:spacing w:after="120"/>
      </w:pPr>
      <w:r>
        <w:rPr>
          <w:rFonts w:ascii="Arial" w:hAnsi="Arial"/>
          <w:b/>
          <w:i w:val="0"/>
          <w:sz w:val="20"/>
        </w:rPr>
        <w:t>( ) Two-year commitment</w:t>
      </w:r>
      <w:r>
        <w:rPr>
          <w:rFonts w:ascii="Arial" w:hAnsi="Arial"/>
          <w:b w:val="0"/>
          <w:i w:val="0"/>
          <w:sz w:val="20"/>
        </w:rPr>
        <w:t>, 7.5% off each year's list, locked as cash.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20"/>
              </w:rPr>
              <w:t>Airports covered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20"/>
              </w:rPr>
              <w:t>Year 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20"/>
              </w:rPr>
              <w:t>Year 2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One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£13,900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£14,300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Two to nine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£20,800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£21,450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Ten or more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£27,750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£28,600</w:t>
            </w:r>
          </w:p>
        </w:tc>
      </w:tr>
    </w:tbl>
    <w:p>
      <w:pPr>
        <w:spacing w:after="120"/>
      </w:pPr>
      <w:r>
        <w:rPr>
          <w:rFonts w:ascii="Arial" w:hAnsi="Arial"/>
          <w:b/>
          <w:i w:val="0"/>
          <w:sz w:val="20"/>
        </w:rPr>
        <w:t>( ) Prepaid.</w:t>
      </w:r>
      <w:r>
        <w:rPr>
          <w:rFonts w:ascii="Arial" w:hAnsi="Arial"/>
          <w:b w:val="0"/>
          <w:i w:val="0"/>
          <w:sz w:val="20"/>
        </w:rPr>
        <w:t xml:space="preserve"> Three years at 12.5%: £40,550, £60,850 or £81,150. Two years at 10%: £27,400, £41,100 or £54,800.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( ) Annual, at List Price.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4. Payment basis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( ) Annual in advance.</w:t>
      </w:r>
      <w:r>
        <w:rPr>
          <w:rFonts w:ascii="Arial" w:hAnsi="Arial"/>
          <w:b w:val="0"/>
          <w:i w:val="0"/>
          <w:sz w:val="20"/>
        </w:rPr>
        <w:t xml:space="preserve"> Invoiced on signature, payable within 14 days, exclusive of VAT, in sterling.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( ) Quarterly.</w:t>
      </w:r>
      <w:r>
        <w:rPr>
          <w:rFonts w:ascii="Arial" w:hAnsi="Arial"/>
          <w:b w:val="0"/>
          <w:i w:val="0"/>
          <w:sz w:val="20"/>
        </w:rPr>
        <w:t xml:space="preserve"> A payment method for an annual licence, not a quarterly licence. The whole Licence Year is owed from signature.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20"/>
              </w:rPr>
              <w:t>Airports covered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20"/>
              </w:rPr>
              <w:t>A quarter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20"/>
              </w:rPr>
              <w:t>Annual equivalent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One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£4,000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£16,000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Two to nine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£6,000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£24,000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Ten or more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£8,000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£32,000</w:t>
            </w:r>
          </w:p>
        </w:tc>
      </w:tr>
    </w:tbl>
    <w:p>
      <w:pPr>
        <w:spacing w:before="200" w:after="60"/>
      </w:pPr>
      <w:r>
        <w:rPr>
          <w:rFonts w:ascii="Arial" w:hAnsi="Arial"/>
          <w:b/>
          <w:i w:val="0"/>
          <w:sz w:val="22"/>
        </w:rPr>
        <w:t>5. Launch terms, where this Order Form records them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The Client signs by 30 November 2026 and agrees that it: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sz w:val="20"/>
        </w:rPr>
        <w:t>accepts that Meridian is newly launched and works with TAO on the items on the known-issues list attached to this Order Form, rather than treating them as failures;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sz w:val="20"/>
        </w:rPr>
        <w:t>gives TAO structured feedback on use at least once each quarter during year 1;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sz w:val="20"/>
        </w:rPr>
        <w:t>acts as a reference for TAO and allows TAO to use its name and brand under clause 21 of the Standard Terms;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sz w:val="20"/>
        </w:rPr>
        <w:t>keeps the licence continuous. If the licence lapses, the remaining launch years are lost, the Client returns at the List Price then current, and the re-onboarding fee in clause 11 of the Standard Terms applies. There is no limit on the number of launch clients. The date is the only limit.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6. Options bought with this Order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20"/>
              </w:rPr>
              <w:t>Option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20"/>
              </w:rPr>
              <w:t>Price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20"/>
              </w:rPr>
              <w:t>Bought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Meridian route study, one route, delivered within five working days, invoiced on delivery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£2,500 a route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The Client's own catchment loaded, one airport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£3,500, one-off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Client template mapping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£5,000, one-off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Cortex API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from £15,000 a year, on request</w:t>
            </w:r>
          </w:p>
        </w:tc>
        <w:tc>
          <w:tcPr>
            <w:tcW w:type="dxa" w:w="3213"/>
          </w:tcPr>
          <w:p/>
        </w:tc>
      </w:tr>
    </w:tbl>
    <w:p>
      <w:pPr>
        <w:spacing w:after="120"/>
      </w:pPr>
      <w:r>
        <w:rPr>
          <w:rFonts w:ascii="Arial" w:hAnsi="Arial"/>
          <w:b w:val="0"/>
          <w:i w:val="0"/>
          <w:sz w:val="20"/>
        </w:rPr>
        <w:t>Launch clients take any option at 50% of its price in year 1 and 75% in year 2.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7. The discount that applied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One named discount applies, and this Order Form states which: launch, multi-year prepay, group, or referral.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Discount applied: ......   Net price: £......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Net floors, which govern negotiated discounts: £13,500 for one airport, £20,000 for two to nine, £25,000 for ten or more. The launch offer falls below the floor by design and is the written exception.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Continuity discount: 5% below the List Price of the year, from the first renewal, while the licence runs without a break. It does not apply while a committed multi-year schedule runs.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Continuity discount status at this date: ......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8. Renewal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Annual and automatic. The Client cancels on 90 days' written notice before a renewal date. TAO writes three months and two months before each renewal date.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( ) The Client's procurement rules do not permit an agreement that renews automatically. Renewal is by the Client's written acceptance.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9. Support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 xml:space="preserve">Support address: </w:t>
      </w:r>
      <w:r>
        <w:rPr>
          <w:rFonts w:ascii="Arial" w:hAnsi="Arial"/>
          <w:b/>
          <w:i w:val="0"/>
          <w:sz w:val="20"/>
        </w:rPr>
        <w:t>SLOT 4</w:t>
      </w:r>
      <w:r>
        <w:rPr>
          <w:rFonts w:ascii="Arial" w:hAnsi="Arial"/>
          <w:b w:val="0"/>
          <w:i w:val="0"/>
          <w:sz w:val="20"/>
        </w:rPr>
        <w:t>, as in the Standard Terms.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10. Signature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Signed for and on behalf of The Aviation Observatory Limited: ......................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Name and position: ......................   Date: ..............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Signed for and on behalf of the Client: ......................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Name and position: ......................   Date: ..............</w:t>
      </w:r>
    </w:p>
    <w:p>
      <w:pPr>
        <w:spacing w:before="200" w:after="60"/>
      </w:pPr>
      <w:r>
        <w:rPr>
          <w:rFonts w:ascii="Arial" w:hAnsi="Arial"/>
          <w:b/>
          <w:i w:val="0"/>
          <w:sz w:val="22"/>
        </w:rPr>
        <w:t>Notes for completion, removed before the form is issued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The Standard Terms are signed once. This form is signed for each licence and for each change.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The band follows the count of Covered Airports, never the airport's size. There is no size threshold to apply and no passenger number to look up.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Adding airports later means a new Order Form at the full annual difference, with the renewal date unchanged.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The known-issues list current at signature is attached where the launch terms apply.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20"/>
        </w:rPr>
        <w:t>Prices are from PRICING-DECISION-2026.md v1.0. If that file changes version, this template is rebuilt before the next signature.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95959"/>
        <w:sz w:val="16"/>
      </w:rPr>
      <w:t xml:space="preserve">- DRAFT -   </w:t>
    </w:r>
    <w:r>
      <w:rPr>
        <w:rFonts w:ascii="Arial" w:hAnsi="Arial"/>
        <w:b w:val="0"/>
        <w:i w:val="0"/>
        <w:color w:val="595959"/>
        <w:sz w:val="16"/>
      </w:rPr>
      <w:t xml:space="preserve">P: </w:t>
    </w:r>
    <w:r>
      <w:rPr>
        <w:rFonts w:ascii="Arial" w:hAnsi="Arial"/>
        <w:color w:val="595959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G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Order Form, template v0.3</dc:title>
  <dc:subject/>
  <dc:creator>Avia Solutions</dc:creator>
  <cp:keywords/>
  <dc:description>TEMPLATE, commercial in confidence</dc:description>
  <cp:lastModifiedBy>Avia Solutions</cp:lastModifiedBy>
  <cp:revision>1</cp:revision>
  <dcterms:created xsi:type="dcterms:W3CDTF">2013-12-23T23:15:00Z</dcterms:created>
  <dcterms:modified xsi:type="dcterms:W3CDTF">2013-12-23T23:15:00Z</dcterms:modified>
  <cp:category>Meridian, World Routes 2026</cp:category>
</cp:coreProperties>
</file>