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0A0C" w14:textId="77777777" w:rsidR="00056B1F" w:rsidRDefault="00056B1F" w:rsidP="00056B1F">
      <w:pPr>
        <w:pStyle w:val="Heading2"/>
      </w:pPr>
      <w:bookmarkStart w:id="0" w:name="_Toc522288963"/>
      <w:r>
        <w:t>Access Control (AC)</w:t>
      </w:r>
      <w:bookmarkEnd w:id="0"/>
    </w:p>
    <w:p w14:paraId="664F3A7C" w14:textId="77777777" w:rsidR="00056B1F" w:rsidRPr="00F91E4C" w:rsidRDefault="00056B1F" w:rsidP="00056B1F">
      <w:pPr>
        <w:pStyle w:val="Heading3"/>
      </w:pPr>
      <w:bookmarkStart w:id="1" w:name="_Toc388620699"/>
      <w:bookmarkStart w:id="2" w:name="_Toc385594844"/>
      <w:bookmarkStart w:id="3" w:name="_Toc385594456"/>
      <w:bookmarkStart w:id="4" w:name="_Toc385594064"/>
      <w:bookmarkStart w:id="5" w:name="_Toc383444425"/>
      <w:bookmarkStart w:id="6" w:name="_Toc383433193"/>
      <w:bookmarkStart w:id="7" w:name="_Toc383430509"/>
      <w:bookmarkStart w:id="8" w:name="_Toc383429259"/>
      <w:bookmarkStart w:id="9" w:name="_Toc520895340"/>
      <w:bookmarkStart w:id="10" w:name="_Toc449543298"/>
      <w:bookmarkStart w:id="11" w:name="_Toc522288964"/>
      <w:r w:rsidRPr="00F91E4C">
        <w:t xml:space="preserve">AC-1 Access Control Policy and Procedures Requirements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91E4C">
        <w:t>(H)</w:t>
      </w:r>
      <w:bookmarkEnd w:id="9"/>
      <w:bookmarkEnd w:id="10"/>
      <w:bookmarkEnd w:id="11"/>
      <w:r w:rsidRPr="00F91E4C">
        <w:t xml:space="preserve"> </w:t>
      </w:r>
    </w:p>
    <w:p w14:paraId="088395DF" w14:textId="77777777" w:rsidR="00056B1F" w:rsidRPr="00D34594" w:rsidRDefault="00056B1F" w:rsidP="00056B1F">
      <w:pPr>
        <w:keepNext/>
        <w:rPr>
          <w:color w:val="auto"/>
        </w:rPr>
      </w:pPr>
      <w:r w:rsidRPr="00D34594">
        <w:rPr>
          <w:color w:val="auto"/>
        </w:rPr>
        <w:t>The organization:</w:t>
      </w:r>
    </w:p>
    <w:p w14:paraId="3B1931ED" w14:textId="77777777" w:rsidR="00056B1F" w:rsidRPr="00D34594" w:rsidRDefault="00056B1F" w:rsidP="00056B1F">
      <w:pPr>
        <w:pStyle w:val="GSAListParagraphalpha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Develops, documents, and disseminates to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Assignment: organization-defined personnel or roles</w:t>
      </w:r>
      <w:r w:rsidRPr="00D34594">
        <w:rPr>
          <w:rFonts w:asciiTheme="minorHAnsi" w:hAnsiTheme="minorHAnsi" w:cstheme="minorHAnsi"/>
          <w:color w:val="auto"/>
          <w:sz w:val="22"/>
        </w:rPr>
        <w:t>]:</w:t>
      </w:r>
    </w:p>
    <w:p w14:paraId="509D277D" w14:textId="77777777" w:rsidR="00056B1F" w:rsidRPr="00D34594" w:rsidRDefault="00056B1F" w:rsidP="00056B1F">
      <w:pPr>
        <w:pStyle w:val="GSAListParagraphalpha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An access control policy that addresses purpose, scope, roles, responsibilities, management commitment, coordination among organizational entities, and compliance; and</w:t>
      </w:r>
    </w:p>
    <w:p w14:paraId="3800D0CF" w14:textId="77777777" w:rsidR="00056B1F" w:rsidRPr="00D34594" w:rsidRDefault="00056B1F" w:rsidP="00056B1F">
      <w:pPr>
        <w:pStyle w:val="GSAListParagraphalpha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Procedures to facilitate the implementation of the access control policy and associated access controls; and</w:t>
      </w:r>
    </w:p>
    <w:p w14:paraId="12576C58" w14:textId="77777777" w:rsidR="00056B1F" w:rsidRPr="00D34594" w:rsidRDefault="00056B1F" w:rsidP="00056B1F">
      <w:pPr>
        <w:pStyle w:val="GSAListParagraphalpha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Reviews and updates the current:</w:t>
      </w:r>
    </w:p>
    <w:p w14:paraId="3EE428F6" w14:textId="77777777" w:rsidR="00056B1F" w:rsidRPr="00D34594" w:rsidRDefault="00056B1F" w:rsidP="00056B1F">
      <w:pPr>
        <w:pStyle w:val="GSAListParagraphalpha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Access control policy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annually]</w:t>
      </w:r>
      <w:r w:rsidRPr="00D34594">
        <w:rPr>
          <w:rFonts w:asciiTheme="minorHAnsi" w:hAnsiTheme="minorHAnsi" w:cstheme="minorHAnsi"/>
          <w:color w:val="auto"/>
          <w:sz w:val="22"/>
        </w:rPr>
        <w:t>; and</w:t>
      </w:r>
    </w:p>
    <w:p w14:paraId="520439A9" w14:textId="77777777" w:rsidR="00056B1F" w:rsidRPr="00D34594" w:rsidRDefault="00056B1F" w:rsidP="00056B1F">
      <w:pPr>
        <w:pStyle w:val="GSAListParagraphalpha2"/>
        <w:keepLines/>
        <w:numPr>
          <w:ilvl w:val="1"/>
          <w:numId w:val="4"/>
        </w:numPr>
        <w:ind w:left="1685"/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Access control procedures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 or whenever a significant change occurs</w:t>
      </w:r>
      <w:r w:rsidRPr="00D34594">
        <w:rPr>
          <w:rFonts w:asciiTheme="minorHAnsi" w:hAnsiTheme="minorHAnsi" w:cstheme="minorHAnsi"/>
          <w:color w:val="auto"/>
          <w:sz w:val="22"/>
        </w:rPr>
        <w:t>].</w:t>
      </w:r>
    </w:p>
    <w:p w14:paraId="0724EF80" w14:textId="77777777" w:rsidR="00056B1F" w:rsidRDefault="00056B1F" w:rsidP="00056B1F"/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1517"/>
        <w:gridCol w:w="7833"/>
      </w:tblGrid>
      <w:tr w:rsidR="00056B1F" w:rsidRPr="00860801" w14:paraId="59DBFAA9" w14:textId="77777777" w:rsidTr="0003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11" w:type="pct"/>
            <w:hideMark/>
          </w:tcPr>
          <w:p w14:paraId="2F04B294" w14:textId="77777777" w:rsidR="00056B1F" w:rsidRPr="00860801" w:rsidRDefault="00056B1F" w:rsidP="00033780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AC-1</w:t>
            </w:r>
          </w:p>
        </w:tc>
        <w:tc>
          <w:tcPr>
            <w:tcW w:w="4189" w:type="pct"/>
            <w:hideMark/>
          </w:tcPr>
          <w:p w14:paraId="6243B0A1" w14:textId="77777777" w:rsidR="00056B1F" w:rsidRPr="00860801" w:rsidRDefault="00056B1F" w:rsidP="00033780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Control Summary Information</w:t>
            </w:r>
          </w:p>
        </w:tc>
      </w:tr>
      <w:tr w:rsidR="00056B1F" w:rsidRPr="00860801" w14:paraId="2021B8FE" w14:textId="77777777" w:rsidTr="00033780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672C0DFE" w14:textId="33242B2B" w:rsidR="00056B1F" w:rsidRPr="00D3032A" w:rsidRDefault="00056B1F" w:rsidP="00033780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Responsible Role: </w:t>
            </w:r>
            <w:r>
              <w:rPr>
                <w:spacing w:val="0"/>
                <w:sz w:val="20"/>
                <w:szCs w:val="20"/>
              </w:rPr>
              <w:t>{{</w:t>
            </w:r>
            <w:r w:rsidR="003A563B">
              <w:rPr>
                <w:spacing w:val="0"/>
                <w:sz w:val="20"/>
                <w:szCs w:val="20"/>
              </w:rPr>
              <w:t>ac_1_</w:t>
            </w:r>
            <w:r>
              <w:rPr>
                <w:spacing w:val="0"/>
                <w:sz w:val="20"/>
                <w:szCs w:val="20"/>
              </w:rPr>
              <w:t>role}}</w:t>
            </w:r>
          </w:p>
        </w:tc>
      </w:tr>
      <w:tr w:rsidR="00056B1F" w:rsidRPr="00860801" w14:paraId="719DCFB7" w14:textId="77777777" w:rsidTr="00033780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48C2BB72" w14:textId="058134F8" w:rsidR="00056B1F" w:rsidRPr="00D3032A" w:rsidRDefault="00056B1F" w:rsidP="00033780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Parameter AC-1(a): </w:t>
            </w:r>
            <w:r>
              <w:rPr>
                <w:spacing w:val="0"/>
                <w:sz w:val="20"/>
                <w:szCs w:val="20"/>
              </w:rPr>
              <w:t>{{</w:t>
            </w:r>
            <w:r w:rsidR="003A563B">
              <w:rPr>
                <w:spacing w:val="0"/>
                <w:sz w:val="20"/>
                <w:szCs w:val="20"/>
              </w:rPr>
              <w:t>ac_1_</w:t>
            </w:r>
            <w:r w:rsidR="00DB5370">
              <w:rPr>
                <w:spacing w:val="0"/>
                <w:sz w:val="20"/>
                <w:szCs w:val="20"/>
              </w:rPr>
              <w:t>a_</w:t>
            </w:r>
            <w:r>
              <w:rPr>
                <w:spacing w:val="0"/>
                <w:sz w:val="20"/>
                <w:szCs w:val="20"/>
              </w:rPr>
              <w:t>parameter}}</w:t>
            </w:r>
          </w:p>
        </w:tc>
      </w:tr>
      <w:tr w:rsidR="00056B1F" w:rsidRPr="00860801" w14:paraId="0B186CA9" w14:textId="77777777" w:rsidTr="00033780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06DDEEA2" w14:textId="55969BB7" w:rsidR="00056B1F" w:rsidRPr="00056B1F" w:rsidRDefault="007B334B" w:rsidP="00033780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{{this_key_isnt_real}}</w:t>
            </w:r>
          </w:p>
        </w:tc>
      </w:tr>
      <w:tr w:rsidR="00056B1F" w:rsidRPr="00860801" w14:paraId="4DAF2D4D" w14:textId="77777777" w:rsidTr="00033780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5A24EA18" w14:textId="77777777" w:rsidR="00056B1F" w:rsidRDefault="00D504DE" w:rsidP="00033780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</w:t>
            </w:r>
            <w:r w:rsidR="007B334B">
              <w:rPr>
                <w:spacing w:val="0"/>
                <w:sz w:val="20"/>
                <w:szCs w:val="20"/>
              </w:rPr>
              <w:t>this_key_isnt_real</w:t>
            </w:r>
            <w:r w:rsidR="006D3C36">
              <w:rPr>
                <w:spacing w:val="0"/>
                <w:sz w:val="20"/>
                <w:szCs w:val="20"/>
              </w:rPr>
              <w:t>_either</w:t>
            </w:r>
            <w:r>
              <w:rPr>
                <w:spacing w:val="0"/>
                <w:sz w:val="20"/>
                <w:szCs w:val="20"/>
              </w:rPr>
              <w:t>}}</w:t>
            </w:r>
          </w:p>
          <w:p w14:paraId="1D3D2488" w14:textId="1990C696" w:rsidR="006D3C36" w:rsidRPr="00056B1F" w:rsidRDefault="006D3C36" w:rsidP="00033780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{{this_key_isnt_real}}</w:t>
            </w:r>
          </w:p>
        </w:tc>
      </w:tr>
    </w:tbl>
    <w:p w14:paraId="5469D024" w14:textId="77777777" w:rsidR="00056B1F" w:rsidRDefault="00056B1F" w:rsidP="00056B1F">
      <w:pPr>
        <w:rPr>
          <w:rFonts w:eastAsia="Lucida Sans Unicode"/>
          <w:color w:val="000000"/>
          <w:kern w:val="2"/>
        </w:rPr>
      </w:pPr>
      <w:bookmarkStart w:id="12" w:name="_Toc306867039"/>
      <w:bookmarkStart w:id="13" w:name="_Toc306867549"/>
      <w:bookmarkStart w:id="14" w:name="_Toc306867040"/>
      <w:bookmarkStart w:id="15" w:name="_Toc306867550"/>
      <w:bookmarkStart w:id="16" w:name="_Toc306867041"/>
      <w:bookmarkStart w:id="17" w:name="_Toc306867551"/>
      <w:bookmarkEnd w:id="12"/>
      <w:bookmarkEnd w:id="13"/>
      <w:bookmarkEnd w:id="14"/>
      <w:bookmarkEnd w:id="15"/>
      <w:bookmarkEnd w:id="16"/>
      <w:bookmarkEnd w:id="17"/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905"/>
        <w:gridCol w:w="8445"/>
      </w:tblGrid>
      <w:tr w:rsidR="00056B1F" w:rsidRPr="00860801" w14:paraId="3F6613FA" w14:textId="77777777" w:rsidTr="0003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2"/>
            <w:hideMark/>
          </w:tcPr>
          <w:p w14:paraId="7A62E7DD" w14:textId="77777777" w:rsidR="00056B1F" w:rsidRPr="00860801" w:rsidRDefault="00056B1F" w:rsidP="00033780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 w:rsidRPr="00E267C2"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AC-1 What is the solution and how is it implemented?</w:t>
            </w:r>
          </w:p>
        </w:tc>
      </w:tr>
      <w:tr w:rsidR="00056B1F" w:rsidRPr="00860801" w14:paraId="4C4DF7FF" w14:textId="77777777" w:rsidTr="00033780">
        <w:trPr>
          <w:cantSplit/>
          <w:jc w:val="center"/>
        </w:trPr>
        <w:tc>
          <w:tcPr>
            <w:tcW w:w="484" w:type="pct"/>
            <w:shd w:val="clear" w:color="auto" w:fill="DEEAF6" w:themeFill="accent5" w:themeFillTint="33"/>
            <w:hideMark/>
          </w:tcPr>
          <w:p w14:paraId="4A19400D" w14:textId="77777777" w:rsidR="00056B1F" w:rsidRPr="00860801" w:rsidRDefault="00056B1F" w:rsidP="00033780">
            <w:pPr>
              <w:pStyle w:val="GSATableHeading"/>
              <w:keepNext w:val="0"/>
              <w:keepLines w:val="0"/>
              <w:spacing w:before="40" w:after="40"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a</w:t>
            </w:r>
          </w:p>
        </w:tc>
        <w:tc>
          <w:tcPr>
            <w:tcW w:w="4516" w:type="pct"/>
          </w:tcPr>
          <w:p w14:paraId="39D5709D" w14:textId="1AF6B117" w:rsidR="00056B1F" w:rsidRPr="00860801" w:rsidRDefault="00056B1F" w:rsidP="00033780">
            <w:pPr>
              <w:pStyle w:val="GSATableText"/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3A563B">
              <w:rPr>
                <w:sz w:val="20"/>
                <w:szCs w:val="20"/>
              </w:rPr>
              <w:t>ac_1_a_</w:t>
            </w:r>
            <w:r>
              <w:rPr>
                <w:sz w:val="20"/>
                <w:szCs w:val="20"/>
              </w:rPr>
              <w:t>implementation}}</w:t>
            </w:r>
          </w:p>
        </w:tc>
      </w:tr>
    </w:tbl>
    <w:p w14:paraId="7A90ED0D" w14:textId="77777777" w:rsidR="00976FF1" w:rsidRDefault="006D3C36"/>
    <w:sectPr w:rsidR="0097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Arial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Segoe UI Semilight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58EC"/>
    <w:multiLevelType w:val="multilevel"/>
    <w:tmpl w:val="2AECEB10"/>
    <w:styleLink w:val="GSACtrlList"/>
    <w:lvl w:ilvl="0">
      <w:start w:val="1"/>
      <w:numFmt w:val="lowerLetter"/>
      <w:pStyle w:val="GSAListParagraphalpha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pStyle w:val="GSAListParagraphalpha2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1D29A4"/>
    <w:multiLevelType w:val="multilevel"/>
    <w:tmpl w:val="20A83F80"/>
    <w:numStyleLink w:val="111111"/>
  </w:abstractNum>
  <w:abstractNum w:abstractNumId="2" w15:restartNumberingAfterBreak="0">
    <w:nsid w:val="44360398"/>
    <w:multiLevelType w:val="multilevel"/>
    <w:tmpl w:val="20A83F80"/>
    <w:styleLink w:val="11111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908353D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asciiTheme="majorHAnsi" w:hAnsiTheme="majorHAnsi" w:hint="default"/>
          <w:color w:val="E7E6E6" w:themeColor="background2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4266" w:hanging="576"/>
        </w:pPr>
        <w:rPr>
          <w:rFonts w:asciiTheme="majorHAnsi" w:hAnsiTheme="majorHAnsi" w:hint="default"/>
          <w:color w:val="404040" w:themeColor="text1" w:themeTint="BF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1F"/>
    <w:rsid w:val="00056B1F"/>
    <w:rsid w:val="00075CDE"/>
    <w:rsid w:val="003A563B"/>
    <w:rsid w:val="00573DC6"/>
    <w:rsid w:val="006D3C36"/>
    <w:rsid w:val="007B334B"/>
    <w:rsid w:val="00D1136E"/>
    <w:rsid w:val="00D504DE"/>
    <w:rsid w:val="00DB5370"/>
    <w:rsid w:val="00F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241B"/>
  <w15:chartTrackingRefBased/>
  <w15:docId w15:val="{573E1492-2750-4D7E-AF3F-9E0F834F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1F"/>
    <w:pPr>
      <w:spacing w:before="120" w:after="120" w:line="240" w:lineRule="auto"/>
    </w:pPr>
    <w:rPr>
      <w:rFonts w:ascii="Calibri" w:eastAsiaTheme="minorEastAsia" w:hAnsi="Calibri"/>
      <w:color w:val="000000" w:themeColor="text1"/>
      <w:szCs w:val="24"/>
    </w:rPr>
  </w:style>
  <w:style w:type="paragraph" w:styleId="Heading1">
    <w:name w:val="heading 1"/>
    <w:next w:val="BodyText"/>
    <w:link w:val="Heading1Char"/>
    <w:uiPriority w:val="9"/>
    <w:qFormat/>
    <w:rsid w:val="00056B1F"/>
    <w:pPr>
      <w:keepNext/>
      <w:keepLines/>
      <w:numPr>
        <w:numId w:val="2"/>
      </w:numPr>
      <w:spacing w:before="240" w:after="240" w:line="240" w:lineRule="auto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E7E6E6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56B1F"/>
    <w:pPr>
      <w:numPr>
        <w:ilvl w:val="1"/>
      </w:numPr>
      <w:spacing w:before="480"/>
      <w:ind w:left="810" w:hanging="810"/>
      <w:outlineLvl w:val="1"/>
    </w:pPr>
    <w:rPr>
      <w:bCs w:val="0"/>
      <w:caps w:val="0"/>
      <w:color w:val="404040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056B1F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191919" w:themeColor="text1" w:themeTint="E6"/>
      <w:spacing w:val="0"/>
    </w:rPr>
  </w:style>
  <w:style w:type="paragraph" w:styleId="Heading5">
    <w:name w:val="heading 5"/>
    <w:basedOn w:val="Normal"/>
    <w:next w:val="Normal"/>
    <w:link w:val="Heading5Char"/>
    <w:unhideWhenUsed/>
    <w:qFormat/>
    <w:rsid w:val="00056B1F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056B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uiPriority w:val="9"/>
    <w:qFormat/>
    <w:rsid w:val="00056B1F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eastAsiaTheme="majorEastAsia" w:cs="Gill Sans"/>
      <w:iCs/>
      <w:caps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056B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056B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1F"/>
    <w:rPr>
      <w:rFonts w:asciiTheme="majorHAnsi" w:eastAsiaTheme="majorEastAsia" w:hAnsiTheme="majorHAnsi" w:cs="Gill Sans"/>
      <w:b/>
      <w:bCs/>
      <w:caps/>
      <w:color w:val="E7E6E6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6B1F"/>
    <w:rPr>
      <w:rFonts w:asciiTheme="majorHAnsi" w:eastAsiaTheme="majorEastAsia" w:hAnsiTheme="majorHAnsi" w:cs="Gill Sans"/>
      <w:b/>
      <w:color w:val="404040" w:themeColor="text1" w:themeTint="BF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6B1F"/>
    <w:rPr>
      <w:rFonts w:asciiTheme="majorHAnsi" w:eastAsiaTheme="majorEastAsia" w:hAnsiTheme="majorHAnsi" w:cs="Gill Sans Light"/>
      <w:bCs/>
      <w:color w:val="191919" w:themeColor="text1" w:themeTint="E6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56B1F"/>
    <w:rPr>
      <w:rFonts w:ascii="Calibri" w:eastAsiaTheme="majorEastAsia" w:hAnsi="Calibri" w:cstheme="majorBidi"/>
      <w:szCs w:val="24"/>
    </w:rPr>
  </w:style>
  <w:style w:type="character" w:customStyle="1" w:styleId="Heading6Char">
    <w:name w:val="Heading 6 Char"/>
    <w:basedOn w:val="DefaultParagraphFont"/>
    <w:link w:val="Heading6"/>
    <w:rsid w:val="00056B1F"/>
    <w:rPr>
      <w:rFonts w:asciiTheme="majorHAnsi" w:eastAsiaTheme="majorEastAsia" w:hAnsiTheme="majorHAnsi" w:cstheme="majorBidi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56B1F"/>
    <w:rPr>
      <w:rFonts w:eastAsiaTheme="majorEastAsia" w:cs="Gill Sans"/>
      <w:iCs/>
      <w:caps/>
      <w:szCs w:val="24"/>
    </w:rPr>
  </w:style>
  <w:style w:type="character" w:customStyle="1" w:styleId="Heading8Char">
    <w:name w:val="Heading 8 Char"/>
    <w:basedOn w:val="DefaultParagraphFont"/>
    <w:link w:val="Heading8"/>
    <w:rsid w:val="00056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56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056B1F"/>
    <w:pPr>
      <w:numPr>
        <w:numId w:val="1"/>
      </w:numPr>
    </w:pPr>
  </w:style>
  <w:style w:type="table" w:customStyle="1" w:styleId="FedRamp">
    <w:name w:val="FedRamp"/>
    <w:basedOn w:val="TableNormal"/>
    <w:uiPriority w:val="99"/>
    <w:rsid w:val="00056B1F"/>
    <w:pPr>
      <w:spacing w:after="0" w:line="240" w:lineRule="auto"/>
    </w:pPr>
    <w:rPr>
      <w:rFonts w:eastAsiaTheme="minorEastAsia"/>
      <w:sz w:val="21"/>
      <w:szCs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5B9BD5" w:themeFill="accent5"/>
        <w:vAlign w:val="center"/>
      </w:tcPr>
    </w:tblStylePr>
  </w:style>
  <w:style w:type="paragraph" w:customStyle="1" w:styleId="GSATableHeading">
    <w:name w:val="GSA Table Heading"/>
    <w:basedOn w:val="Normal"/>
    <w:next w:val="Normal"/>
    <w:qFormat/>
    <w:rsid w:val="00056B1F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character" w:customStyle="1" w:styleId="GSATableTextChar">
    <w:name w:val="GSA Table Text Char"/>
    <w:basedOn w:val="DefaultParagraphFont"/>
    <w:link w:val="GSATableText"/>
    <w:locked/>
    <w:rsid w:val="00056B1F"/>
    <w:rPr>
      <w:rFonts w:ascii="Calibri" w:eastAsia="Lucida Sans Unicode" w:hAnsi="Calibri" w:cs="Arial"/>
      <w:color w:val="000000"/>
      <w:spacing w:val="-5"/>
      <w:kern w:val="20"/>
    </w:rPr>
  </w:style>
  <w:style w:type="paragraph" w:customStyle="1" w:styleId="GSATableText">
    <w:name w:val="GSA Table Text"/>
    <w:basedOn w:val="Normal"/>
    <w:link w:val="GSATableTextChar"/>
    <w:qFormat/>
    <w:rsid w:val="00056B1F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  <w:szCs w:val="22"/>
    </w:rPr>
  </w:style>
  <w:style w:type="paragraph" w:customStyle="1" w:styleId="GSAListParagraphalpha">
    <w:name w:val="GSA List Paragraph (alpha)"/>
    <w:basedOn w:val="ListParagraph"/>
    <w:uiPriority w:val="99"/>
    <w:qFormat/>
    <w:rsid w:val="00056B1F"/>
    <w:pPr>
      <w:widowControl w:val="0"/>
      <w:numPr>
        <w:numId w:val="3"/>
      </w:numPr>
      <w:suppressAutoHyphens/>
      <w:spacing w:before="0"/>
      <w:contextualSpacing w:val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056B1F"/>
    <w:pPr>
      <w:numPr>
        <w:ilvl w:val="1"/>
      </w:numPr>
      <w:tabs>
        <w:tab w:val="clear" w:pos="988"/>
        <w:tab w:val="num" w:pos="360"/>
      </w:tabs>
      <w:contextualSpacing/>
    </w:pPr>
  </w:style>
  <w:style w:type="paragraph" w:customStyle="1" w:styleId="GSAItalicEmphasis">
    <w:name w:val="GSA Italic Emphasis"/>
    <w:basedOn w:val="GSAListParagraphalpha"/>
    <w:link w:val="GSAItalicEmphasisChar"/>
    <w:qFormat/>
    <w:rsid w:val="00056B1F"/>
    <w:rPr>
      <w:i/>
    </w:rPr>
  </w:style>
  <w:style w:type="character" w:customStyle="1" w:styleId="GSAItalicEmphasisChar">
    <w:name w:val="GSA Italic Emphasis Char"/>
    <w:basedOn w:val="DefaultParagraphFont"/>
    <w:link w:val="GSAItalicEmphasis"/>
    <w:locked/>
    <w:rsid w:val="00056B1F"/>
    <w:rPr>
      <w:rFonts w:ascii="Times New Roman" w:eastAsia="Lucida Sans Unicode" w:hAnsi="Times New Roman" w:cs="Times New Roman"/>
      <w:i/>
      <w:color w:val="000000"/>
      <w:kern w:val="2"/>
      <w:sz w:val="24"/>
      <w:szCs w:val="24"/>
    </w:rPr>
  </w:style>
  <w:style w:type="numbering" w:customStyle="1" w:styleId="GSACtrlList">
    <w:name w:val="GSA Ctrl List"/>
    <w:uiPriority w:val="99"/>
    <w:rsid w:val="00056B1F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056B1F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056B1F"/>
  </w:style>
  <w:style w:type="character" w:customStyle="1" w:styleId="BodyTextChar">
    <w:name w:val="Body Text Char"/>
    <w:basedOn w:val="DefaultParagraphFont"/>
    <w:link w:val="BodyText"/>
    <w:uiPriority w:val="99"/>
    <w:semiHidden/>
    <w:rsid w:val="00056B1F"/>
    <w:rPr>
      <w:rFonts w:ascii="Calibri" w:eastAsiaTheme="minorEastAsia" w:hAnsi="Calibr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05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Kylan Byrd</dc:creator>
  <cp:keywords/>
  <dc:description/>
  <cp:lastModifiedBy>Kylan Byrd</cp:lastModifiedBy>
  <cp:revision>8</cp:revision>
  <dcterms:created xsi:type="dcterms:W3CDTF">2020-07-16T02:19:00Z</dcterms:created>
  <dcterms:modified xsi:type="dcterms:W3CDTF">2020-07-17T05:58:00Z</dcterms:modified>
</cp:coreProperties>
</file>