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Aviel Resnick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Activity 7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items necessary include a deck of cards and a pair of hands. Variables would include the board size = 9, all the suits, ranks, and point values.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Create a new deck of cards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Shuffle the deck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Deal 9 Cards onto a board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Check for a combination, else print game over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Wait for player to input combination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Remove matched cards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Deal new cards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Repeat D-G until no new cards exist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Game is won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Based on what I saw, I think it already contains everything necessary (just not the implementation).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It is called on lines 59 and 68.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They should be called from the anotherPlayIsPossible and isLegal methods.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360" w:lineRule="auto"/>
        <w:ind w:left="1440" w:hanging="360"/>
        <w:contextualSpacing w:val="1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4"/>
        <w:gridCol w:w="1584"/>
        <w:gridCol w:w="1584"/>
        <w:gridCol w:w="1584"/>
        <w:gridCol w:w="1584"/>
        <w:tblGridChange w:id="0">
          <w:tblGrid>
            <w:gridCol w:w="1584"/>
            <w:gridCol w:w="1584"/>
            <w:gridCol w:w="1584"/>
            <w:gridCol w:w="1584"/>
            <w:gridCol w:w="158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Average" w:cs="Average" w:eastAsia="Average" w:hAnsi="Average"/>
                <w:sz w:val="24"/>
                <w:szCs w:val="24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      d.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verage" w:cs="Average" w:eastAsia="Average" w:hAnsi="Average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public static printCards(ElevensBoard board) {</w:t>
              <w:br w:type="textWrapping"/>
              <w:t xml:space="preserve"> </w:t>
              <w:tab/>
              <w:t xml:space="preserve">List&lt;Integer&gt; cIndexes = board.cardIndexes();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(int x : cIndexes) {</w:t>
              <w:br w:type="textWrapping"/>
              <w:tab/>
              <w:tab/>
              <w:t xml:space="preserve">System.out.println(boards.cards[x].toString());</w:t>
              <w:br w:type="textWrapping"/>
              <w:tab/>
              <w:t xml:space="preserve">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ab/>
        <w:t xml:space="preserve">  e.  The anotherPlayIsPossible, because it requires a list of indexes to make sure that the cards are present.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Activity 8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Elevens, Thirteens, and Tens, all use a (partially) similar board, all have legal and illegal moves, and all games have a target end (to clear the deck). However, each game has a different target value, and varying rules on how to clear cards.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board instance values are instantiated through the use of a constructor method, and values are passed into the constructor.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contextualSpacing w:val="1"/>
        <w:jc w:val="left"/>
        <w:rPr>
          <w:rFonts w:ascii="Average" w:cs="Average" w:eastAsia="Average" w:hAnsi="Average"/>
          <w:sz w:val="24"/>
          <w:szCs w:val="24"/>
          <w:u w:val="none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abstract methods (isLegal &amp; anotherPlayPossible) will not work with all games because of the differences mentioned in number 1. However all games need these methods, which is why they are abstract, with varying implementations.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verag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