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C19B0" w14:textId="54EE220C" w:rsidR="00FF6BCF" w:rsidRPr="00A35281" w:rsidRDefault="00A35281">
      <w:pPr>
        <w:spacing w:after="0"/>
        <w:jc w:val="right"/>
      </w:pPr>
      <w:r>
        <w:rPr>
          <w:rFonts w:ascii="Times New Roman" w:hAnsi="Times New Roman"/>
          <w:b/>
          <w:bCs/>
          <w:sz w:val="22"/>
        </w:rPr>
        <w:t xml:space="preserve">     </w:t>
      </w:r>
      <w:r w:rsidRPr="00A35281">
        <w:rPr>
          <w:rFonts w:ascii="Times New Roman" w:hAnsi="Times New Roman"/>
          <w:b/>
          <w:bCs/>
          <w:sz w:val="22"/>
        </w:rPr>
        <w:t>Name:</w:t>
      </w:r>
      <w:r w:rsidRPr="00A35281">
        <w:rPr>
          <w:rFonts w:ascii="Times New Roman" w:hAnsi="Times New Roman"/>
          <w:b/>
          <w:bCs/>
          <w:sz w:val="22"/>
        </w:rPr>
        <w:t xml:space="preserve"> </w:t>
      </w:r>
      <w:r w:rsidRPr="00A35281">
        <w:rPr>
          <w:rFonts w:ascii="Times New Roman" w:hAnsi="Times New Roman"/>
          <w:sz w:val="22"/>
        </w:rPr>
        <w:t>K Avina</w:t>
      </w:r>
      <w:r w:rsidRPr="00A35281">
        <w:rPr>
          <w:rFonts w:ascii="Times New Roman" w:hAnsi="Times New Roman"/>
          <w:sz w:val="22"/>
        </w:rPr>
        <w:t>sh Reddy</w:t>
      </w:r>
    </w:p>
    <w:p w14:paraId="32125512" w14:textId="4E9CF735" w:rsidR="00FF6BCF" w:rsidRPr="00A35281" w:rsidRDefault="00A35281" w:rsidP="00A35281">
      <w:pPr>
        <w:spacing w:after="160"/>
        <w:jc w:val="center"/>
      </w:pPr>
      <w:r>
        <w:rPr>
          <w:rFonts w:ascii="Times New Roman" w:hAnsi="Times New Roman"/>
          <w:b/>
          <w:bCs/>
          <w:sz w:val="22"/>
        </w:rPr>
        <w:t xml:space="preserve">                                                                                                                   </w:t>
      </w:r>
      <w:r w:rsidRPr="00A35281">
        <w:rPr>
          <w:rFonts w:ascii="Times New Roman" w:hAnsi="Times New Roman"/>
          <w:b/>
          <w:bCs/>
          <w:sz w:val="22"/>
        </w:rPr>
        <w:t>Reg no:</w:t>
      </w:r>
      <w:r w:rsidRPr="00A35281">
        <w:rPr>
          <w:rFonts w:ascii="Times New Roman" w:hAnsi="Times New Roman"/>
          <w:b/>
          <w:bCs/>
          <w:sz w:val="22"/>
        </w:rPr>
        <w:t xml:space="preserve"> </w:t>
      </w:r>
      <w:r w:rsidRPr="00A35281">
        <w:rPr>
          <w:rFonts w:ascii="Times New Roman" w:hAnsi="Times New Roman"/>
          <w:sz w:val="22"/>
        </w:rPr>
        <w:t>192312463</w:t>
      </w:r>
    </w:p>
    <w:p w14:paraId="04566F1B" w14:textId="77777777" w:rsidR="00B6178E" w:rsidRPr="00B6178E" w:rsidRDefault="00B6178E" w:rsidP="00B6178E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178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EXPERIMENT 1</w:t>
      </w:r>
    </w:p>
    <w:p w14:paraId="02F110F1" w14:textId="77777777" w:rsidR="00B6178E" w:rsidRDefault="00B6178E" w:rsidP="00B6178E">
      <w:pPr>
        <w:spacing w:before="80" w:after="160"/>
        <w:rPr>
          <w:rFonts w:ascii="Times New Roman" w:hAnsi="Times New Roman" w:cs="Times New Roman"/>
          <w:sz w:val="24"/>
          <w:szCs w:val="24"/>
        </w:rPr>
      </w:pPr>
      <w:r w:rsidRPr="00B6178E">
        <w:rPr>
          <w:rFonts w:ascii="Times New Roman" w:hAnsi="Times New Roman" w:cs="Times New Roman"/>
          <w:sz w:val="24"/>
          <w:szCs w:val="24"/>
        </w:rPr>
        <w:t>Simulation-Based Analysis of N-Well CMOS Fabrication Techniques Using Cadence Design Environment</w:t>
      </w:r>
    </w:p>
    <w:p w14:paraId="75238E84" w14:textId="77777777" w:rsidR="00B6178E" w:rsidRDefault="00B6178E" w:rsidP="00B6178E">
      <w:pPr>
        <w:spacing w:before="80" w:after="160"/>
        <w:rPr>
          <w:rFonts w:ascii="Times New Roman" w:hAnsi="Times New Roman" w:cs="Times New Roman"/>
          <w:sz w:val="24"/>
          <w:szCs w:val="24"/>
        </w:rPr>
      </w:pPr>
    </w:p>
    <w:p w14:paraId="701F5B28" w14:textId="77777777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B6178E">
        <w:rPr>
          <w:rFonts w:ascii="Times New Roman" w:hAnsi="Times New Roman" w:cs="Times New Roman"/>
          <w:b/>
          <w:bCs/>
          <w:sz w:val="24"/>
          <w:szCs w:val="24"/>
        </w:rPr>
        <w:t>Circuit diagram:</w:t>
      </w:r>
    </w:p>
    <w:p w14:paraId="7DF91260" w14:textId="77777777" w:rsidR="00B6178E" w:rsidRDefault="008946D1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8946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4D3554" wp14:editId="6403AB5C">
            <wp:extent cx="3227745" cy="3215640"/>
            <wp:effectExtent l="0" t="0" r="0" b="3810"/>
            <wp:docPr id="8093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5936" name=""/>
                    <pic:cNvPicPr/>
                  </pic:nvPicPr>
                  <pic:blipFill rotWithShape="1">
                    <a:blip r:embed="rId4"/>
                    <a:srcRect l="2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711" cy="3220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2EF06" w14:textId="77777777" w:rsidR="00602758" w:rsidRDefault="00602758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8A6A6" w14:textId="77777777" w:rsidR="00602758" w:rsidRDefault="00294E33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294E3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D1CC13" wp14:editId="3A8EE512">
            <wp:extent cx="4031673" cy="2858709"/>
            <wp:effectExtent l="0" t="0" r="6985" b="0"/>
            <wp:docPr id="8064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79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5166" cy="2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E169B" w14:textId="77777777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360C27" w14:textId="77777777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7D17D4" w14:textId="77777777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07C39B" w14:textId="77777777" w:rsidR="006A3720" w:rsidRDefault="006A3720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 w:rsidRPr="006A372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6F6BA3C" wp14:editId="12534958">
            <wp:extent cx="3874641" cy="2957945"/>
            <wp:effectExtent l="0" t="0" r="0" b="0"/>
            <wp:docPr id="143616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16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2731" cy="296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F5DC" w14:textId="77777777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FEFFB" w14:textId="77777777" w:rsidR="00B6178E" w:rsidRPr="00B6178E" w:rsidRDefault="00B6178E" w:rsidP="00B6178E">
      <w:pPr>
        <w:spacing w:before="80" w:after="1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178E">
        <w:rPr>
          <w:rFonts w:ascii="Times New Roman" w:eastAsia="Times New Roman" w:hAnsi="Times New Roman" w:cs="Times New Roman"/>
          <w:b/>
          <w:bCs/>
          <w:sz w:val="24"/>
          <w:szCs w:val="24"/>
        </w:rPr>
        <w:t>Output Parameter Table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51"/>
        <w:gridCol w:w="2305"/>
        <w:gridCol w:w="1701"/>
        <w:gridCol w:w="1896"/>
        <w:gridCol w:w="1713"/>
      </w:tblGrid>
      <w:tr w:rsidR="00B6178E" w:rsidRPr="00937717" w14:paraId="76AF0C6E" w14:textId="77777777" w:rsidTr="00B6178E">
        <w:trPr>
          <w:trHeight w:val="794"/>
          <w:tblHeader/>
          <w:jc w:val="center"/>
        </w:trPr>
        <w:tc>
          <w:tcPr>
            <w:tcW w:w="951" w:type="dxa"/>
            <w:vAlign w:val="center"/>
          </w:tcPr>
          <w:p w14:paraId="6A366226" w14:textId="77777777" w:rsidR="00B6178E" w:rsidRPr="00937717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2305" w:type="dxa"/>
            <w:vAlign w:val="center"/>
          </w:tcPr>
          <w:p w14:paraId="43603035" w14:textId="77777777" w:rsidR="00B6178E" w:rsidRPr="00937717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Parameter</w:t>
            </w:r>
          </w:p>
        </w:tc>
        <w:tc>
          <w:tcPr>
            <w:tcW w:w="1701" w:type="dxa"/>
            <w:vAlign w:val="center"/>
          </w:tcPr>
          <w:p w14:paraId="5C264A60" w14:textId="77777777" w:rsidR="00B6178E" w:rsidRPr="00937717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Theoretical / Expected Value</w:t>
            </w:r>
          </w:p>
        </w:tc>
        <w:tc>
          <w:tcPr>
            <w:tcW w:w="1896" w:type="dxa"/>
            <w:vAlign w:val="center"/>
          </w:tcPr>
          <w:p w14:paraId="44003F02" w14:textId="77777777" w:rsidR="00B6178E" w:rsidRPr="00B6178E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B6178E">
              <w:rPr>
                <w:rStyle w:val="Strong"/>
                <w:rFonts w:ascii="Times New Roman" w:hAnsi="Times New Roman" w:cs="Times New Roman"/>
                <w:sz w:val="24"/>
                <w:szCs w:val="32"/>
              </w:rPr>
              <w:t>Practical / Simulated Value</w:t>
            </w:r>
          </w:p>
        </w:tc>
        <w:tc>
          <w:tcPr>
            <w:tcW w:w="1713" w:type="dxa"/>
            <w:vAlign w:val="center"/>
          </w:tcPr>
          <w:p w14:paraId="587E0C69" w14:textId="77777777" w:rsidR="00B6178E" w:rsidRPr="00B6178E" w:rsidRDefault="00B6178E" w:rsidP="00B6178E">
            <w:pPr>
              <w:rPr>
                <w:rFonts w:ascii="Times New Roman" w:hAnsi="Times New Roman" w:cs="Times New Roman"/>
                <w:b/>
                <w:bCs/>
                <w:sz w:val="24"/>
                <w:szCs w:val="32"/>
              </w:rPr>
            </w:pPr>
            <w:r w:rsidRPr="00B6178E">
              <w:rPr>
                <w:rStyle w:val="Strong"/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2DAF37C0" w14:textId="77777777" w:rsidTr="00B6178E">
        <w:trPr>
          <w:trHeight w:val="1277"/>
          <w:jc w:val="center"/>
        </w:trPr>
        <w:tc>
          <w:tcPr>
            <w:tcW w:w="951" w:type="dxa"/>
            <w:vAlign w:val="center"/>
          </w:tcPr>
          <w:p w14:paraId="347CD491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5" w:type="dxa"/>
            <w:vAlign w:val="center"/>
          </w:tcPr>
          <w:p w14:paraId="33F39B37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Fabrication sequence</w:t>
            </w:r>
          </w:p>
        </w:tc>
        <w:tc>
          <w:tcPr>
            <w:tcW w:w="1701" w:type="dxa"/>
            <w:vAlign w:val="center"/>
          </w:tcPr>
          <w:p w14:paraId="23964CF9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CMOS process flow</w:t>
            </w:r>
          </w:p>
        </w:tc>
        <w:tc>
          <w:tcPr>
            <w:tcW w:w="1896" w:type="dxa"/>
            <w:vAlign w:val="center"/>
          </w:tcPr>
          <w:p w14:paraId="5813A494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Standard CMOS fabrication sequence observed</w:t>
            </w:r>
          </w:p>
        </w:tc>
        <w:tc>
          <w:tcPr>
            <w:tcW w:w="1713" w:type="dxa"/>
            <w:vAlign w:val="center"/>
          </w:tcPr>
          <w:p w14:paraId="049D9D7B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52EAA933" w14:textId="77777777" w:rsidTr="00B6178E">
        <w:trPr>
          <w:trHeight w:val="311"/>
          <w:jc w:val="center"/>
        </w:trPr>
        <w:tc>
          <w:tcPr>
            <w:tcW w:w="951" w:type="dxa"/>
            <w:vAlign w:val="center"/>
          </w:tcPr>
          <w:p w14:paraId="35FA7FD7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5" w:type="dxa"/>
            <w:vAlign w:val="center"/>
          </w:tcPr>
          <w:p w14:paraId="660732B2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Gate length</w:t>
            </w:r>
          </w:p>
        </w:tc>
        <w:tc>
          <w:tcPr>
            <w:tcW w:w="1701" w:type="dxa"/>
            <w:vAlign w:val="center"/>
          </w:tcPr>
          <w:p w14:paraId="3D30BD77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180 nm</w:t>
            </w:r>
          </w:p>
        </w:tc>
        <w:tc>
          <w:tcPr>
            <w:tcW w:w="1896" w:type="dxa"/>
            <w:vAlign w:val="center"/>
          </w:tcPr>
          <w:p w14:paraId="11E1602A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 xml:space="preserve">180 nm </w:t>
            </w:r>
          </w:p>
        </w:tc>
        <w:tc>
          <w:tcPr>
            <w:tcW w:w="1713" w:type="dxa"/>
            <w:vAlign w:val="center"/>
          </w:tcPr>
          <w:p w14:paraId="0E32EE3F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3F121DB1" w14:textId="77777777" w:rsidTr="00B6178E">
        <w:trPr>
          <w:trHeight w:val="301"/>
          <w:jc w:val="center"/>
        </w:trPr>
        <w:tc>
          <w:tcPr>
            <w:tcW w:w="951" w:type="dxa"/>
            <w:vAlign w:val="center"/>
          </w:tcPr>
          <w:p w14:paraId="0F69D9DB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5" w:type="dxa"/>
            <w:vAlign w:val="center"/>
          </w:tcPr>
          <w:p w14:paraId="6AD74F3E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Gate oxide thickness</w:t>
            </w:r>
          </w:p>
        </w:tc>
        <w:tc>
          <w:tcPr>
            <w:tcW w:w="1701" w:type="dxa"/>
            <w:vAlign w:val="center"/>
          </w:tcPr>
          <w:p w14:paraId="6107EF90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 nm</w:t>
            </w:r>
          </w:p>
        </w:tc>
        <w:tc>
          <w:tcPr>
            <w:tcW w:w="1896" w:type="dxa"/>
            <w:vAlign w:val="center"/>
          </w:tcPr>
          <w:p w14:paraId="087E52D7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 xml:space="preserve">4 nm </w:t>
            </w:r>
          </w:p>
        </w:tc>
        <w:tc>
          <w:tcPr>
            <w:tcW w:w="1713" w:type="dxa"/>
            <w:vAlign w:val="center"/>
          </w:tcPr>
          <w:p w14:paraId="713CA851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6A03C138" w14:textId="77777777" w:rsidTr="00B6178E">
        <w:trPr>
          <w:trHeight w:val="1046"/>
          <w:jc w:val="center"/>
        </w:trPr>
        <w:tc>
          <w:tcPr>
            <w:tcW w:w="951" w:type="dxa"/>
            <w:vAlign w:val="center"/>
          </w:tcPr>
          <w:p w14:paraId="3509E94A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5" w:type="dxa"/>
            <w:vAlign w:val="center"/>
          </w:tcPr>
          <w:p w14:paraId="58479B7D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Source/Drain formation</w:t>
            </w:r>
          </w:p>
        </w:tc>
        <w:tc>
          <w:tcPr>
            <w:tcW w:w="1701" w:type="dxa"/>
            <w:vAlign w:val="center"/>
          </w:tcPr>
          <w:p w14:paraId="4E2501EC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Properly defined regions</w:t>
            </w:r>
          </w:p>
        </w:tc>
        <w:tc>
          <w:tcPr>
            <w:tcW w:w="1896" w:type="dxa"/>
            <w:vAlign w:val="center"/>
          </w:tcPr>
          <w:p w14:paraId="7CC789B5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Source and drain regions properly formed</w:t>
            </w:r>
          </w:p>
        </w:tc>
        <w:tc>
          <w:tcPr>
            <w:tcW w:w="1713" w:type="dxa"/>
            <w:vAlign w:val="center"/>
          </w:tcPr>
          <w:p w14:paraId="0DFACFD4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6F7CD457" w14:textId="77777777" w:rsidTr="00B6178E">
        <w:trPr>
          <w:trHeight w:val="1207"/>
          <w:jc w:val="center"/>
        </w:trPr>
        <w:tc>
          <w:tcPr>
            <w:tcW w:w="951" w:type="dxa"/>
            <w:vAlign w:val="center"/>
          </w:tcPr>
          <w:p w14:paraId="2D186CF1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5" w:type="dxa"/>
            <w:vAlign w:val="center"/>
          </w:tcPr>
          <w:p w14:paraId="1D182D19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Layer structure</w:t>
            </w:r>
          </w:p>
        </w:tc>
        <w:tc>
          <w:tcPr>
            <w:tcW w:w="1701" w:type="dxa"/>
            <w:vAlign w:val="center"/>
          </w:tcPr>
          <w:p w14:paraId="4386DFDD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Correct CMOS layers</w:t>
            </w:r>
          </w:p>
        </w:tc>
        <w:tc>
          <w:tcPr>
            <w:tcW w:w="1896" w:type="dxa"/>
            <w:vAlign w:val="center"/>
          </w:tcPr>
          <w:p w14:paraId="2846FB93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Substrate, gate oxide, gate, source/drain and metal interconnect layers identified</w:t>
            </w:r>
          </w:p>
        </w:tc>
        <w:tc>
          <w:tcPr>
            <w:tcW w:w="1713" w:type="dxa"/>
            <w:vAlign w:val="center"/>
          </w:tcPr>
          <w:p w14:paraId="462E0B85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  <w:tr w:rsidR="00B6178E" w:rsidRPr="00937717" w14:paraId="7420C512" w14:textId="77777777" w:rsidTr="00B6178E">
        <w:trPr>
          <w:trHeight w:val="1277"/>
          <w:jc w:val="center"/>
        </w:trPr>
        <w:tc>
          <w:tcPr>
            <w:tcW w:w="951" w:type="dxa"/>
            <w:vAlign w:val="center"/>
          </w:tcPr>
          <w:p w14:paraId="22EB0472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5" w:type="dxa"/>
            <w:vAlign w:val="center"/>
          </w:tcPr>
          <w:p w14:paraId="2D164030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Device dimensions</w:t>
            </w:r>
          </w:p>
        </w:tc>
        <w:tc>
          <w:tcPr>
            <w:tcW w:w="1701" w:type="dxa"/>
            <w:vAlign w:val="center"/>
          </w:tcPr>
          <w:p w14:paraId="49A942CF" w14:textId="77777777" w:rsidR="00B6178E" w:rsidRPr="00937717" w:rsidRDefault="00B6178E" w:rsidP="00B61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37717">
              <w:rPr>
                <w:rFonts w:ascii="Times New Roman" w:eastAsia="Times New Roman" w:hAnsi="Times New Roman" w:cs="Times New Roman"/>
                <w:sz w:val="24"/>
                <w:szCs w:val="24"/>
              </w:rPr>
              <w:t>As per design</w:t>
            </w:r>
          </w:p>
        </w:tc>
        <w:tc>
          <w:tcPr>
            <w:tcW w:w="1896" w:type="dxa"/>
            <w:vAlign w:val="center"/>
          </w:tcPr>
          <w:p w14:paraId="7D74E313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Record simulated device dimensions from Cadence</w:t>
            </w:r>
          </w:p>
        </w:tc>
        <w:tc>
          <w:tcPr>
            <w:tcW w:w="1713" w:type="dxa"/>
            <w:vAlign w:val="center"/>
          </w:tcPr>
          <w:p w14:paraId="083854FB" w14:textId="77777777" w:rsidR="00B6178E" w:rsidRPr="00B6178E" w:rsidRDefault="00B6178E" w:rsidP="00B6178E">
            <w:pPr>
              <w:rPr>
                <w:rFonts w:ascii="Times New Roman" w:hAnsi="Times New Roman" w:cs="Times New Roman"/>
                <w:sz w:val="24"/>
                <w:szCs w:val="32"/>
              </w:rPr>
            </w:pPr>
            <w:r w:rsidRPr="00B6178E">
              <w:rPr>
                <w:rFonts w:ascii="Times New Roman" w:hAnsi="Times New Roman" w:cs="Times New Roman"/>
                <w:sz w:val="24"/>
                <w:szCs w:val="32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32"/>
              </w:rPr>
              <w:t>% deviation</w:t>
            </w:r>
          </w:p>
        </w:tc>
      </w:tr>
    </w:tbl>
    <w:p w14:paraId="283543F8" w14:textId="77777777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7D4176" w14:textId="77777777" w:rsid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="00562082" w:rsidRPr="00562082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46450077" w14:textId="77777777" w:rsidR="00B6178E" w:rsidRPr="00B6178E" w:rsidRDefault="00B6178E" w:rsidP="00B6178E">
      <w:pPr>
        <w:spacing w:before="80" w:after="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FC2B3" w14:textId="77777777" w:rsidR="00B6178E" w:rsidRDefault="00562082">
      <w:r w:rsidRPr="0056208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317BA1" wp14:editId="25608DFB">
            <wp:extent cx="4474845" cy="2479871"/>
            <wp:effectExtent l="0" t="0" r="1905" b="0"/>
            <wp:docPr id="202273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38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4845" cy="247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1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8E"/>
    <w:rsid w:val="001920E5"/>
    <w:rsid w:val="00294E33"/>
    <w:rsid w:val="00562082"/>
    <w:rsid w:val="00602758"/>
    <w:rsid w:val="006A3720"/>
    <w:rsid w:val="008946D1"/>
    <w:rsid w:val="00A35281"/>
    <w:rsid w:val="00B6178E"/>
    <w:rsid w:val="00C24FF6"/>
    <w:rsid w:val="00FF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389BC"/>
  <w15:chartTrackingRefBased/>
  <w15:docId w15:val="{491F3D51-6BBA-4940-B615-39300A1F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78E"/>
    <w:pPr>
      <w:spacing w:after="80" w:line="252" w:lineRule="auto"/>
    </w:pPr>
    <w:rPr>
      <w:rFonts w:ascii="Aptos" w:eastAsiaTheme="minorEastAsia" w:hAnsi="Aptos"/>
      <w:kern w:val="0"/>
      <w:sz w:val="19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78E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8E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8E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8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8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8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8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8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8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8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61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8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61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8E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61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8E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61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8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B6178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6178E"/>
    <w:rPr>
      <w:b/>
      <w:bCs/>
    </w:rPr>
  </w:style>
  <w:style w:type="character" w:styleId="Emphasis">
    <w:name w:val="Emphasis"/>
    <w:basedOn w:val="DefaultParagraphFont"/>
    <w:uiPriority w:val="20"/>
    <w:qFormat/>
    <w:rsid w:val="00B617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k.avihardik@outlook.com</cp:lastModifiedBy>
  <cp:revision>7</cp:revision>
  <dcterms:created xsi:type="dcterms:W3CDTF">2026-10-22T07:05:00Z</dcterms:created>
  <dcterms:modified xsi:type="dcterms:W3CDTF">2026-10-26T07:16:00Z</dcterms:modified>
</cp:coreProperties>
</file>