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Every production in GNF begins with terminal symbol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Eg</w:t>
      </w:r>
    </w:p>
    <w:p>
      <w:r>
        <w:drawing>
          <wp:inline distT="0" distB="0" distL="114300" distR="114300">
            <wp:extent cx="2613660" cy="449580"/>
            <wp:effectExtent l="0" t="0" r="7620" b="762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Both productions violate GNF. After normalizing</w:t>
      </w:r>
    </w:p>
    <w:p>
      <w:r>
        <w:drawing>
          <wp:inline distT="0" distB="0" distL="114300" distR="114300">
            <wp:extent cx="1775460" cy="1752600"/>
            <wp:effectExtent l="0" t="0" r="7620" b="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Now it is in GNF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For every context free grammar G with Lambda not belonging to L(G), there exists a CFG G’ where G’ is in Greibach normal form. In other words, all context free grammars without lambda in their language can be normalized to GNF.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Pushdown Automata (PDA)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 context-free language can be represented using a pushdown automaton. Since context-free languages are a superset of regular languages, pushdown automata can also be used to represent regular languages.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While FSA are memory-less in nature, Pushdown automata have a memory stack of infinite size.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 PDA is represented using a 7-tuple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 = {Q, Sigma, Gamma, Delta, q0, z0, F}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Q - Finite set of start symbols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Sigma - Finite set of alphabet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Gamma - Finite set of stack alphabets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Delta - transition function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q0 - start state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z0 - stack start symbol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 - set of final states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Here the transition function Delta takes 3 arguments: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Delta(q, a, x)</w:t>
      </w:r>
      <w:r>
        <w:rPr>
          <w:rFonts w:hint="default"/>
          <w:lang w:val="en"/>
        </w:rPr>
        <w:tab/>
        <w:t xml:space="preserve"> ---&gt; P, gamma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q - state in Q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 - either an input symbol in Sigma or Lambda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x - stack symbol at the top of the stack, belonging to Gamma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Returns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 - P is the new state to transition to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gamma - string of the stack alphabet Gamma that replaces x at the top of the stack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If gamma = Epsilon (empty string), the stack is popped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If gamma = x, the stack remains unchanged (x is popped and then pushed again)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If gamma = yz, the stack is popped, and </w:t>
      </w:r>
      <w:r>
        <w:rPr>
          <w:rFonts w:hint="default"/>
          <w:b/>
          <w:bCs/>
          <w:lang w:val="en"/>
        </w:rPr>
        <w:t>z followed by y</w:t>
      </w:r>
      <w:r>
        <w:rPr>
          <w:rFonts w:hint="default"/>
          <w:lang w:val="en"/>
        </w:rPr>
        <w:t xml:space="preserve"> are pushed (i.e. x is replaced by z,y)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Eg</w:t>
      </w:r>
    </w:p>
    <w:p>
      <w:r>
        <w:drawing>
          <wp:inline distT="0" distB="0" distL="114300" distR="114300">
            <wp:extent cx="5267325" cy="1447800"/>
            <wp:effectExtent l="0" t="0" r="5715" b="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This can accept strings of the form 0^n.1^n where n &gt;= 1. This is not a regular language, but it is context-free. Hence it cannot be represented using a FSA, but can be represented using a PDA. Using the stack, we were able to count the number of 0s and 1s, ensure they’re equal and hence fulfil the constraint of the language.</w:t>
      </w: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E8903"/>
    <w:rsid w:val="7FDE8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2021-03-19T09:07:00Z</dcterms:created>
  <dc:creator>harsh</dc:creator>
  <cp:lastModifiedBy>harsh</cp:lastModifiedBy>
  <dcterms:modified xsi:type="dcterms:W3CDTF">2021-03-19T10:08:57Z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