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2755" w:rsidRDefault="001404D5">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F2755" w:rsidRDefault="001F2755">
      <w:pPr>
        <w:ind w:left="-539"/>
      </w:pPr>
    </w:p>
    <w:p w:rsidR="001F2755" w:rsidRDefault="001F2755">
      <w:pPr>
        <w:ind w:left="-539"/>
      </w:pPr>
    </w:p>
    <w:p w:rsidR="001F2755" w:rsidRDefault="001404D5">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F2755" w:rsidRDefault="001F2755">
      <w:pPr>
        <w:ind w:left="-539"/>
      </w:pPr>
    </w:p>
    <w:p w:rsidR="001F2755" w:rsidRDefault="001F2755">
      <w:pPr>
        <w:ind w:left="-539"/>
      </w:pPr>
    </w:p>
    <w:p w:rsidR="001F2755" w:rsidRDefault="001404D5">
      <w:pPr>
        <w:pStyle w:val="Heading3"/>
        <w:spacing w:before="280" w:after="80"/>
        <w:ind w:left="-539"/>
        <w:contextualSpacing w:val="0"/>
      </w:pPr>
      <w:bookmarkStart w:id="1" w:name="h.2y2st147faag" w:colFirst="0" w:colLast="0"/>
      <w:bookmarkEnd w:id="1"/>
      <w:r>
        <w:rPr>
          <w:sz w:val="28"/>
        </w:rPr>
        <w:t>Required Components</w:t>
      </w:r>
    </w:p>
    <w:p w:rsidR="001F2755" w:rsidRDefault="001404D5">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20"/>
                <w:highlight w:val="white"/>
              </w:rPr>
              <w:t>Meets Specifications</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requests only the absolute minimum permissions that it needs to support core functionality.</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why you chose these permissions:</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404D5">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after="120" w:line="240" w:lineRule="auto"/>
            </w:pPr>
            <w:r>
              <w:t>If it regularly pulls or sends data to/from a web service or API, app updates data in its cache at regular intervals using a SyncAdapter.</w:t>
            </w:r>
          </w:p>
          <w:p w:rsidR="001F2755" w:rsidRDefault="001404D5">
            <w:pPr>
              <w:spacing w:after="120" w:line="240" w:lineRule="auto"/>
            </w:pPr>
            <w:r>
              <w:lastRenderedPageBreak/>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646360">
            <w:r>
              <w:t>I have pull to refresh in my listview.</w:t>
            </w:r>
            <w:bookmarkStart w:id="3" w:name="_GoBack"/>
            <w:bookmarkEnd w:id="3"/>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4E2A72">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1) What's the content provider called, and how is it backed?</w:t>
            </w:r>
          </w:p>
          <w:p w:rsidR="001F2755" w:rsidRDefault="001404D5">
            <w:pPr>
              <w:spacing w:line="240" w:lineRule="auto"/>
            </w:pPr>
            <w:r>
              <w:rPr>
                <w:b/>
                <w:color w:val="1155CC"/>
              </w:rPr>
              <w:t>2) What backend does it talk to? What is the SyncAdapter called? What mechanism is used to actually talk over the network?</w:t>
            </w:r>
          </w:p>
          <w:p w:rsidR="001F2755" w:rsidRDefault="001404D5">
            <w:pPr>
              <w:spacing w:line="240" w:lineRule="auto"/>
            </w:pPr>
            <w:r>
              <w:rPr>
                <w:b/>
                <w:color w:val="1155CC"/>
              </w:rPr>
              <w:t>3) What loaders/adaptors are used?</w:t>
            </w: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 xml:space="preserve">I have used SharedPreferences and AsyncTasks to show data. </w:t>
            </w:r>
            <w:r>
              <w:br/>
              <w:t>Adapters are used everywhere, to show feeds, comments, etc.</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When the app is relaunched from Home or All Apps, the app restores the app state as closely as possible to the previous state.</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X</w:t>
            </w:r>
          </w:p>
        </w:tc>
      </w:tr>
      <w:tr w:rsidR="001F27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your app correctly preserves and restores user or app state:</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I store data so that if user goes offline he can still see his feeds.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bl>
    <w:p w:rsidR="001F2755" w:rsidRDefault="001F2755">
      <w:pPr>
        <w:pStyle w:val="Heading3"/>
        <w:spacing w:before="280" w:after="80"/>
        <w:ind w:right="6120"/>
        <w:contextualSpacing w:val="0"/>
      </w:pPr>
      <w:bookmarkStart w:id="4" w:name="h.ninw0rj14qh4" w:colFirst="0" w:colLast="0"/>
      <w:bookmarkEnd w:id="4"/>
    </w:p>
    <w:p w:rsidR="001F2755" w:rsidRDefault="001404D5">
      <w:pPr>
        <w:pStyle w:val="Heading3"/>
        <w:spacing w:before="280" w:after="80"/>
        <w:ind w:right="6120"/>
        <w:contextualSpacing w:val="0"/>
      </w:pPr>
      <w:bookmarkStart w:id="5" w:name="h.8fw2jktwybu0" w:colFirst="0" w:colLast="0"/>
      <w:bookmarkEnd w:id="5"/>
      <w:r>
        <w:rPr>
          <w:sz w:val="28"/>
        </w:rPr>
        <w:t>Optional Components</w:t>
      </w:r>
    </w:p>
    <w:p w:rsidR="001F2755" w:rsidRDefault="001404D5">
      <w:pPr>
        <w:ind w:right="280"/>
      </w:pPr>
      <w:r>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F27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F2755" w:rsidRDefault="001404D5">
            <w:pPr>
              <w:jc w:val="center"/>
            </w:pPr>
            <w:r>
              <w:rPr>
                <w:b/>
                <w:color w:val="0B5394"/>
                <w:sz w:val="16"/>
                <w:highlight w:val="white"/>
              </w:rPr>
              <w:t>Exceeds Specifications</w:t>
            </w:r>
          </w:p>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6" w:name="h.t7og01pfr9c3" w:colFirst="0" w:colLast="0"/>
            <w:bookmarkEnd w:id="6"/>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Notifications do not contain advertising or content unrelated to the core function of the app.</w:t>
            </w: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 implemented Notifications in your app:</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 xml:space="preserve">Not yet implemented. </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7" w:name="h.lp7hr4x2ii2x" w:colFirst="0" w:colLast="0"/>
            <w:bookmarkEnd w:id="7"/>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9" w:name="h.ixkcqz2qwrb2" w:colFirst="0" w:colLast="0"/>
            <w:bookmarkEnd w:id="9"/>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 implemented ShareActionProvider:</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pPr>
              <w:spacing w:line="240" w:lineRule="auto"/>
            </w:pPr>
            <w:r>
              <w:t xml:space="preserve">To share the timeline feed via other apps. </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pPr>
              <w:pStyle w:val="Heading3"/>
              <w:spacing w:before="280" w:after="80" w:line="240" w:lineRule="auto"/>
              <w:contextualSpacing w:val="0"/>
            </w:pPr>
            <w:bookmarkStart w:id="10" w:name="h.dn19lg3rnfb1" w:colFirst="0" w:colLast="0"/>
            <w:bookmarkEnd w:id="10"/>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pPr>
              <w:pStyle w:val="Heading3"/>
              <w:spacing w:before="280" w:after="80" w:line="240" w:lineRule="auto"/>
              <w:contextualSpacing w:val="0"/>
            </w:pPr>
            <w:bookmarkStart w:id="12" w:name="h.yaqgxeabc9yb" w:colFirst="0" w:colLast="0"/>
            <w:bookmarkEnd w:id="12"/>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pPr>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pPr>
              <w:spacing w:line="240" w:lineRule="auto"/>
            </w:pPr>
          </w:p>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spacing w:line="240" w:lineRule="auto"/>
            </w:pPr>
            <w:r>
              <w:rPr>
                <w:b/>
                <w:color w:val="1155CC"/>
              </w:rPr>
              <w:t>Please elaborate on how/where you implemented Broadcast Events:</w:t>
            </w:r>
          </w:p>
          <w:p w:rsidR="001F2755" w:rsidRDefault="001F2755">
            <w:pPr>
              <w:spacing w:line="240" w:lineRule="auto"/>
            </w:pPr>
          </w:p>
          <w:p w:rsidR="001F2755" w:rsidRDefault="001F2755">
            <w:pPr>
              <w:spacing w:line="240" w:lineRule="auto"/>
            </w:pPr>
          </w:p>
          <w:p w:rsidR="001F2755" w:rsidRDefault="001F2755">
            <w:pPr>
              <w:spacing w:line="240" w:lineRule="auto"/>
            </w:pPr>
          </w:p>
          <w:p w:rsidR="001F2755" w:rsidRDefault="001F275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884A9E">
            <w:r>
              <w:t>Not yet implemented</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404D5">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F2755" w:rsidRDefault="001F2755"/>
        </w:tc>
      </w:tr>
      <w:tr w:rsidR="001F27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X</w:t>
            </w:r>
          </w:p>
        </w:tc>
      </w:tr>
      <w:tr w:rsidR="001F27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F2755" w:rsidRDefault="001404D5">
            <w:r>
              <w:rPr>
                <w:b/>
                <w:color w:val="1155CC"/>
              </w:rPr>
              <w:t>Please elaborate on how/where you implemented Custom Views:</w:t>
            </w:r>
          </w:p>
          <w:p w:rsidR="001F2755" w:rsidRDefault="001F2755"/>
          <w:p w:rsidR="001F2755" w:rsidRDefault="001F2755"/>
          <w:p w:rsidR="001F2755" w:rsidRDefault="001F2755"/>
          <w:p w:rsidR="001F2755" w:rsidRDefault="001F275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1F275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F2755" w:rsidRDefault="00D10803">
            <w:r>
              <w:t>To display detailed view of the post with likes and comments.</w:t>
            </w:r>
          </w:p>
        </w:tc>
      </w:tr>
    </w:tbl>
    <w:p w:rsidR="001F2755" w:rsidRDefault="001F2755"/>
    <w:sectPr w:rsidR="001F275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panose1 w:val="020B0503030403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55"/>
    <w:rsid w:val="001404D5"/>
    <w:rsid w:val="001F2755"/>
    <w:rsid w:val="004E2A72"/>
    <w:rsid w:val="00646360"/>
    <w:rsid w:val="00884A9E"/>
    <w:rsid w:val="00D1080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4337D6-643C-427D-A63B-20562867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bn-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Avijit Ghosh</dc:creator>
  <cp:lastModifiedBy>Avijit Ghosh</cp:lastModifiedBy>
  <cp:revision>5</cp:revision>
  <dcterms:created xsi:type="dcterms:W3CDTF">2015-03-29T14:34:00Z</dcterms:created>
  <dcterms:modified xsi:type="dcterms:W3CDTF">2015-03-29T17:03:00Z</dcterms:modified>
</cp:coreProperties>
</file>