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0oczcts7rp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Preprocessing and Merging Documentation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otti5sjz2of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preprocessing and merging steps undertaken to integrate four datasets—disasters, events, economic data, and weather conditions—into a unified dataset. The primary objective was to align data temporally and spatially to facilitate comprehensive analysis.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79eii3djee3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Data Sources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Disasters Data</w:t>
      </w:r>
      <w:r w:rsidDel="00000000" w:rsidR="00000000" w:rsidRPr="00000000">
        <w:rPr>
          <w:rtl w:val="0"/>
        </w:rPr>
        <w:t xml:space="preserve">: Included event details such as type, severity, casualties, economic impact, and timestamps.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Events Data</w:t>
      </w:r>
      <w:r w:rsidDel="00000000" w:rsidR="00000000" w:rsidRPr="00000000">
        <w:rPr>
          <w:rtl w:val="0"/>
        </w:rPr>
        <w:t xml:space="preserve">: Contained event specifics like event type and location details.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Economic Data</w:t>
      </w:r>
      <w:r w:rsidDel="00000000" w:rsidR="00000000" w:rsidRPr="00000000">
        <w:rPr>
          <w:rtl w:val="0"/>
        </w:rPr>
        <w:t xml:space="preserve">: Comprised business metrics such as revenue and transactions.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Weather Data</w:t>
      </w:r>
      <w:r w:rsidDel="00000000" w:rsidR="00000000" w:rsidRPr="00000000">
        <w:rPr>
          <w:rtl w:val="0"/>
        </w:rPr>
        <w:t xml:space="preserve">: Provided environmental data including temperature, humidity, and precipitation.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19w0c4dgp70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Preprocessing Steps</w:t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2sjns7sevnt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Disasters Data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Parsed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field as a datetime object.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13 years to align the disaster dataset temporally with other datasets:</w:t>
        <w:br w:type="textWrapping"/>
        <w:t xml:space="preserve">disasters["timestamp"] = disasters["date"] + pd.DateOffset(years=13)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Dropped the original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column after timestamp alignment.</w:t>
      </w:r>
    </w:p>
    <w:p w:rsidR="00000000" w:rsidDel="00000000" w:rsidP="00000000" w:rsidRDefault="00000000" w:rsidRPr="00000000" w14:paraId="0000000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2lpr20nbwss2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Events and Economic Data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Converted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fields to datetime objects and renamed them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 for consistency.</w:t>
        <w:br w:type="textWrapping"/>
        <w:t xml:space="preserve">events["timestamp"] = pd.to_datetime(events["date"])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economic["timestamp"] = pd.to_datetime(economic["date"])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Dropped the original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columns.</w:t>
      </w:r>
    </w:p>
    <w:p w:rsidR="00000000" w:rsidDel="00000000" w:rsidP="00000000" w:rsidRDefault="00000000" w:rsidRPr="00000000" w14:paraId="0000001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1vdey52jvki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Weather Data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Ensured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 field was properly parsed as datetime during import.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ktfy87l2sjk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Merging Strategy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Employed an outer join on the unified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 column to merge datasets:</w:t>
        <w:br w:type="textWrapping"/>
        <w:t xml:space="preserve">merged = disasters.merge(events, on="timestamp", how="outer", suffixes=('_disaster', '_event'))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merged = merged.merge(economic, on="timestamp", how="outer")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merged = merged.merge(weather, on="timestamp", how="outer")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lqm2bcnw45k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Column Cleanup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Dropped unnecessary columns to streamline the dataset: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columns_to_drop = [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"location_disaster", "event_id_event", "name", "is_major_event",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"hour_x", "event_day", "hour_y", "date"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merged.drop(columns=columns_to_drop, inplace=True, errors="ignore")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2vrt7ioyaaf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Geospatial Zone Assignment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Filtered rows with valid geographic coordinates (latitude and longitude).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Applied KMeans clustering to spatially group data points into 50 distinct geographic zones: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coords = merged.loc[merged["latitude"].notna() &amp; merged["longitude"].notna(), ["latitude", "longitude"]].to_numpy()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kmeans = KMeans(n_clusters=50, random_state=42)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merged.loc[merged["latitude"].notna() &amp; merged["longitude"].notna(), "zone_id"] = kmeans.fit_predict(coords)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stkcbro5mhf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Final Output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Generated the finalized merged dataset with zone identifiers.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Exported the dataset as a CSV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final_merged_with_zones.csv</w:t>
      </w:r>
      <w:r w:rsidDel="00000000" w:rsidR="00000000" w:rsidRPr="00000000">
        <w:rPr>
          <w:rtl w:val="0"/>
        </w:rPr>
        <w:t xml:space="preserve">) for further analysis.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rktxhyw5d39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Conclusion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resulting merged dataset, enriched with geographic zoning, provides a robust foundation for in-depth temporal and spatial analysis.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