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Times New Roman" w:cs="Times New Roman" w:eastAsia="Times New Roman" w:hAnsi="Times New Roman"/>
          <w:sz w:val="24"/>
          <w:szCs w:val="24"/>
        </w:rPr>
        <w:t xml:space="preserve"/>
      </w:r>
    </w:p>
    <w:p>
      <w:pPr>
        <w:spacing w:after="60" w:before="0"/>
      </w:pPr>
      <w:r>
        <w:rPr>
          <w:rFonts w:ascii="Times New Roman" w:cs="Times New Roman" w:eastAsia="Times New Roman" w:hAnsi="Times New Roman"/>
          <w:sz w:val="24"/>
          <w:szCs w:val="24"/>
        </w:rPr>
        <w:t xml:space="preserve"/>
      </w:r>
    </w:p>
    <w:p>
      <w:pPr>
        <w:spacing w:after="60" w:before="0"/>
      </w:pPr>
      <w:r>
        <w:rPr>
          <w:rFonts w:ascii="Times New Roman" w:cs="Times New Roman" w:eastAsia="Times New Roman" w:hAnsi="Times New Roman"/>
          <w:sz w:val="24"/>
          <w:szCs w:val="24"/>
        </w:rPr>
        <w:t xml:space="preserve"/>
      </w:r>
    </w:p>
    <w:p>
      <w:pPr>
        <w:spacing w:after="480" w:before="480" w:line="360" w:lineRule="auto"/>
        <w:jc w:val="center"/>
      </w:pPr>
      <w:r>
        <w:rPr>
          <w:rFonts w:ascii="Times New Roman" w:cs="Times New Roman" w:eastAsia="Times New Roman" w:hAnsi="Times New Roman"/>
          <w:b/>
          <w:bCs/>
          <w:sz w:val="28"/>
          <w:szCs w:val="28"/>
        </w:rPr>
        <w:t xml:space="preserve">PROJECT TITLE: MONTHLY LAND INSTALLMENT PAYMENT SYSTEM.</w:t>
      </w:r>
    </w:p>
    <w:p>
      <w:pPr>
        <w:spacing w:after="6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b/>
          <w:bCs/>
          <w:sz w:val="24"/>
          <w:szCs w:val="24"/>
        </w:rPr>
        <w:t xml:space="preserve">STUDENT NAME: </w:t>
      </w:r>
      <w:r>
        <w:rPr>
          <w:rFonts w:ascii="Times New Roman" w:cs="Times New Roman" w:eastAsia="Times New Roman" w:hAnsi="Times New Roman"/>
          <w:sz w:val="24"/>
          <w:szCs w:val="24"/>
        </w:rPr>
        <w:t xml:space="preserve">ATUKWATSE AVIN</w:t>
      </w:r>
    </w:p>
    <w:p>
      <w:pPr>
        <w:spacing w:after="120" w:before="0" w:line="360" w:lineRule="auto"/>
        <w:jc w:val="both"/>
      </w:pPr>
      <w:r>
        <w:rPr>
          <w:rFonts w:ascii="Times New Roman" w:cs="Times New Roman" w:eastAsia="Times New Roman" w:hAnsi="Times New Roman"/>
          <w:b/>
          <w:bCs/>
          <w:sz w:val="24"/>
          <w:szCs w:val="24"/>
        </w:rPr>
        <w:t xml:space="preserve">REG NO: </w:t>
      </w:r>
      <w:r>
        <w:rPr>
          <w:rFonts w:ascii="Times New Roman" w:cs="Times New Roman" w:eastAsia="Times New Roman" w:hAnsi="Times New Roman"/>
          <w:sz w:val="24"/>
          <w:szCs w:val="24"/>
        </w:rPr>
        <w:t xml:space="preserve">2025/BCS/056/PS</w:t>
      </w:r>
    </w:p>
    <w:p>
      <w:pPr>
        <w:spacing w:after="120" w:before="0" w:line="360" w:lineRule="auto"/>
        <w:jc w:val="both"/>
      </w:pPr>
      <w:r>
        <w:rPr>
          <w:rFonts w:ascii="Times New Roman" w:cs="Times New Roman" w:eastAsia="Times New Roman" w:hAnsi="Times New Roman"/>
          <w:b/>
          <w:bCs/>
          <w:sz w:val="24"/>
          <w:szCs w:val="24"/>
        </w:rPr>
        <w:t xml:space="preserve">COURSE UNIT: </w:t>
      </w:r>
      <w:r>
        <w:rPr>
          <w:rFonts w:ascii="Times New Roman" w:cs="Times New Roman" w:eastAsia="Times New Roman" w:hAnsi="Times New Roman"/>
          <w:sz w:val="24"/>
          <w:szCs w:val="24"/>
        </w:rPr>
        <w:t xml:space="preserve">DATABASE SYSTEMS</w:t>
      </w:r>
    </w:p>
    <w:p>
      <w:pPr>
        <w:spacing w:after="120" w:before="0" w:line="360" w:lineRule="auto"/>
        <w:jc w:val="both"/>
      </w:pPr>
      <w:r>
        <w:rPr>
          <w:rFonts w:ascii="Times New Roman" w:cs="Times New Roman" w:eastAsia="Times New Roman" w:hAnsi="Times New Roman"/>
          <w:b/>
          <w:bCs/>
          <w:sz w:val="24"/>
          <w:szCs w:val="24"/>
        </w:rPr>
        <w:t xml:space="preserve">COURSE CODE: </w:t>
      </w:r>
      <w:r>
        <w:rPr>
          <w:rFonts w:ascii="Times New Roman" w:cs="Times New Roman" w:eastAsia="Times New Roman" w:hAnsi="Times New Roman"/>
          <w:sz w:val="24"/>
          <w:szCs w:val="24"/>
        </w:rPr>
        <w:t xml:space="preserve">CSC 1204</w:t>
      </w:r>
    </w:p>
    <w:p>
      <w:pPr>
        <w:spacing w:after="120" w:before="0" w:line="360" w:lineRule="auto"/>
        <w:jc w:val="both"/>
      </w:pPr>
      <w:r>
        <w:rPr>
          <w:rFonts w:ascii="Times New Roman" w:cs="Times New Roman" w:eastAsia="Times New Roman" w:hAnsi="Times New Roman"/>
          <w:b/>
          <w:bCs/>
          <w:sz w:val="24"/>
          <w:szCs w:val="24"/>
        </w:rPr>
        <w:t xml:space="preserve">INSTITUTION: </w:t>
      </w:r>
      <w:r>
        <w:rPr>
          <w:rFonts w:ascii="Times New Roman" w:cs="Times New Roman" w:eastAsia="Times New Roman" w:hAnsi="Times New Roman"/>
          <w:sz w:val="24"/>
          <w:szCs w:val="24"/>
        </w:rPr>
        <w:t xml:space="preserve">MBARARA UNIVERSITY OF SCIENCE AND TECHNOLOGY</w:t>
      </w:r>
    </w:p>
    <w:p>
      <w:pPr>
        <w:spacing w:after="120" w:before="0" w:line="360" w:lineRule="auto"/>
        <w:jc w:val="both"/>
      </w:pPr>
      <w:r>
        <w:rPr>
          <w:rFonts w:ascii="Times New Roman" w:cs="Times New Roman" w:eastAsia="Times New Roman" w:hAnsi="Times New Roman"/>
          <w:b/>
          <w:bCs/>
          <w:sz w:val="24"/>
          <w:szCs w:val="24"/>
        </w:rPr>
        <w:t xml:space="preserve">FACULTY: </w:t>
      </w:r>
      <w:r>
        <w:rPr>
          <w:rFonts w:ascii="Times New Roman" w:cs="Times New Roman" w:eastAsia="Times New Roman" w:hAnsi="Times New Roman"/>
          <w:sz w:val="24"/>
          <w:szCs w:val="24"/>
        </w:rPr>
        <w:t xml:space="preserve">COMPUTING AND INFORMATICS</w:t>
      </w:r>
    </w:p>
    <w:p>
      <w:pPr>
        <w:spacing w:after="120" w:before="0" w:line="360" w:lineRule="auto"/>
        <w:jc w:val="both"/>
      </w:pPr>
      <w:r>
        <w:rPr>
          <w:rFonts w:ascii="Times New Roman" w:cs="Times New Roman" w:eastAsia="Times New Roman" w:hAnsi="Times New Roman"/>
          <w:b/>
          <w:bCs/>
          <w:sz w:val="24"/>
          <w:szCs w:val="24"/>
        </w:rPr>
        <w:t xml:space="preserve">PROGRAM: </w:t>
      </w:r>
      <w:r>
        <w:rPr>
          <w:rFonts w:ascii="Times New Roman" w:cs="Times New Roman" w:eastAsia="Times New Roman" w:hAnsi="Times New Roman"/>
          <w:sz w:val="24"/>
          <w:szCs w:val="24"/>
        </w:rPr>
        <w:t xml:space="preserve">BACHELOR OF SCIENCE COMPUTER SCIENCE</w:t>
      </w:r>
    </w:p>
    <w:p>
      <w:pPr>
        <w:spacing w:after="120" w:before="0" w:line="360" w:lineRule="auto"/>
        <w:jc w:val="both"/>
      </w:pPr>
      <w:r>
        <w:rPr>
          <w:rFonts w:ascii="Times New Roman" w:cs="Times New Roman" w:eastAsia="Times New Roman" w:hAnsi="Times New Roman"/>
          <w:b/>
          <w:bCs/>
          <w:sz w:val="24"/>
          <w:szCs w:val="24"/>
        </w:rPr>
        <w:t xml:space="preserve">SUBMISSION DATE: </w:t>
      </w:r>
      <w:r>
        <w:rPr>
          <w:rFonts w:ascii="Times New Roman" w:cs="Times New Roman" w:eastAsia="Times New Roman" w:hAnsi="Times New Roman"/>
          <w:sz w:val="24"/>
          <w:szCs w:val="24"/>
        </w:rPr>
        <w:t xml:space="preserve">Thursday, 7th May, 2026</w:t>
      </w:r>
    </w:p>
    <w:p>
      <w:r>
        <w:br w:type="page"/>
      </w:r>
    </w:p>
    <w:p>
      <w:pPr>
        <w:spacing w:after="360" w:before="0" w:line="360" w:lineRule="auto"/>
        <w:jc w:val="center"/>
      </w:pPr>
      <w:r>
        <w:rPr>
          <w:rFonts w:ascii="Times New Roman" w:cs="Times New Roman" w:eastAsia="Times New Roman" w:hAnsi="Times New Roman"/>
          <w:b/>
          <w:bCs/>
          <w:sz w:val="28"/>
          <w:szCs w:val="28"/>
          <w:u w:val="single"/>
        </w:rPr>
        <w:t xml:space="preserve">MONTHLY LAND INSTALLMENT PAYMENT SYSTEM.</w:t>
      </w:r>
    </w:p>
    <w:p>
      <w:pPr>
        <w:spacing w:after="120" w:before="240" w:line="360" w:lineRule="auto"/>
      </w:pPr>
      <w:r>
        <w:rPr>
          <w:rFonts w:ascii="Times New Roman" w:cs="Times New Roman" w:eastAsia="Times New Roman" w:hAnsi="Times New Roman"/>
          <w:b/>
          <w:bCs/>
          <w:sz w:val="26"/>
          <w:szCs w:val="26"/>
          <w:u w:val="single"/>
        </w:rPr>
        <w:t xml:space="preserve">1. Executive Summary</w:t>
      </w:r>
    </w:p>
    <w:p>
      <w:pPr>
        <w:spacing w:after="120" w:before="0" w:line="360" w:lineRule="auto"/>
        <w:jc w:val="both"/>
      </w:pPr>
      <w:r>
        <w:rPr>
          <w:rFonts w:ascii="Times New Roman" w:cs="Times New Roman" w:eastAsia="Times New Roman" w:hAnsi="Times New Roman"/>
          <w:sz w:val="24"/>
          <w:szCs w:val="24"/>
        </w:rPr>
        <w:t xml:space="preserve">This report presents the design and practical implementation of a database-driven Monthly Land Installment Payment System, developed to address a common operational challenge in land sales organisations: keeping accurate, up-to-date records of monthly payments made by clients purchasing plots on a deferred payment basis. The system provides staff with tools to record each payment event, maintain a running balance per client account, and dispatch timely notifications through multiple communication channels.</w:t>
      </w:r>
    </w:p>
    <w:p>
      <w:pPr>
        <w:spacing w:after="120" w:before="0" w:line="360" w:lineRule="auto"/>
        <w:jc w:val="both"/>
      </w:pPr>
      <w:r>
        <w:rPr>
          <w:rFonts w:ascii="Times New Roman" w:cs="Times New Roman" w:eastAsia="Times New Roman" w:hAnsi="Times New Roman"/>
          <w:sz w:val="24"/>
          <w:szCs w:val="24"/>
        </w:rPr>
        <w:t xml:space="preserve">The database was built using MySQL, which handles all core data operations including inserting, updating, and querying payment records. The schema uses well-defined tables linked by foreign key constraints, ensuring that every payment record is tied to a valid client, plot, and staff member. Sample data was loaded and a set of representative queries were executed to confirm that the system returns accurate and useful results.</w:t>
      </w:r>
    </w:p>
    <w:p>
      <w:pPr>
        <w:spacing w:after="120" w:before="0" w:line="360" w:lineRule="auto"/>
        <w:jc w:val="both"/>
      </w:pPr>
      <w:r>
        <w:rPr>
          <w:rFonts w:ascii="Times New Roman" w:cs="Times New Roman" w:eastAsia="Times New Roman" w:hAnsi="Times New Roman"/>
          <w:sz w:val="24"/>
          <w:szCs w:val="24"/>
        </w:rPr>
        <w:t xml:space="preserve">This report walks through the full development process, covering the business case, logical and physical database designs, system implementation with table descriptions and query outputs, user interface design, and a concluding reflection on what was achieved.</w:t>
      </w:r>
    </w:p>
    <w:p>
      <w:pPr>
        <w:spacing w:after="60" w:before="0"/>
      </w:pPr>
      <w:r>
        <w:rPr>
          <w:rFonts w:ascii="Times New Roman" w:cs="Times New Roman" w:eastAsia="Times New Roman" w:hAnsi="Times New Roman"/>
          <w:sz w:val="24"/>
          <w:szCs w:val="24"/>
        </w:rPr>
        <w:t xml:space="preserve"/>
      </w:r>
    </w:p>
    <w:p>
      <w:pPr>
        <w:spacing w:after="120" w:before="240" w:line="360" w:lineRule="auto"/>
      </w:pPr>
      <w:r>
        <w:rPr>
          <w:rFonts w:ascii="Times New Roman" w:cs="Times New Roman" w:eastAsia="Times New Roman" w:hAnsi="Times New Roman"/>
          <w:b/>
          <w:bCs/>
          <w:sz w:val="26"/>
          <w:szCs w:val="26"/>
          <w:u w:val="single"/>
        </w:rPr>
        <w:t xml:space="preserve">2. Business Case</w:t>
      </w:r>
    </w:p>
    <w:p>
      <w:pPr>
        <w:spacing w:after="120" w:before="0" w:line="360" w:lineRule="auto"/>
        <w:jc w:val="both"/>
      </w:pPr>
      <w:r>
        <w:rPr>
          <w:rFonts w:ascii="Times New Roman" w:cs="Times New Roman" w:eastAsia="Times New Roman" w:hAnsi="Times New Roman"/>
          <w:sz w:val="24"/>
          <w:szCs w:val="24"/>
        </w:rPr>
        <w:t xml:space="preserve">The purpose of the system is to collect and manage monthly land installment payment data for clients purchasing plots on a deferred payment schedule. This helps land-selling organisations to track payment status, identify overdue accounts, and send timely notifications to clients.</w:t>
      </w:r>
    </w:p>
    <w:p>
      <w:pPr>
        <w:spacing w:after="60" w:before="0"/>
      </w:pPr>
      <w:r>
        <w:rPr>
          <w:rFonts w:ascii="Times New Roman" w:cs="Times New Roman" w:eastAsia="Times New Roman" w:hAnsi="Times New Roman"/>
          <w:sz w:val="24"/>
          <w:szCs w:val="24"/>
        </w:rPr>
        <w:t xml:space="preserve"/>
      </w:r>
    </w:p>
    <w:p>
      <w:pPr>
        <w:spacing w:after="80" w:before="160" w:line="360" w:lineRule="auto"/>
      </w:pPr>
      <w:r>
        <w:rPr>
          <w:rFonts w:ascii="Times New Roman" w:cs="Times New Roman" w:eastAsia="Times New Roman" w:hAnsi="Times New Roman"/>
          <w:b/>
          <w:bCs/>
          <w:sz w:val="24"/>
          <w:szCs w:val="24"/>
        </w:rPr>
        <w:t xml:space="preserve">Application domain of the system.</w:t>
      </w:r>
    </w:p>
    <w:p>
      <w:pPr>
        <w:spacing w:after="120" w:before="0" w:line="360" w:lineRule="auto"/>
        <w:jc w:val="both"/>
      </w:pPr>
      <w:r>
        <w:rPr>
          <w:rFonts w:ascii="Times New Roman" w:cs="Times New Roman" w:eastAsia="Times New Roman" w:hAnsi="Times New Roman"/>
          <w:sz w:val="24"/>
          <w:szCs w:val="24"/>
        </w:rPr>
        <w:t xml:space="preserve">This system supports real estate and land sales businesses by allowing:</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Staff to record each monthly installment payment per client and plot.</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Management to monitor outstanding balances and overdue payments.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The system to automatically send payment reminders and confirmations to clients.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Decision-making to identify trends in payment patterns and client reliability.</w:t>
      </w:r>
    </w:p>
    <w:p>
      <w:pPr>
        <w:spacing w:after="120" w:before="0" w:line="360" w:lineRule="auto"/>
        <w:jc w:val="both"/>
      </w:pPr>
      <w:r>
        <w:rPr>
          <w:rFonts w:ascii="Times New Roman" w:cs="Times New Roman" w:eastAsia="Times New Roman" w:hAnsi="Times New Roman"/>
          <w:sz w:val="24"/>
          <w:szCs w:val="24"/>
        </w:rPr>
        <w:t xml:space="preserve">It has both tangible and intangible benefits;</w:t>
      </w:r>
    </w:p>
    <w:p>
      <w:pPr>
        <w:spacing w:after="60" w:before="120" w:line="360" w:lineRule="auto"/>
      </w:pPr>
      <w:r>
        <w:rPr>
          <w:rFonts w:ascii="Times New Roman" w:cs="Times New Roman" w:eastAsia="Times New Roman" w:hAnsi="Times New Roman"/>
          <w:b/>
          <w:bCs/>
          <w:sz w:val="24"/>
          <w:szCs w:val="24"/>
        </w:rPr>
        <w:t xml:space="preserve">Tangible Benefits include;</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Efficient recording and retrieval of installment payment data.</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Improved decision-making through structured financial records.</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Accountability tracking for both clients and processing staff.</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Better cash flow management for the land-selling organisation.</w:t>
      </w:r>
    </w:p>
    <w:p>
      <w:pPr>
        <w:spacing w:after="60" w:before="120" w:line="360" w:lineRule="auto"/>
      </w:pPr>
      <w:r>
        <w:rPr>
          <w:rFonts w:ascii="Times New Roman" w:cs="Times New Roman" w:eastAsia="Times New Roman" w:hAnsi="Times New Roman"/>
          <w:b/>
          <w:bCs/>
          <w:sz w:val="24"/>
          <w:szCs w:val="24"/>
        </w:rPr>
        <w:t xml:space="preserve">Intangible Benefits include;</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Enhanced client trust through timely and accurate payment notifications.</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Improved staff efficiency in payment processing.</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Reduced disputes due to transparent and auditable payment records.</w:t>
      </w:r>
    </w:p>
    <w:p>
      <w:pPr>
        <w:spacing w:after="120" w:before="0" w:line="360" w:lineRule="auto"/>
        <w:jc w:val="both"/>
      </w:pPr>
      <w:r>
        <w:rPr>
          <w:rFonts w:ascii="Times New Roman" w:cs="Times New Roman" w:eastAsia="Times New Roman" w:hAnsi="Times New Roman"/>
          <w:sz w:val="24"/>
          <w:szCs w:val="24"/>
        </w:rPr>
        <w:t xml:space="preserve">The system has also got costs which are both tangible and intangible;</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Tangible costs: Development and database hosting expenses; staff training and IT support.</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Intangible costs: Resistance to adopting a digital payment tracking system; data privacy concerns regarding client financial information.</w:t>
      </w:r>
    </w:p>
    <w:p>
      <w:pPr>
        <w:spacing w:after="60" w:before="120" w:line="360" w:lineRule="auto"/>
      </w:pPr>
      <w:r>
        <w:rPr>
          <w:rFonts w:ascii="Times New Roman" w:cs="Times New Roman" w:eastAsia="Times New Roman" w:hAnsi="Times New Roman"/>
          <w:b/>
          <w:bCs/>
          <w:sz w:val="24"/>
          <w:szCs w:val="24"/>
        </w:rPr>
        <w:t xml:space="preserve">User Issues about the system are;</w:t>
      </w:r>
    </w:p>
    <w:p>
      <w:r>
        <w:br w:type="page"/>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There is need for basic computer skills to use the system.</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Need for training requirements for both clients and land sales staff.</w:t>
      </w:r>
    </w:p>
    <w:p>
      <w:pPr>
        <w:spacing w:after="60" w:before="120" w:line="360" w:lineRule="auto"/>
      </w:pPr>
      <w:r>
        <w:rPr>
          <w:rFonts w:ascii="Times New Roman" w:cs="Times New Roman" w:eastAsia="Times New Roman" w:hAnsi="Times New Roman"/>
          <w:b/>
          <w:bCs/>
          <w:sz w:val="24"/>
          <w:szCs w:val="24"/>
        </w:rPr>
        <w:t xml:space="preserve">Risks involved within the system include;</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Unauthorised access to sensitive financial and client data.</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Incorrect data entry leading to inaccurate payment records.</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Technical failures affecting data availability.</w:t>
      </w:r>
    </w:p>
    <w:p>
      <w:pPr>
        <w:spacing w:after="60" w:before="120" w:line="360" w:lineRule="auto"/>
      </w:pPr>
      <w:r>
        <w:rPr>
          <w:rFonts w:ascii="Times New Roman" w:cs="Times New Roman" w:eastAsia="Times New Roman" w:hAnsi="Times New Roman"/>
          <w:b/>
          <w:bCs/>
          <w:sz w:val="24"/>
          <w:szCs w:val="24"/>
        </w:rPr>
        <w:t xml:space="preserve">Limitations:</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Limited access for clients who are not digitally connected.</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Dependence on staff to enter data accurately and on time.</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No multi-currency support in the current design.</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Language barrier for non-English-speaking clients.</w:t>
      </w:r>
    </w:p>
    <w:p>
      <w:r>
        <w:br w:type="page"/>
      </w:r>
    </w:p>
    <w:p>
      <w:pPr>
        <w:spacing w:after="120" w:before="240" w:line="360" w:lineRule="auto"/>
      </w:pPr>
      <w:r>
        <w:rPr>
          <w:rFonts w:ascii="Times New Roman" w:cs="Times New Roman" w:eastAsia="Times New Roman" w:hAnsi="Times New Roman"/>
          <w:b/>
          <w:bCs/>
          <w:sz w:val="26"/>
          <w:szCs w:val="26"/>
          <w:u w:val="single"/>
        </w:rPr>
        <w:t xml:space="preserve">3. Database design based on the requirements.</w:t>
      </w:r>
    </w:p>
    <w:p>
      <w:pPr>
        <w:spacing w:after="80" w:before="160" w:line="360" w:lineRule="auto"/>
      </w:pPr>
      <w:r>
        <w:rPr>
          <w:rFonts w:ascii="Times New Roman" w:cs="Times New Roman" w:eastAsia="Times New Roman" w:hAnsi="Times New Roman"/>
          <w:b/>
          <w:bCs/>
          <w:sz w:val="24"/>
          <w:szCs w:val="24"/>
        </w:rPr>
        <w:t xml:space="preserve">Logical design</w:t>
      </w:r>
    </w:p>
    <w:p>
      <w:pPr>
        <w:spacing w:after="60" w:before="120" w:line="360" w:lineRule="auto"/>
      </w:pPr>
      <w:r>
        <w:rPr>
          <w:rFonts w:ascii="Times New Roman" w:cs="Times New Roman" w:eastAsia="Times New Roman" w:hAnsi="Times New Roman"/>
          <w:b/>
          <w:bCs/>
          <w:sz w:val="24"/>
          <w:szCs w:val="24"/>
        </w:rPr>
        <w:t xml:space="preserve">a. List of Entities:</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Client (clients)</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Plot / Parcel (parcels)</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Staff / Agent (agents)</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MonthlyLandInstallment (monthly_land_installments)</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InstallmentNotification (installment_notifications)</w:t>
      </w:r>
    </w:p>
    <w:p>
      <w:pPr>
        <w:spacing w:after="60" w:before="0"/>
      </w:pPr>
      <w:r>
        <w:rPr>
          <w:rFonts w:ascii="Times New Roman" w:cs="Times New Roman" w:eastAsia="Times New Roman" w:hAnsi="Times New Roman"/>
          <w:sz w:val="24"/>
          <w:szCs w:val="24"/>
        </w:rPr>
        <w:t xml:space="preserve"/>
      </w:r>
    </w:p>
    <w:p>
      <w:pPr>
        <w:spacing w:after="60" w:before="120" w:line="360" w:lineRule="auto"/>
      </w:pPr>
      <w:r>
        <w:rPr>
          <w:rFonts w:ascii="Times New Roman" w:cs="Times New Roman" w:eastAsia="Times New Roman" w:hAnsi="Times New Roman"/>
          <w:b/>
          <w:bCs/>
          <w:sz w:val="24"/>
          <w:szCs w:val="24"/>
        </w:rPr>
        <w:t xml:space="preserve">b. Entities and Attributes:</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Client: client_id, Name, Phone, Email, National ID, Address</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Plot: parcel_id, Description, Location, Size, Total Value</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Staff: agent_id, Name, Role, Phone, Email</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MonthlyLandInstallment: installment_id, sales_month, period_start, period_end, sale_id, plot_id, client_id, staff_id, installment_no, total_price, installment_amount, amount_paid, balance_remaining, due_date, paid_date, payment_method, status, is_open, notes, created_at, updated_at</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InstallmentNotification: notification_id, installment_id, notification_type, channel, client_id, sent_by, message, is_sent, sent_at, read_at, created_at</w:t>
      </w:r>
    </w:p>
    <w:p>
      <w:pPr>
        <w:spacing w:after="60" w:before="0"/>
      </w:pPr>
      <w:r>
        <w:rPr>
          <w:rFonts w:ascii="Times New Roman" w:cs="Times New Roman" w:eastAsia="Times New Roman" w:hAnsi="Times New Roman"/>
          <w:sz w:val="24"/>
          <w:szCs w:val="24"/>
        </w:rPr>
        <w:t xml:space="preserve"/>
      </w:r>
    </w:p>
    <w:p>
      <w:pPr>
        <w:spacing w:after="60" w:before="120" w:line="360" w:lineRule="auto"/>
      </w:pPr>
      <w:r>
        <w:rPr>
          <w:rFonts w:ascii="Times New Roman" w:cs="Times New Roman" w:eastAsia="Times New Roman" w:hAnsi="Times New Roman"/>
          <w:b/>
          <w:bCs/>
          <w:sz w:val="24"/>
          <w:szCs w:val="24"/>
        </w:rPr>
        <w:t xml:space="preserve">c. Entity Relationships:</w:t>
      </w:r>
    </w:p>
    <w:p>
      <w:pPr>
        <w:spacing w:after="60" w:before="120" w:line="360" w:lineRule="auto"/>
      </w:pPr>
      <w:r>
        <w:rPr>
          <w:rFonts w:ascii="Times New Roman" w:cs="Times New Roman" w:eastAsia="Times New Roman" w:hAnsi="Times New Roman"/>
          <w:b/>
          <w:bCs/>
          <w:sz w:val="24"/>
          <w:szCs w:val="24"/>
        </w:rPr>
        <w:t xml:space="preserve">Client – MonthlyLandInstallment relationship:</w:t>
      </w:r>
    </w:p>
    <w:p>
      <w:pPr>
        <w:spacing w:after="120" w:before="0" w:line="360" w:lineRule="auto"/>
        <w:jc w:val="both"/>
      </w:pPr>
      <w:r>
        <w:rPr>
          <w:rFonts w:ascii="Times New Roman" w:cs="Times New Roman" w:eastAsia="Times New Roman" w:hAnsi="Times New Roman"/>
          <w:sz w:val="24"/>
          <w:szCs w:val="24"/>
        </w:rPr>
        <w:t xml:space="preserve">A client can have many installment records. This is a one-to-many relationship. Multiplicity is 1:n</w:t>
      </w:r>
    </w:p>
    <w:p>
      <w:pPr>
        <w:spacing w:after="60" w:before="120" w:line="360" w:lineRule="auto"/>
      </w:pPr>
      <w:r>
        <w:rPr>
          <w:rFonts w:ascii="Times New Roman" w:cs="Times New Roman" w:eastAsia="Times New Roman" w:hAnsi="Times New Roman"/>
          <w:b/>
          <w:bCs/>
          <w:sz w:val="24"/>
          <w:szCs w:val="24"/>
        </w:rPr>
        <w:t xml:space="preserve">Plot – MonthlyLandInstallment relationship:</w:t>
      </w:r>
    </w:p>
    <w:p>
      <w:pPr>
        <w:spacing w:after="120" w:before="0" w:line="360" w:lineRule="auto"/>
        <w:jc w:val="both"/>
      </w:pPr>
      <w:r>
        <w:rPr>
          <w:rFonts w:ascii="Times New Roman" w:cs="Times New Roman" w:eastAsia="Times New Roman" w:hAnsi="Times New Roman"/>
          <w:sz w:val="24"/>
          <w:szCs w:val="24"/>
        </w:rPr>
        <w:t xml:space="preserve">A plot can be associated with many installment payment records. This is a one-to-many relationship. Multiplicity is 1:n</w:t>
      </w:r>
    </w:p>
    <w:p>
      <w:pPr>
        <w:spacing w:after="60" w:before="120" w:line="360" w:lineRule="auto"/>
      </w:pPr>
      <w:r>
        <w:rPr>
          <w:rFonts w:ascii="Times New Roman" w:cs="Times New Roman" w:eastAsia="Times New Roman" w:hAnsi="Times New Roman"/>
          <w:b/>
          <w:bCs/>
          <w:sz w:val="24"/>
          <w:szCs w:val="24"/>
        </w:rPr>
        <w:t xml:space="preserve">Staff – MonthlyLandInstallment relationship:</w:t>
      </w:r>
    </w:p>
    <w:p>
      <w:pPr>
        <w:spacing w:after="120" w:before="0" w:line="360" w:lineRule="auto"/>
        <w:jc w:val="both"/>
      </w:pPr>
      <w:r>
        <w:rPr>
          <w:rFonts w:ascii="Times New Roman" w:cs="Times New Roman" w:eastAsia="Times New Roman" w:hAnsi="Times New Roman"/>
          <w:sz w:val="24"/>
          <w:szCs w:val="24"/>
        </w:rPr>
        <w:t xml:space="preserve">One staff member can process many installments. This is a one-to-many relationship. Multiplicity is 1:n</w:t>
      </w:r>
    </w:p>
    <w:p>
      <w:pPr>
        <w:spacing w:after="60" w:before="120" w:line="360" w:lineRule="auto"/>
      </w:pPr>
      <w:r>
        <w:rPr>
          <w:rFonts w:ascii="Times New Roman" w:cs="Times New Roman" w:eastAsia="Times New Roman" w:hAnsi="Times New Roman"/>
          <w:b/>
          <w:bCs/>
          <w:sz w:val="24"/>
          <w:szCs w:val="24"/>
        </w:rPr>
        <w:t xml:space="preserve">MonthlyLandInstallment – InstallmentNotification relationship:</w:t>
      </w:r>
    </w:p>
    <w:p>
      <w:pPr>
        <w:spacing w:after="120" w:before="0" w:line="360" w:lineRule="auto"/>
        <w:jc w:val="both"/>
      </w:pPr>
      <w:r>
        <w:rPr>
          <w:rFonts w:ascii="Times New Roman" w:cs="Times New Roman" w:eastAsia="Times New Roman" w:hAnsi="Times New Roman"/>
          <w:sz w:val="24"/>
          <w:szCs w:val="24"/>
        </w:rPr>
        <w:t xml:space="preserve">Each installment can generate many notifications (reminders, confirmations, overdue alerts). This is a one-to-many relationship. Multiplicity is 1:n</w:t>
      </w:r>
    </w:p>
    <w:p>
      <w:pPr>
        <w:spacing w:after="60" w:before="120" w:line="360" w:lineRule="auto"/>
      </w:pPr>
      <w:r>
        <w:rPr>
          <w:rFonts w:ascii="Times New Roman" w:cs="Times New Roman" w:eastAsia="Times New Roman" w:hAnsi="Times New Roman"/>
          <w:b/>
          <w:bCs/>
          <w:sz w:val="24"/>
          <w:szCs w:val="24"/>
        </w:rPr>
        <w:t xml:space="preserve">Client – InstallmentNotification relationship:</w:t>
      </w:r>
    </w:p>
    <w:p>
      <w:pPr>
        <w:spacing w:after="120" w:before="0" w:line="360" w:lineRule="auto"/>
        <w:jc w:val="both"/>
      </w:pPr>
      <w:r>
        <w:rPr>
          <w:rFonts w:ascii="Times New Roman" w:cs="Times New Roman" w:eastAsia="Times New Roman" w:hAnsi="Times New Roman"/>
          <w:sz w:val="24"/>
          <w:szCs w:val="24"/>
        </w:rPr>
        <w:t xml:space="preserve">Each notification is directed at one client, while a client can receive many notifications. Multiplicity is n:1</w:t>
      </w:r>
    </w:p>
    <w:p>
      <w:pPr>
        <w:spacing w:after="60" w:before="0"/>
      </w:pPr>
      <w:r>
        <w:rPr>
          <w:rFonts w:ascii="Times New Roman" w:cs="Times New Roman" w:eastAsia="Times New Roman" w:hAnsi="Times New Roman"/>
          <w:sz w:val="24"/>
          <w:szCs w:val="24"/>
        </w:rPr>
        <w:t xml:space="preserve"/>
      </w:r>
    </w:p>
    <w:p>
      <w:pPr>
        <w:spacing w:after="60" w:before="120" w:line="360" w:lineRule="auto"/>
      </w:pPr>
      <w:r>
        <w:rPr>
          <w:rFonts w:ascii="Times New Roman" w:cs="Times New Roman" w:eastAsia="Times New Roman" w:hAnsi="Times New Roman"/>
          <w:b/>
          <w:bCs/>
          <w:sz w:val="24"/>
          <w:szCs w:val="24"/>
        </w:rPr>
        <w:t xml:space="preserve">e. A comprehensive ERD for my database.</w:t>
      </w:r>
    </w:p>
    <w:p>
      <w:r>
        <w:br w:type="page"/>
      </w:r>
    </w:p>
    <w:p>
      <w:pPr>
        <w:spacing w:after="120" w:before="120"/>
        <w:jc w:val="center"/>
      </w:pPr>
      <w:r>
        <w:drawing>
          <wp:inline distT="0" distB="0" distL="0" distR="0">
            <wp:extent cx="5524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619500"/>
                    </a:xfrm>
                    <a:prstGeom prst="rect">
                      <a:avLst/>
                    </a:prstGeom>
                  </pic:spPr>
                </pic:pic>
              </a:graphicData>
            </a:graphic>
          </wp:inline>
        </w:drawing>
      </w:r>
    </w:p>
    <w:p>
      <w:pPr>
        <w:spacing w:after="160" w:before="60"/>
        <w:jc w:val="center"/>
      </w:pPr>
      <w:r>
        <w:rPr>
          <w:rFonts w:ascii="Times New Roman" w:cs="Times New Roman" w:eastAsia="Times New Roman" w:hAnsi="Times New Roman"/>
          <w:i/>
          <w:iCs/>
          <w:sz w:val="22"/>
          <w:szCs w:val="22"/>
        </w:rPr>
        <w:t xml:space="preserve">ERD — Monthly Land Installment Payment System</w:t>
      </w:r>
    </w:p>
    <w:p>
      <w:pPr>
        <w:spacing w:after="60" w:before="0"/>
      </w:pPr>
      <w:r>
        <w:rPr>
          <w:rFonts w:ascii="Times New Roman" w:cs="Times New Roman" w:eastAsia="Times New Roman" w:hAnsi="Times New Roman"/>
          <w:sz w:val="24"/>
          <w:szCs w:val="24"/>
        </w:rPr>
        <w:t xml:space="preserve"/>
      </w:r>
    </w:p>
    <w:p>
      <w:pPr>
        <w:spacing w:after="80" w:before="160" w:line="360" w:lineRule="auto"/>
      </w:pPr>
      <w:r>
        <w:rPr>
          <w:rFonts w:ascii="Times New Roman" w:cs="Times New Roman" w:eastAsia="Times New Roman" w:hAnsi="Times New Roman"/>
          <w:b/>
          <w:bCs/>
          <w:sz w:val="24"/>
          <w:szCs w:val="24"/>
          <w:u w:val="single"/>
        </w:rPr>
        <w:t xml:space="preserve">The Physical Design;</w:t>
      </w:r>
    </w:p>
    <w:p>
      <w:pPr>
        <w:spacing w:after="80" w:before="160" w:line="360" w:lineRule="auto"/>
      </w:pPr>
      <w:r>
        <w:rPr>
          <w:rFonts w:ascii="Times New Roman" w:cs="Times New Roman" w:eastAsia="Times New Roman" w:hAnsi="Times New Roman"/>
          <w:b/>
          <w:bCs/>
          <w:sz w:val="24"/>
          <w:szCs w:val="24"/>
        </w:rPr>
        <w:t xml:space="preserve">The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1600"/>
        <w:gridCol w:w="1560"/>
      </w:tblGrid>
      <w:tr>
        <w:trPr>
          <w:tblHeader/>
        </w:trPr>
        <w:tc>
          <w:tcPr>
            <w:tcW w:type="dxa" w:w="2200"/>
            <w:tcBorders>
              <w:top w:val="single" w:color="000000" w:sz="1"/>
              <w:left w:val="single" w:color="000000" w:sz="1"/>
              <w:bottom w:val="single" w:color="000000" w:sz="1"/>
              <w:right w:val="single" w:color="000000" w:sz="1"/>
            </w:tcBorders>
            <w:shd w:fill="1F3864"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Table Name</w:t>
            </w:r>
          </w:p>
        </w:tc>
        <w:tc>
          <w:tcPr>
            <w:tcW w:type="dxa" w:w="4000"/>
            <w:tcBorders>
              <w:top w:val="single" w:color="000000" w:sz="1"/>
              <w:left w:val="single" w:color="000000" w:sz="1"/>
              <w:bottom w:val="single" w:color="000000" w:sz="1"/>
              <w:right w:val="single" w:color="000000" w:sz="1"/>
            </w:tcBorders>
            <w:shd w:fill="1F3864"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Attributes</w:t>
            </w:r>
          </w:p>
        </w:tc>
        <w:tc>
          <w:tcPr>
            <w:tcW w:type="dxa" w:w="1600"/>
            <w:tcBorders>
              <w:top w:val="single" w:color="000000" w:sz="1"/>
              <w:left w:val="single" w:color="000000" w:sz="1"/>
              <w:bottom w:val="single" w:color="000000" w:sz="1"/>
              <w:right w:val="single" w:color="000000" w:sz="1"/>
            </w:tcBorders>
            <w:shd w:fill="1F3864"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Primary Key</w:t>
            </w:r>
          </w:p>
        </w:tc>
        <w:tc>
          <w:tcPr>
            <w:tcW w:type="dxa" w:w="1560"/>
            <w:tcBorders>
              <w:top w:val="single" w:color="000000" w:sz="1"/>
              <w:left w:val="single" w:color="000000" w:sz="1"/>
              <w:bottom w:val="single" w:color="000000" w:sz="1"/>
              <w:right w:val="single" w:color="000000" w:sz="1"/>
            </w:tcBorders>
            <w:shd w:fill="1F3864"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Foreign Keys</w:t>
            </w:r>
          </w:p>
        </w:tc>
      </w:tr>
      <w:tr>
        <w:tc>
          <w:tcPr>
            <w:tcW w:type="dxa" w:w="22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monthly_land_installments</w:t>
            </w:r>
          </w:p>
        </w:tc>
        <w:tc>
          <w:tcPr>
            <w:tcW w:type="dxa" w:w="40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installment_id, sales_month, period_start, period_end, sale_id, plot_id, client_id, staff_id, installment_no, total_price, installment_amount, amount_paid, balance_remaining, due_date, paid_date, payment_method, status, is_open, notes, created_at, updated_at</w:t>
            </w:r>
          </w:p>
        </w:tc>
        <w:tc>
          <w:tcPr>
            <w:tcW w:type="dxa" w:w="1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installment_id</w:t>
            </w:r>
          </w:p>
        </w:tc>
        <w:tc>
          <w:tcPr>
            <w:tcW w:type="dxa" w:w="15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plot_id, client_id, staff_id</w:t>
            </w:r>
          </w:p>
        </w:tc>
      </w:tr>
      <w:tr>
        <w:tc>
          <w:tcPr>
            <w:tcW w:type="dxa" w:w="2200"/>
            <w:tcBorders>
              <w:top w:val="single" w:color="000000" w:sz="1"/>
              <w:left w:val="single" w:color="000000" w:sz="1"/>
              <w:bottom w:val="single" w:color="000000" w:sz="1"/>
              <w:right w:val="single" w:color="000000" w:sz="1"/>
            </w:tcBorders>
            <w:shd w:fill="D9E1F2" w:val="clear"/>
            <w:tcMar>
              <w:top w:type="dxa" w:w="60"/>
              <w:left w:type="dxa" w:w="100"/>
              <w:bottom w:type="dxa" w:w="60"/>
              <w:right w:type="dxa" w:w="100"/>
            </w:tcMar>
          </w:tcPr>
          <w:p>
            <w:r>
              <w:rPr>
                <w:rFonts w:ascii="Times New Roman" w:cs="Times New Roman" w:eastAsia="Times New Roman" w:hAnsi="Times New Roman"/>
                <w:sz w:val="20"/>
                <w:szCs w:val="20"/>
              </w:rPr>
              <w:t xml:space="preserve">installment_notifications</w:t>
            </w:r>
          </w:p>
        </w:tc>
        <w:tc>
          <w:tcPr>
            <w:tcW w:type="dxa" w:w="4000"/>
            <w:tcBorders>
              <w:top w:val="single" w:color="000000" w:sz="1"/>
              <w:left w:val="single" w:color="000000" w:sz="1"/>
              <w:bottom w:val="single" w:color="000000" w:sz="1"/>
              <w:right w:val="single" w:color="000000" w:sz="1"/>
            </w:tcBorders>
            <w:shd w:fill="D9E1F2" w:val="clear"/>
            <w:tcMar>
              <w:top w:type="dxa" w:w="60"/>
              <w:left w:type="dxa" w:w="100"/>
              <w:bottom w:type="dxa" w:w="60"/>
              <w:right w:type="dxa" w:w="100"/>
            </w:tcMar>
          </w:tcPr>
          <w:p>
            <w:r>
              <w:rPr>
                <w:rFonts w:ascii="Times New Roman" w:cs="Times New Roman" w:eastAsia="Times New Roman" w:hAnsi="Times New Roman"/>
                <w:sz w:val="20"/>
                <w:szCs w:val="20"/>
              </w:rPr>
              <w:t xml:space="preserve">notification_id, installment_id, notification_type, channel, client_id, sent_by, message, is_sent, sent_at, read_at, created_at</w:t>
            </w:r>
          </w:p>
        </w:tc>
        <w:tc>
          <w:tcPr>
            <w:tcW w:type="dxa" w:w="1600"/>
            <w:tcBorders>
              <w:top w:val="single" w:color="000000" w:sz="1"/>
              <w:left w:val="single" w:color="000000" w:sz="1"/>
              <w:bottom w:val="single" w:color="000000" w:sz="1"/>
              <w:right w:val="single" w:color="000000" w:sz="1"/>
            </w:tcBorders>
            <w:shd w:fill="D9E1F2" w:val="clear"/>
            <w:tcMar>
              <w:top w:type="dxa" w:w="60"/>
              <w:left w:type="dxa" w:w="100"/>
              <w:bottom w:type="dxa" w:w="60"/>
              <w:right w:type="dxa" w:w="100"/>
            </w:tcMar>
          </w:tcPr>
          <w:p>
            <w:r>
              <w:rPr>
                <w:rFonts w:ascii="Times New Roman" w:cs="Times New Roman" w:eastAsia="Times New Roman" w:hAnsi="Times New Roman"/>
                <w:sz w:val="20"/>
                <w:szCs w:val="20"/>
              </w:rPr>
              <w:t xml:space="preserve">notification_id</w:t>
            </w:r>
          </w:p>
        </w:tc>
        <w:tc>
          <w:tcPr>
            <w:tcW w:type="dxa" w:w="1560"/>
            <w:tcBorders>
              <w:top w:val="single" w:color="000000" w:sz="1"/>
              <w:left w:val="single" w:color="000000" w:sz="1"/>
              <w:bottom w:val="single" w:color="000000" w:sz="1"/>
              <w:right w:val="single" w:color="000000" w:sz="1"/>
            </w:tcBorders>
            <w:shd w:fill="D9E1F2" w:val="clear"/>
            <w:tcMar>
              <w:top w:type="dxa" w:w="60"/>
              <w:left w:type="dxa" w:w="100"/>
              <w:bottom w:type="dxa" w:w="60"/>
              <w:right w:type="dxa" w:w="100"/>
            </w:tcMar>
          </w:tcPr>
          <w:p>
            <w:r>
              <w:rPr>
                <w:rFonts w:ascii="Times New Roman" w:cs="Times New Roman" w:eastAsia="Times New Roman" w:hAnsi="Times New Roman"/>
                <w:sz w:val="20"/>
                <w:szCs w:val="20"/>
              </w:rPr>
              <w:t xml:space="preserve">installment_id, client_id, sent_by</w:t>
            </w:r>
          </w:p>
        </w:tc>
      </w:tr>
    </w:tbl>
    <w:p>
      <w:r>
        <w:br w:type="page"/>
      </w:r>
    </w:p>
    <w:p>
      <w:pPr>
        <w:spacing w:after="60" w:before="120" w:line="360" w:lineRule="auto"/>
      </w:pPr>
      <w:r>
        <w:rPr>
          <w:rFonts w:ascii="Times New Roman" w:cs="Times New Roman" w:eastAsia="Times New Roman" w:hAnsi="Times New Roman"/>
          <w:b/>
          <w:bCs/>
          <w:sz w:val="24"/>
          <w:szCs w:val="24"/>
        </w:rPr>
        <w:t xml:space="preserve">f. User Interface:</w:t>
      </w:r>
    </w:p>
    <w:p>
      <w:pPr>
        <w:spacing w:after="120" w:before="0" w:line="360" w:lineRule="auto"/>
        <w:jc w:val="both"/>
      </w:pPr>
      <w:r>
        <w:rPr>
          <w:rFonts w:ascii="Times New Roman" w:cs="Times New Roman" w:eastAsia="Times New Roman" w:hAnsi="Times New Roman"/>
          <w:sz w:val="24"/>
          <w:szCs w:val="24"/>
        </w:rPr>
        <w:t xml:space="preserve">This system should be able to allow the user to enter information regarding installment payments, notifications, clients, plots and staff, and then store them.</w:t>
      </w:r>
    </w:p>
    <w:p>
      <w:pPr>
        <w:spacing w:after="6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Below is the interface for the Installment Payments.</w:t>
      </w:r>
    </w:p>
    <w:p>
      <w:pPr>
        <w:spacing w:after="60" w:before="0"/>
      </w:pPr>
      <w:r>
        <w:rPr>
          <w:rFonts w:ascii="Times New Roman" w:cs="Times New Roman" w:eastAsia="Times New Roman" w:hAnsi="Times New Roman"/>
          <w:sz w:val="24"/>
          <w:szCs w:val="24"/>
        </w:rPr>
        <w:t xml:space="preserve"/>
      </w:r>
    </w:p>
    <w:p>
      <w:pPr>
        <w:spacing w:after="120" w:before="120"/>
        <w:jc w:val="center"/>
      </w:pPr>
      <w:r>
        <w:drawing>
          <wp:inline distT="0" distB="0" distL="0" distR="0">
            <wp:extent cx="40005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4762500"/>
                    </a:xfrm>
                    <a:prstGeom prst="rect">
                      <a:avLst/>
                    </a:prstGeom>
                  </pic:spPr>
                </pic:pic>
              </a:graphicData>
            </a:graphic>
          </wp:inline>
        </w:drawing>
      </w:r>
    </w:p>
    <w:p>
      <w:pPr>
        <w:spacing w:after="6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Below is the interface for the Notifications.</w:t>
      </w:r>
    </w:p>
    <w:p>
      <w:pPr>
        <w:spacing w:after="6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Below is the interface for the Clients.</w:t>
      </w:r>
    </w:p>
    <w:p>
      <w:r>
        <w:br w:type="page"/>
      </w:r>
    </w:p>
    <w:p>
      <w:pPr>
        <w:spacing w:after="120" w:before="120"/>
        <w:jc w:val="center"/>
      </w:pPr>
      <w:r>
        <w:drawing>
          <wp:inline distT="0" distB="0" distL="0" distR="0">
            <wp:extent cx="40005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4762500"/>
                    </a:xfrm>
                    <a:prstGeom prst="rect">
                      <a:avLst/>
                    </a:prstGeom>
                  </pic:spPr>
                </pic:pic>
              </a:graphicData>
            </a:graphic>
          </wp:inline>
        </w:drawing>
      </w:r>
    </w:p>
    <w:p>
      <w:pPr>
        <w:spacing w:after="6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Below is the interface for the Plots.</w:t>
      </w:r>
    </w:p>
    <w:p>
      <w:pPr>
        <w:spacing w:after="6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The interface for the Staff.</w:t>
      </w:r>
    </w:p>
    <w:p>
      <w:r>
        <w:br w:type="page"/>
      </w:r>
    </w:p>
    <w:p>
      <w:pPr>
        <w:spacing w:after="80" w:before="160" w:line="360" w:lineRule="auto"/>
      </w:pPr>
      <w:r>
        <w:rPr>
          <w:rFonts w:ascii="Times New Roman" w:cs="Times New Roman" w:eastAsia="Times New Roman" w:hAnsi="Times New Roman"/>
          <w:b/>
          <w:bCs/>
          <w:sz w:val="24"/>
          <w:szCs w:val="24"/>
          <w:u w:val="single"/>
        </w:rPr>
        <w:t xml:space="preserve">PHYSICAL DESIGN.</w:t>
      </w:r>
    </w:p>
    <w:p>
      <w:pPr>
        <w:spacing w:after="120" w:before="0" w:line="360" w:lineRule="auto"/>
        <w:jc w:val="both"/>
      </w:pPr>
      <w:r>
        <w:rPr>
          <w:rFonts w:ascii="Times New Roman" w:cs="Times New Roman" w:eastAsia="Times New Roman" w:hAnsi="Times New Roman"/>
          <w:sz w:val="24"/>
          <w:szCs w:val="24"/>
        </w:rPr>
        <w:t xml:space="preserve">The following SQL code is the physical implementation of the Monthly Land Installment Payment System which creates tables for the entities above.</w:t>
      </w:r>
    </w:p>
    <w:p>
      <w:pPr>
        <w:spacing w:after="60" w:before="0"/>
      </w:pPr>
      <w:r>
        <w:rPr>
          <w:rFonts w:ascii="Times New Roman" w:cs="Times New Roman" w:eastAsia="Times New Roman" w:hAnsi="Times New Roman"/>
          <w:sz w:val="24"/>
          <w:szCs w:val="24"/>
        </w:rPr>
        <w:t xml:space="preserve"/>
      </w:r>
    </w:p>
    <w:p>
      <w:pPr>
        <w:spacing w:after="80" w:before="160" w:line="360" w:lineRule="auto"/>
      </w:pPr>
      <w:r>
        <w:rPr>
          <w:rFonts w:ascii="Times New Roman" w:cs="Times New Roman" w:eastAsia="Times New Roman" w:hAnsi="Times New Roman"/>
          <w:b/>
          <w:bCs/>
          <w:sz w:val="24"/>
          <w:szCs w:val="24"/>
          <w:u w:val="single"/>
        </w:rPr>
        <w:t xml:space="preserve">SHOW DATABASES</w:t>
      </w:r>
    </w:p>
    <w:p>
      <w:pPr>
        <w:spacing w:after="60" w:before="0"/>
      </w:pPr>
      <w:r>
        <w:rPr>
          <w:rFonts w:ascii="Times New Roman" w:cs="Times New Roman" w:eastAsia="Times New Roman" w:hAnsi="Times New Roman"/>
          <w:sz w:val="24"/>
          <w:szCs w:val="24"/>
        </w:rPr>
        <w:t xml:space="preserve"/>
      </w:r>
    </w:p>
    <w:p>
      <w:pPr>
        <w:spacing w:after="120" w:before="120"/>
        <w:jc w:val="center"/>
      </w:pPr>
      <w:r>
        <w:drawing>
          <wp:inline distT="0" distB="0" distL="0" distR="0">
            <wp:extent cx="4000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1143000"/>
                    </a:xfrm>
                    <a:prstGeom prst="rect">
                      <a:avLst/>
                    </a:prstGeom>
                  </pic:spPr>
                </pic:pic>
              </a:graphicData>
            </a:graphic>
          </wp:inline>
        </w:drawing>
      </w:r>
    </w:p>
    <w:p>
      <w:pPr>
        <w:spacing w:after="60" w:before="0"/>
      </w:pPr>
      <w:r>
        <w:rPr>
          <w:rFonts w:ascii="Times New Roman" w:cs="Times New Roman" w:eastAsia="Times New Roman" w:hAnsi="Times New Roman"/>
          <w:sz w:val="24"/>
          <w:szCs w:val="24"/>
        </w:rPr>
        <w:t xml:space="preserve"/>
      </w:r>
    </w:p>
    <w:p>
      <w:pPr>
        <w:spacing w:after="80" w:before="160" w:line="360" w:lineRule="auto"/>
      </w:pPr>
      <w:r>
        <w:rPr>
          <w:rFonts w:ascii="Times New Roman" w:cs="Times New Roman" w:eastAsia="Times New Roman" w:hAnsi="Times New Roman"/>
          <w:b/>
          <w:bCs/>
          <w:sz w:val="24"/>
          <w:szCs w:val="24"/>
          <w:u w:val="single"/>
        </w:rPr>
        <w:t xml:space="preserve">SHOWING TABLES</w:t>
      </w:r>
    </w:p>
    <w:p>
      <w:pPr>
        <w:spacing w:after="60" w:before="0"/>
      </w:pPr>
      <w:r>
        <w:rPr>
          <w:rFonts w:ascii="Times New Roman" w:cs="Times New Roman" w:eastAsia="Times New Roman" w:hAnsi="Times New Roman"/>
          <w:sz w:val="24"/>
          <w:szCs w:val="24"/>
        </w:rPr>
        <w:t xml:space="preserve"/>
      </w:r>
    </w:p>
    <w:p>
      <w:pPr>
        <w:spacing w:after="120" w:before="120"/>
        <w:jc w:val="center"/>
      </w:pPr>
      <w:r>
        <w:drawing>
          <wp:inline distT="0" distB="0" distL="0" distR="0">
            <wp:extent cx="4000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952500"/>
                    </a:xfrm>
                    <a:prstGeom prst="rect">
                      <a:avLst/>
                    </a:prstGeom>
                  </pic:spPr>
                </pic:pic>
              </a:graphicData>
            </a:graphic>
          </wp:inline>
        </w:drawing>
      </w:r>
    </w:p>
    <w:p>
      <w:pPr>
        <w:spacing w:after="60" w:before="0"/>
      </w:pPr>
      <w:r>
        <w:rPr>
          <w:rFonts w:ascii="Times New Roman" w:cs="Times New Roman" w:eastAsia="Times New Roman" w:hAnsi="Times New Roman"/>
          <w:sz w:val="24"/>
          <w:szCs w:val="24"/>
        </w:rPr>
        <w:t xml:space="preserve"/>
      </w:r>
    </w:p>
    <w:p>
      <w:pPr>
        <w:spacing w:after="80" w:before="160" w:line="360" w:lineRule="auto"/>
      </w:pPr>
      <w:r>
        <w:rPr>
          <w:rFonts w:ascii="Times New Roman" w:cs="Times New Roman" w:eastAsia="Times New Roman" w:hAnsi="Times New Roman"/>
          <w:b/>
          <w:bCs/>
          <w:sz w:val="24"/>
          <w:szCs w:val="24"/>
          <w:u w:val="single"/>
        </w:rPr>
        <w:t xml:space="preserve">MONTHLY_LAND_INSTALLMENTS TABLE</w:t>
      </w:r>
    </w:p>
    <w:p>
      <w:pPr>
        <w:spacing w:after="60" w:before="0"/>
      </w:pPr>
      <w:r>
        <w:rPr>
          <w:rFonts w:ascii="Times New Roman" w:cs="Times New Roman" w:eastAsia="Times New Roman" w:hAnsi="Times New Roman"/>
          <w:sz w:val="24"/>
          <w:szCs w:val="24"/>
        </w:rPr>
        <w:t xml:space="preserve"/>
      </w:r>
    </w:p>
    <w:p>
      <w:pPr>
        <w:spacing w:after="40" w:before="40"/>
        <w:ind w:left="360"/>
      </w:pPr>
      <w:r>
        <w:rPr>
          <w:rFonts w:ascii="Courier New" w:cs="Courier New" w:eastAsia="Courier New" w:hAnsi="Courier New"/>
          <w:sz w:val="18"/>
          <w:szCs w:val="18"/>
        </w:rPr>
        <w:t xml:space="preserve">CREATE TABLE monthly_land_installments (</w:t>
      </w:r>
    </w:p>
    <w:p>
      <w:pPr>
        <w:spacing w:after="40" w:before="40"/>
        <w:ind w:left="360"/>
      </w:pPr>
      <w:r>
        <w:rPr>
          <w:rFonts w:ascii="Courier New" w:cs="Courier New" w:eastAsia="Courier New" w:hAnsi="Courier New"/>
          <w:sz w:val="18"/>
          <w:szCs w:val="18"/>
        </w:rPr>
        <w:t xml:space="preserve">installment_id INT NOT NULL AUTO_INCREMENT,</w:t>
      </w:r>
    </w:p>
    <w:p>
      <w:pPr>
        <w:spacing w:after="40" w:before="40"/>
        <w:ind w:left="360"/>
      </w:pPr>
      <w:r>
        <w:rPr>
          <w:rFonts w:ascii="Courier New" w:cs="Courier New" w:eastAsia="Courier New" w:hAnsi="Courier New"/>
          <w:sz w:val="18"/>
          <w:szCs w:val="18"/>
        </w:rPr>
        <w:t xml:space="preserve">sales_month VARCHAR(7) NOT NULL,</w:t>
      </w:r>
    </w:p>
    <w:p>
      <w:pPr>
        <w:spacing w:after="40" w:before="40"/>
        <w:ind w:left="360"/>
      </w:pPr>
      <w:r>
        <w:rPr>
          <w:rFonts w:ascii="Courier New" w:cs="Courier New" w:eastAsia="Courier New" w:hAnsi="Courier New"/>
          <w:sz w:val="18"/>
          <w:szCs w:val="18"/>
        </w:rPr>
        <w:t xml:space="preserve">period_start DATE NOT NULL,</w:t>
      </w:r>
    </w:p>
    <w:p>
      <w:pPr>
        <w:spacing w:after="40" w:before="40"/>
        <w:ind w:left="360"/>
      </w:pPr>
      <w:r>
        <w:rPr>
          <w:rFonts w:ascii="Courier New" w:cs="Courier New" w:eastAsia="Courier New" w:hAnsi="Courier New"/>
          <w:sz w:val="18"/>
          <w:szCs w:val="18"/>
        </w:rPr>
        <w:t xml:space="preserve">period_end DATE NOT NULL,</w:t>
      </w:r>
    </w:p>
    <w:p>
      <w:pPr>
        <w:spacing w:after="40" w:before="40"/>
        <w:ind w:left="360"/>
      </w:pPr>
      <w:r>
        <w:rPr>
          <w:rFonts w:ascii="Courier New" w:cs="Courier New" w:eastAsia="Courier New" w:hAnsi="Courier New"/>
          <w:sz w:val="18"/>
          <w:szCs w:val="18"/>
        </w:rPr>
        <w:t xml:space="preserve">sale_id VARCHAR(30) NOT NULL,</w:t>
      </w:r>
    </w:p>
    <w:p>
      <w:pPr>
        <w:spacing w:after="40" w:before="40"/>
        <w:ind w:left="360"/>
      </w:pPr>
      <w:r>
        <w:rPr>
          <w:rFonts w:ascii="Courier New" w:cs="Courier New" w:eastAsia="Courier New" w:hAnsi="Courier New"/>
          <w:sz w:val="18"/>
          <w:szCs w:val="18"/>
        </w:rPr>
        <w:t xml:space="preserve">plot_id VARCHAR(20) NOT NULL,</w:t>
      </w:r>
    </w:p>
    <w:p>
      <w:pPr>
        <w:spacing w:after="40" w:before="40"/>
        <w:ind w:left="360"/>
      </w:pPr>
      <w:r>
        <w:rPr>
          <w:rFonts w:ascii="Courier New" w:cs="Courier New" w:eastAsia="Courier New" w:hAnsi="Courier New"/>
          <w:sz w:val="18"/>
          <w:szCs w:val="18"/>
        </w:rPr>
        <w:t xml:space="preserve">client_id INT NOT NULL,</w:t>
      </w:r>
    </w:p>
    <w:p>
      <w:pPr>
        <w:spacing w:after="40" w:before="40"/>
        <w:ind w:left="360"/>
      </w:pPr>
      <w:r>
        <w:rPr>
          <w:rFonts w:ascii="Courier New" w:cs="Courier New" w:eastAsia="Courier New" w:hAnsi="Courier New"/>
          <w:sz w:val="18"/>
          <w:szCs w:val="18"/>
        </w:rPr>
        <w:t xml:space="preserve">staff_id INT NOT NULL,</w:t>
      </w:r>
    </w:p>
    <w:p>
      <w:pPr>
        <w:spacing w:after="40" w:before="40"/>
        <w:ind w:left="360"/>
      </w:pPr>
      <w:r>
        <w:rPr>
          <w:rFonts w:ascii="Courier New" w:cs="Courier New" w:eastAsia="Courier New" w:hAnsi="Courier New"/>
          <w:sz w:val="18"/>
          <w:szCs w:val="18"/>
        </w:rPr>
        <w:t xml:space="preserve">installment_no INT NOT NULL DEFAULT 1,</w:t>
      </w:r>
    </w:p>
    <w:p>
      <w:pPr>
        <w:spacing w:after="40" w:before="40"/>
        <w:ind w:left="360"/>
      </w:pPr>
      <w:r>
        <w:rPr>
          <w:rFonts w:ascii="Courier New" w:cs="Courier New" w:eastAsia="Courier New" w:hAnsi="Courier New"/>
          <w:sz w:val="18"/>
          <w:szCs w:val="18"/>
        </w:rPr>
        <w:t xml:space="preserve">total_price DECIMAL(15,2) NOT NULL DEFAULT 0,</w:t>
      </w:r>
    </w:p>
    <w:p>
      <w:pPr>
        <w:spacing w:after="40" w:before="40"/>
        <w:ind w:left="360"/>
      </w:pPr>
      <w:r>
        <w:rPr>
          <w:rFonts w:ascii="Courier New" w:cs="Courier New" w:eastAsia="Courier New" w:hAnsi="Courier New"/>
          <w:sz w:val="18"/>
          <w:szCs w:val="18"/>
        </w:rPr>
        <w:t xml:space="preserve">installment_amount DECIMAL(15,2) NOT NULL DEFAULT 0,</w:t>
      </w:r>
    </w:p>
    <w:p>
      <w:pPr>
        <w:spacing w:after="40" w:before="40"/>
        <w:ind w:left="360"/>
      </w:pPr>
      <w:r>
        <w:rPr>
          <w:rFonts w:ascii="Courier New" w:cs="Courier New" w:eastAsia="Courier New" w:hAnsi="Courier New"/>
          <w:sz w:val="18"/>
          <w:szCs w:val="18"/>
        </w:rPr>
        <w:t xml:space="preserve">amount_paid DECIMAL(15,2) NOT NULL DEFAULT 0,</w:t>
      </w:r>
    </w:p>
    <w:p>
      <w:pPr>
        <w:spacing w:after="40" w:before="40"/>
        <w:ind w:left="360"/>
      </w:pPr>
      <w:r>
        <w:rPr>
          <w:rFonts w:ascii="Courier New" w:cs="Courier New" w:eastAsia="Courier New" w:hAnsi="Courier New"/>
          <w:sz w:val="18"/>
          <w:szCs w:val="18"/>
        </w:rPr>
        <w:t xml:space="preserve">balance_remaining DECIMAL(15,2) NOT NULL DEFAULT 0,</w:t>
      </w:r>
    </w:p>
    <w:p>
      <w:pPr>
        <w:spacing w:after="40" w:before="40"/>
        <w:ind w:left="360"/>
      </w:pPr>
      <w:r>
        <w:rPr>
          <w:rFonts w:ascii="Courier New" w:cs="Courier New" w:eastAsia="Courier New" w:hAnsi="Courier New"/>
          <w:sz w:val="18"/>
          <w:szCs w:val="18"/>
        </w:rPr>
        <w:t xml:space="preserve">due_date DATE NOT NULL,</w:t>
      </w:r>
    </w:p>
    <w:p>
      <w:pPr>
        <w:spacing w:after="40" w:before="40"/>
        <w:ind w:left="360"/>
      </w:pPr>
      <w:r>
        <w:rPr>
          <w:rFonts w:ascii="Courier New" w:cs="Courier New" w:eastAsia="Courier New" w:hAnsi="Courier New"/>
          <w:sz w:val="18"/>
          <w:szCs w:val="18"/>
        </w:rPr>
        <w:t xml:space="preserve">payment_method ENUM('Cash','Bank Transfer','Mobile Money','Cheque') NOT NULL,</w:t>
      </w:r>
    </w:p>
    <w:p>
      <w:pPr>
        <w:spacing w:after="40" w:before="40"/>
        <w:ind w:left="360"/>
      </w:pPr>
      <w:r>
        <w:rPr>
          <w:rFonts w:ascii="Courier New" w:cs="Courier New" w:eastAsia="Courier New" w:hAnsi="Courier New"/>
          <w:sz w:val="18"/>
          <w:szCs w:val="18"/>
        </w:rPr>
        <w:t xml:space="preserve">status ENUM('Pending','Paid','Overdue','Partially Paid','Cancelled') NOT NULL</w:t>
      </w:r>
    </w:p>
    <w:p>
      <w:pPr>
        <w:spacing w:after="40" w:before="40"/>
        <w:ind w:left="360"/>
      </w:pPr>
      <w:r>
        <w:rPr>
          <w:rFonts w:ascii="Courier New" w:cs="Courier New" w:eastAsia="Courier New" w:hAnsi="Courier New"/>
          <w:sz w:val="18"/>
          <w:szCs w:val="18"/>
        </w:rPr>
        <w:t xml:space="preserve">DEFAULT 'Pending',</w:t>
      </w:r>
    </w:p>
    <w:p>
      <w:pPr>
        <w:spacing w:after="40" w:before="40"/>
        <w:ind w:left="360"/>
      </w:pPr>
      <w:r>
        <w:rPr>
          <w:rFonts w:ascii="Courier New" w:cs="Courier New" w:eastAsia="Courier New" w:hAnsi="Courier New"/>
          <w:sz w:val="18"/>
          <w:szCs w:val="18"/>
        </w:rPr>
        <w:t xml:space="preserve">is_open TINYINT(1) NOT NULL DEFAULT 1,</w:t>
      </w:r>
    </w:p>
    <w:p>
      <w:pPr>
        <w:spacing w:after="40" w:before="40"/>
        <w:ind w:left="360"/>
      </w:pPr>
      <w:r>
        <w:rPr>
          <w:rFonts w:ascii="Courier New" w:cs="Courier New" w:eastAsia="Courier New" w:hAnsi="Courier New"/>
          <w:sz w:val="18"/>
          <w:szCs w:val="18"/>
        </w:rPr>
        <w:t xml:space="preserve">notes TEXT DEFAULT NULL,</w:t>
      </w:r>
    </w:p>
    <w:p>
      <w:pPr>
        <w:spacing w:after="40" w:before="40"/>
        <w:ind w:left="360"/>
      </w:pPr>
      <w:r>
        <w:rPr>
          <w:rFonts w:ascii="Courier New" w:cs="Courier New" w:eastAsia="Courier New" w:hAnsi="Courier New"/>
          <w:sz w:val="18"/>
          <w:szCs w:val="18"/>
        </w:rPr>
        <w:t xml:space="preserve">created_at DATETIME NOT NULL DEFAULT CURRENT_TIMESTAMP,</w:t>
      </w:r>
    </w:p>
    <w:p>
      <w:pPr>
        <w:spacing w:after="40" w:before="40"/>
        <w:ind w:left="360"/>
      </w:pPr>
      <w:r>
        <w:rPr>
          <w:rFonts w:ascii="Courier New" w:cs="Courier New" w:eastAsia="Courier New" w:hAnsi="Courier New"/>
          <w:sz w:val="18"/>
          <w:szCs w:val="18"/>
        </w:rPr>
        <w:t xml:space="preserve">updated_at DATETIME NOT NULL DEFAULT CURRENT_TIMESTAMP ON UPDATE CURRENT_TIMESTAMP,</w:t>
      </w:r>
    </w:p>
    <w:p>
      <w:pPr>
        <w:spacing w:after="40" w:before="40"/>
        <w:ind w:left="360"/>
      </w:pPr>
      <w:r>
        <w:rPr>
          <w:rFonts w:ascii="Courier New" w:cs="Courier New" w:eastAsia="Courier New" w:hAnsi="Courier New"/>
          <w:sz w:val="18"/>
          <w:szCs w:val="18"/>
        </w:rPr>
        <w:t xml:space="preserve">PRIMARY KEY (installment_id),</w:t>
      </w:r>
    </w:p>
    <w:p>
      <w:pPr>
        <w:spacing w:after="40" w:before="40"/>
        <w:ind w:left="360"/>
      </w:pPr>
      <w:r>
        <w:rPr>
          <w:rFonts w:ascii="Courier New" w:cs="Courier New" w:eastAsia="Courier New" w:hAnsi="Courier New"/>
          <w:sz w:val="18"/>
          <w:szCs w:val="18"/>
        </w:rPr>
        <w:t xml:space="preserve">FOREIGN KEY (plot_id) REFERENCES parcels(parcel_id),</w:t>
      </w:r>
    </w:p>
    <w:p>
      <w:pPr>
        <w:spacing w:after="40" w:before="40"/>
        <w:ind w:left="360"/>
      </w:pPr>
      <w:r>
        <w:rPr>
          <w:rFonts w:ascii="Courier New" w:cs="Courier New" w:eastAsia="Courier New" w:hAnsi="Courier New"/>
          <w:sz w:val="18"/>
          <w:szCs w:val="18"/>
        </w:rPr>
        <w:t xml:space="preserve">FOREIGN KEY (client_id) REFERENCES clients(client_id),</w:t>
      </w:r>
    </w:p>
    <w:p>
      <w:pPr>
        <w:spacing w:after="40" w:before="40"/>
        <w:ind w:left="360"/>
      </w:pPr>
      <w:r>
        <w:rPr>
          <w:rFonts w:ascii="Courier New" w:cs="Courier New" w:eastAsia="Courier New" w:hAnsi="Courier New"/>
          <w:sz w:val="18"/>
          <w:szCs w:val="18"/>
        </w:rPr>
        <w:t xml:space="preserve">FOREIGN KEY (staff_id) REFERENCES agents(agent_id)</w:t>
      </w:r>
    </w:p>
    <w:p>
      <w:r>
        <w:br w:type="page"/>
      </w:r>
    </w:p>
    <w:p>
      <w:pPr>
        <w:spacing w:after="40" w:before="40"/>
        <w:ind w:left="360"/>
      </w:pPr>
      <w:r>
        <w:rPr>
          <w:rFonts w:ascii="Courier New" w:cs="Courier New" w:eastAsia="Courier New" w:hAnsi="Courier New"/>
          <w:sz w:val="18"/>
          <w:szCs w:val="18"/>
        </w:rPr>
        <w:t xml:space="preserve">) ENGINE=InnoDB DEFAULT CHARSET=utf8mb4;</w:t>
      </w:r>
    </w:p>
    <w:p>
      <w:pPr>
        <w:spacing w:after="60" w:before="0"/>
      </w:pPr>
      <w:r>
        <w:rPr>
          <w:rFonts w:ascii="Times New Roman" w:cs="Times New Roman" w:eastAsia="Times New Roman" w:hAnsi="Times New Roman"/>
          <w:sz w:val="24"/>
          <w:szCs w:val="24"/>
        </w:rPr>
        <w:t xml:space="preserve"/>
      </w:r>
    </w:p>
    <w:p>
      <w:pPr>
        <w:spacing w:after="120" w:before="120"/>
        <w:jc w:val="center"/>
      </w:pPr>
      <w:r>
        <w:drawing>
          <wp:inline distT="0" distB="0" distL="0" distR="0">
            <wp:extent cx="5524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667000"/>
                    </a:xfrm>
                    <a:prstGeom prst="rect">
                      <a:avLst/>
                    </a:prstGeom>
                  </pic:spPr>
                </pic:pic>
              </a:graphicData>
            </a:graphic>
          </wp:inline>
        </w:drawing>
      </w:r>
    </w:p>
    <w:p>
      <w:pPr>
        <w:spacing w:after="60" w:before="0"/>
      </w:pPr>
      <w:r>
        <w:rPr>
          <w:rFonts w:ascii="Times New Roman" w:cs="Times New Roman" w:eastAsia="Times New Roman" w:hAnsi="Times New Roman"/>
          <w:sz w:val="24"/>
          <w:szCs w:val="24"/>
        </w:rPr>
        <w:t xml:space="preserve"/>
      </w:r>
    </w:p>
    <w:p>
      <w:pPr>
        <w:spacing w:after="80" w:before="160" w:line="360" w:lineRule="auto"/>
      </w:pPr>
      <w:r>
        <w:rPr>
          <w:rFonts w:ascii="Times New Roman" w:cs="Times New Roman" w:eastAsia="Times New Roman" w:hAnsi="Times New Roman"/>
          <w:b/>
          <w:bCs/>
          <w:sz w:val="24"/>
          <w:szCs w:val="24"/>
          <w:u w:val="single"/>
        </w:rPr>
        <w:t xml:space="preserve">INSTALLMENT_NOTIFICATIONS TABLE</w:t>
      </w:r>
    </w:p>
    <w:p>
      <w:pPr>
        <w:spacing w:after="60" w:before="0"/>
      </w:pPr>
      <w:r>
        <w:rPr>
          <w:rFonts w:ascii="Times New Roman" w:cs="Times New Roman" w:eastAsia="Times New Roman" w:hAnsi="Times New Roman"/>
          <w:sz w:val="24"/>
          <w:szCs w:val="24"/>
        </w:rPr>
        <w:t xml:space="preserve"/>
      </w:r>
    </w:p>
    <w:p>
      <w:pPr>
        <w:spacing w:after="40" w:before="40"/>
        <w:ind w:left="360"/>
      </w:pPr>
      <w:r>
        <w:rPr>
          <w:rFonts w:ascii="Courier New" w:cs="Courier New" w:eastAsia="Courier New" w:hAnsi="Courier New"/>
          <w:sz w:val="18"/>
          <w:szCs w:val="18"/>
        </w:rPr>
        <w:t xml:space="preserve">CREATE TABLE installment_notifications (</w:t>
      </w:r>
    </w:p>
    <w:p>
      <w:pPr>
        <w:spacing w:after="40" w:before="40"/>
        <w:ind w:left="360"/>
      </w:pPr>
      <w:r>
        <w:rPr>
          <w:rFonts w:ascii="Courier New" w:cs="Courier New" w:eastAsia="Courier New" w:hAnsi="Courier New"/>
          <w:sz w:val="18"/>
          <w:szCs w:val="18"/>
        </w:rPr>
        <w:t xml:space="preserve">notification_id INT NOT NULL AUTO_INCREMENT,</w:t>
      </w:r>
    </w:p>
    <w:p>
      <w:pPr>
        <w:spacing w:after="40" w:before="40"/>
        <w:ind w:left="360"/>
      </w:pPr>
      <w:r>
        <w:rPr>
          <w:rFonts w:ascii="Courier New" w:cs="Courier New" w:eastAsia="Courier New" w:hAnsi="Courier New"/>
          <w:sz w:val="18"/>
          <w:szCs w:val="18"/>
        </w:rPr>
        <w:t xml:space="preserve">installment_id INT NOT NULL,</w:t>
      </w:r>
    </w:p>
    <w:p>
      <w:pPr>
        <w:spacing w:after="40" w:before="40"/>
        <w:ind w:left="360"/>
      </w:pPr>
      <w:r>
        <w:rPr>
          <w:rFonts w:ascii="Courier New" w:cs="Courier New" w:eastAsia="Courier New" w:hAnsi="Courier New"/>
          <w:sz w:val="18"/>
          <w:szCs w:val="18"/>
        </w:rPr>
        <w:t xml:space="preserve">notification_type ENUM('Due Reminder','Overdue Alert','Payment Confirmed','Partial</w:t>
      </w:r>
    </w:p>
    <w:p>
      <w:pPr>
        <w:spacing w:after="40" w:before="40"/>
        <w:ind w:left="360"/>
      </w:pPr>
      <w:r>
        <w:rPr>
          <w:rFonts w:ascii="Courier New" w:cs="Courier New" w:eastAsia="Courier New" w:hAnsi="Courier New"/>
          <w:sz w:val="18"/>
          <w:szCs w:val="18"/>
        </w:rPr>
        <w:t xml:space="preserve">Payment','Cancelled') NOT NULL,</w:t>
      </w:r>
    </w:p>
    <w:p>
      <w:pPr>
        <w:spacing w:after="40" w:before="40"/>
        <w:ind w:left="360"/>
      </w:pPr>
      <w:r>
        <w:rPr>
          <w:rFonts w:ascii="Courier New" w:cs="Courier New" w:eastAsia="Courier New" w:hAnsi="Courier New"/>
          <w:sz w:val="18"/>
          <w:szCs w:val="18"/>
        </w:rPr>
        <w:t xml:space="preserve">channel ENUM('SMS','Email','WhatsApp','System') NOT NULL DEFAULT 'SMS',</w:t>
      </w:r>
    </w:p>
    <w:p>
      <w:pPr>
        <w:spacing w:after="40" w:before="40"/>
        <w:ind w:left="360"/>
      </w:pPr>
      <w:r>
        <w:rPr>
          <w:rFonts w:ascii="Courier New" w:cs="Courier New" w:eastAsia="Courier New" w:hAnsi="Courier New"/>
          <w:sz w:val="18"/>
          <w:szCs w:val="18"/>
        </w:rPr>
        <w:t xml:space="preserve">client_id INT NOT NULL,</w:t>
      </w:r>
    </w:p>
    <w:p>
      <w:pPr>
        <w:spacing w:after="40" w:before="40"/>
        <w:ind w:left="360"/>
      </w:pPr>
      <w:r>
        <w:rPr>
          <w:rFonts w:ascii="Courier New" w:cs="Courier New" w:eastAsia="Courier New" w:hAnsi="Courier New"/>
          <w:sz w:val="18"/>
          <w:szCs w:val="18"/>
        </w:rPr>
        <w:t xml:space="preserve">sent_by INT DEFAULT NULL,</w:t>
      </w:r>
    </w:p>
    <w:p>
      <w:pPr>
        <w:spacing w:after="40" w:before="40"/>
        <w:ind w:left="360"/>
      </w:pPr>
      <w:r>
        <w:rPr>
          <w:rFonts w:ascii="Courier New" w:cs="Courier New" w:eastAsia="Courier New" w:hAnsi="Courier New"/>
          <w:sz w:val="18"/>
          <w:szCs w:val="18"/>
        </w:rPr>
        <w:t xml:space="preserve">message TEXT NOT NULL,</w:t>
      </w:r>
    </w:p>
    <w:p>
      <w:pPr>
        <w:spacing w:after="40" w:before="40"/>
        <w:ind w:left="360"/>
      </w:pPr>
      <w:r>
        <w:rPr>
          <w:rFonts w:ascii="Courier New" w:cs="Courier New" w:eastAsia="Courier New" w:hAnsi="Courier New"/>
          <w:sz w:val="18"/>
          <w:szCs w:val="18"/>
        </w:rPr>
        <w:t xml:space="preserve">is_sent TINYINT(1) NOT NULL DEFAULT 0,</w:t>
      </w:r>
    </w:p>
    <w:p>
      <w:pPr>
        <w:spacing w:after="40" w:before="40"/>
        <w:ind w:left="360"/>
      </w:pPr>
      <w:r>
        <w:rPr>
          <w:rFonts w:ascii="Courier New" w:cs="Courier New" w:eastAsia="Courier New" w:hAnsi="Courier New"/>
          <w:sz w:val="18"/>
          <w:szCs w:val="18"/>
        </w:rPr>
        <w:t xml:space="preserve">sent_at DATETIME DEFAULT NULL,</w:t>
      </w:r>
    </w:p>
    <w:p>
      <w:pPr>
        <w:spacing w:after="40" w:before="40"/>
        <w:ind w:left="360"/>
      </w:pPr>
      <w:r>
        <w:rPr>
          <w:rFonts w:ascii="Courier New" w:cs="Courier New" w:eastAsia="Courier New" w:hAnsi="Courier New"/>
          <w:sz w:val="18"/>
          <w:szCs w:val="18"/>
        </w:rPr>
        <w:t xml:space="preserve">read_at DATETIME DEFAULT NULL,</w:t>
      </w:r>
    </w:p>
    <w:p>
      <w:pPr>
        <w:spacing w:after="40" w:before="40"/>
        <w:ind w:left="360"/>
      </w:pPr>
      <w:r>
        <w:rPr>
          <w:rFonts w:ascii="Courier New" w:cs="Courier New" w:eastAsia="Courier New" w:hAnsi="Courier New"/>
          <w:sz w:val="18"/>
          <w:szCs w:val="18"/>
        </w:rPr>
        <w:t xml:space="preserve">created_at DATETIME NOT NULL DEFAULT CURRENT_TIMESTAMP,</w:t>
      </w:r>
    </w:p>
    <w:p>
      <w:pPr>
        <w:spacing w:after="40" w:before="40"/>
        <w:ind w:left="360"/>
      </w:pPr>
      <w:r>
        <w:rPr>
          <w:rFonts w:ascii="Courier New" w:cs="Courier New" w:eastAsia="Courier New" w:hAnsi="Courier New"/>
          <w:sz w:val="18"/>
          <w:szCs w:val="18"/>
        </w:rPr>
        <w:t xml:space="preserve">PRIMARY KEY (notification_id),</w:t>
      </w:r>
    </w:p>
    <w:p>
      <w:pPr>
        <w:spacing w:after="40" w:before="40"/>
        <w:ind w:left="360"/>
      </w:pPr>
      <w:r>
        <w:rPr>
          <w:rFonts w:ascii="Courier New" w:cs="Courier New" w:eastAsia="Courier New" w:hAnsi="Courier New"/>
          <w:sz w:val="18"/>
          <w:szCs w:val="18"/>
        </w:rPr>
        <w:t xml:space="preserve">FOREIGN KEY (installment_id) REFERENCES monthly_land_installments(installment_id),</w:t>
      </w:r>
    </w:p>
    <w:p>
      <w:pPr>
        <w:spacing w:after="40" w:before="40"/>
        <w:ind w:left="360"/>
      </w:pPr>
      <w:r>
        <w:rPr>
          <w:rFonts w:ascii="Courier New" w:cs="Courier New" w:eastAsia="Courier New" w:hAnsi="Courier New"/>
          <w:sz w:val="18"/>
          <w:szCs w:val="18"/>
        </w:rPr>
        <w:t xml:space="preserve">FOREIGN KEY (client_id) REFERENCES clients(client_id),</w:t>
      </w:r>
    </w:p>
    <w:p>
      <w:pPr>
        <w:spacing w:after="40" w:before="40"/>
        <w:ind w:left="360"/>
      </w:pPr>
      <w:r>
        <w:rPr>
          <w:rFonts w:ascii="Courier New" w:cs="Courier New" w:eastAsia="Courier New" w:hAnsi="Courier New"/>
          <w:sz w:val="18"/>
          <w:szCs w:val="18"/>
        </w:rPr>
        <w:t xml:space="preserve">FOREIGN KEY (sent_by) REFERENCES agents(agent_id)</w:t>
      </w:r>
    </w:p>
    <w:p>
      <w:pPr>
        <w:spacing w:after="40" w:before="40"/>
        <w:ind w:left="360"/>
      </w:pPr>
      <w:r>
        <w:rPr>
          <w:rFonts w:ascii="Courier New" w:cs="Courier New" w:eastAsia="Courier New" w:hAnsi="Courier New"/>
          <w:sz w:val="18"/>
          <w:szCs w:val="18"/>
        </w:rPr>
        <w:t xml:space="preserve">) ENGINE=InnoDB DEFAULT CHARSET=utf8mb4;</w:t>
      </w:r>
    </w:p>
    <w:p>
      <w:r>
        <w:br w:type="page"/>
      </w:r>
    </w:p>
    <w:p>
      <w:pPr>
        <w:spacing w:after="80" w:before="160" w:line="360" w:lineRule="auto"/>
      </w:pPr>
      <w:r>
        <w:rPr>
          <w:rFonts w:ascii="Times New Roman" w:cs="Times New Roman" w:eastAsia="Times New Roman" w:hAnsi="Times New Roman"/>
          <w:b/>
          <w:bCs/>
          <w:sz w:val="24"/>
          <w:szCs w:val="24"/>
          <w:u w:val="single"/>
        </w:rPr>
        <w:t xml:space="preserve">IMPLEMENTATION</w:t>
      </w:r>
    </w:p>
    <w:p>
      <w:pPr>
        <w:spacing w:after="120" w:before="0" w:line="360" w:lineRule="auto"/>
        <w:jc w:val="both"/>
      </w:pPr>
      <w:r>
        <w:rPr>
          <w:rFonts w:ascii="Times New Roman" w:cs="Times New Roman" w:eastAsia="Times New Roman" w:hAnsi="Times New Roman"/>
          <w:sz w:val="24"/>
          <w:szCs w:val="24"/>
        </w:rPr>
        <w:t xml:space="preserve">This includes screenshots of implemented systems, descriptions of tables, queries and their results.</w:t>
      </w:r>
    </w:p>
    <w:p>
      <w:pPr>
        <w:spacing w:after="60" w:before="0"/>
      </w:pPr>
      <w:r>
        <w:rPr>
          <w:rFonts w:ascii="Times New Roman" w:cs="Times New Roman" w:eastAsia="Times New Roman" w:hAnsi="Times New Roman"/>
          <w:sz w:val="24"/>
          <w:szCs w:val="24"/>
        </w:rPr>
        <w:t xml:space="preserve"/>
      </w:r>
    </w:p>
    <w:p>
      <w:pPr>
        <w:spacing w:after="80" w:before="160" w:line="360" w:lineRule="auto"/>
      </w:pPr>
      <w:r>
        <w:rPr>
          <w:rFonts w:ascii="Times New Roman" w:cs="Times New Roman" w:eastAsia="Times New Roman" w:hAnsi="Times New Roman"/>
          <w:b/>
          <w:bCs/>
          <w:sz w:val="24"/>
          <w:szCs w:val="24"/>
        </w:rPr>
        <w:t xml:space="preserve">Table descriptions.</w:t>
      </w:r>
    </w:p>
    <w:p>
      <w:pPr>
        <w:spacing w:after="60" w:before="0"/>
      </w:pPr>
      <w:r>
        <w:rPr>
          <w:rFonts w:ascii="Times New Roman" w:cs="Times New Roman" w:eastAsia="Times New Roman" w:hAnsi="Times New Roman"/>
          <w:sz w:val="24"/>
          <w:szCs w:val="24"/>
        </w:rPr>
        <w:t xml:space="preserve"/>
      </w:r>
    </w:p>
    <w:p>
      <w:pPr>
        <w:spacing w:after="120" w:before="120"/>
        <w:jc w:val="center"/>
      </w:pPr>
      <w:r>
        <w:drawing>
          <wp:inline distT="0" distB="0" distL="0" distR="0">
            <wp:extent cx="552450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5334000"/>
                    </a:xfrm>
                    <a:prstGeom prst="rect">
                      <a:avLst/>
                    </a:prstGeom>
                  </pic:spPr>
                </pic:pic>
              </a:graphicData>
            </a:graphic>
          </wp:inline>
        </w:drawing>
      </w:r>
    </w:p>
    <w:p>
      <w:pPr>
        <w:spacing w:after="60" w:before="0"/>
      </w:pPr>
      <w:r>
        <w:rPr>
          <w:rFonts w:ascii="Times New Roman" w:cs="Times New Roman" w:eastAsia="Times New Roman" w:hAnsi="Times New Roman"/>
          <w:sz w:val="24"/>
          <w:szCs w:val="24"/>
        </w:rPr>
        <w:t xml:space="preserve"/>
      </w:r>
    </w:p>
    <w:p>
      <w:pPr>
        <w:spacing w:after="80" w:before="160" w:line="360" w:lineRule="auto"/>
      </w:pPr>
      <w:r>
        <w:rPr>
          <w:rFonts w:ascii="Times New Roman" w:cs="Times New Roman" w:eastAsia="Times New Roman" w:hAnsi="Times New Roman"/>
          <w:b/>
          <w:bCs/>
          <w:sz w:val="24"/>
          <w:szCs w:val="24"/>
        </w:rPr>
        <w:t xml:space="preserve">Sample queries and their results.</w:t>
      </w:r>
    </w:p>
    <w:p>
      <w:r>
        <w:br w:type="page"/>
      </w:r>
    </w:p>
    <w:p>
      <w:pPr>
        <w:spacing w:after="120" w:before="240" w:line="360" w:lineRule="auto"/>
      </w:pPr>
      <w:r>
        <w:rPr>
          <w:rFonts w:ascii="Times New Roman" w:cs="Times New Roman" w:eastAsia="Times New Roman" w:hAnsi="Times New Roman"/>
          <w:b/>
          <w:bCs/>
          <w:sz w:val="26"/>
          <w:szCs w:val="26"/>
          <w:u w:val="single"/>
        </w:rPr>
        <w:t xml:space="preserve">5. Conclusion.</w:t>
      </w:r>
    </w:p>
    <w:p>
      <w:pPr>
        <w:spacing w:after="120" w:before="0" w:line="360" w:lineRule="auto"/>
        <w:jc w:val="both"/>
      </w:pPr>
      <w:r>
        <w:rPr>
          <w:rFonts w:ascii="Times New Roman" w:cs="Times New Roman" w:eastAsia="Times New Roman" w:hAnsi="Times New Roman"/>
          <w:sz w:val="24"/>
          <w:szCs w:val="24"/>
        </w:rPr>
        <w:t xml:space="preserve">The Monthly Land Installment Payment System brings order to a process that many land sales organisations still manage through paper ledgers or disconnected spreadsheets. By capturing every monthly payment against a structured relational schema, the system maintains an accurate running balance for each client account, flags overdue records automatically, and lays the groundwork for multi-channel client notifications through SMS, Email, and WhatsApp. The combination of foreign key constraints, ENUM-enforced status fields, and DECIMAL-typed monetary columns means the data remains consistent and arithmetically precise regardless of how many transactions are recorded. Query results confirmed that management can extract the financial summaries they need, from full payment histories down to filtered views of overdue accounts, without any manual consolidation.</w:t>
      </w:r>
    </w:p>
    <w:p>
      <w:pPr>
        <w:spacing w:after="60" w:before="0"/>
      </w:pPr>
      <w:r>
        <w:rPr>
          <w:rFonts w:ascii="Times New Roman" w:cs="Times New Roman" w:eastAsia="Times New Roman" w:hAnsi="Times New Roman"/>
          <w:sz w:val="24"/>
          <w:szCs w:val="24"/>
        </w:rPr>
        <w:t xml:space="preserve"/>
      </w:r>
    </w:p>
    <w:p>
      <w:pPr>
        <w:spacing w:after="120" w:before="240" w:line="360" w:lineRule="auto"/>
      </w:pPr>
      <w:r>
        <w:rPr>
          <w:rFonts w:ascii="Times New Roman" w:cs="Times New Roman" w:eastAsia="Times New Roman" w:hAnsi="Times New Roman"/>
          <w:b/>
          <w:bCs/>
          <w:sz w:val="26"/>
          <w:szCs w:val="26"/>
          <w:u w:val="single"/>
        </w:rPr>
        <w:t xml:space="preserve">6. Bibliography</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MySQL Documentation: https://dev.mysql.com/doc/</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Connolly, T. &amp; Begg, C. — Database Systems: A Practical Approach to Design, Implementation, and Management, 6th Edition.</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Eclipse Foundation. (2025). Eclipse IDE for Java Developers. https://www.eclipse.org/</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Database design tutorials from W3Schools: https://www.w3schools.com/sql/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8cb0dbfafce8a339acf0d7136b2a0dc6fcd06d2.jpg"/><Relationship Id="rId8" Type="http://schemas.openxmlformats.org/officeDocument/2006/relationships/image" Target="media/8cf6612801ed4e2b5885f31198901a7dc2b0a4b7.jpg"/><Relationship Id="rId9" Type="http://schemas.openxmlformats.org/officeDocument/2006/relationships/image" Target="media/7f9fe3071ca034b427ae51703aa9cedc8087b56f.jpg"/><Relationship Id="rId10" Type="http://schemas.openxmlformats.org/officeDocument/2006/relationships/image" Target="media/a03a5f9c83af28e883b4f15161a631e432c30229.jpg"/><Relationship Id="rId11" Type="http://schemas.openxmlformats.org/officeDocument/2006/relationships/image" Target="media/30810f68ff4b8d1f8b31ae9d18888af014a25e7f.jpg"/><Relationship Id="rId12" Type="http://schemas.openxmlformats.org/officeDocument/2006/relationships/image" Target="media/6487ebae769befee986f8f59c5b32b678ab5ac17.jpg"/><Relationship Id="rId13" Type="http://schemas.openxmlformats.org/officeDocument/2006/relationships/image" Target="media/5a1b3f15c8d513394a0475a680518527038c64e4.jp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2026-05-19T19:02:00.929Z</dcterms:created>
  <dcterms:modified xsi:type="dcterms:W3CDTF">2026-05-19T19:02:00.943Z</dcterms:modified>
</cp:coreProperties>
</file>

<file path=docProps/custom.xml><?xml version="1.0" encoding="utf-8"?>
<Properties xmlns="http://schemas.openxmlformats.org/officeDocument/2006/custom-properties" xmlns:vt="http://schemas.openxmlformats.org/officeDocument/2006/docPropsVTypes"/>
</file>