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1F42" w14:textId="77777777" w:rsidR="008832E6" w:rsidRDefault="008832E6">
      <w:pPr>
        <w:spacing w:before="80" w:after="80"/>
      </w:pPr>
    </w:p>
    <w:p w14:paraId="17A20ADC" w14:textId="77777777" w:rsidR="008832E6" w:rsidRDefault="008832E6">
      <w:pPr>
        <w:spacing w:before="80" w:after="80"/>
      </w:pPr>
    </w:p>
    <w:p w14:paraId="3E875245" w14:textId="1BE1869D" w:rsidR="008832E6" w:rsidRDefault="000263B2">
      <w:pPr>
        <w:spacing w:before="80" w:after="80"/>
      </w:pPr>
      <w:r>
        <w:t xml:space="preserve">                 </w:t>
      </w:r>
      <w:r w:rsidRPr="000263B2">
        <w:rPr>
          <w:noProof/>
        </w:rPr>
        <w:drawing>
          <wp:inline distT="0" distB="0" distL="0" distR="0" wp14:anchorId="3F577535" wp14:editId="1938443A">
            <wp:extent cx="4353533" cy="3410426"/>
            <wp:effectExtent l="0" t="0" r="9525" b="0"/>
            <wp:docPr id="11018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9456" name=""/>
                    <pic:cNvPicPr/>
                  </pic:nvPicPr>
                  <pic:blipFill>
                    <a:blip r:embed="rId8"/>
                    <a:stretch>
                      <a:fillRect/>
                    </a:stretch>
                  </pic:blipFill>
                  <pic:spPr>
                    <a:xfrm>
                      <a:off x="0" y="0"/>
                      <a:ext cx="4353533" cy="3410426"/>
                    </a:xfrm>
                    <a:prstGeom prst="rect">
                      <a:avLst/>
                    </a:prstGeom>
                  </pic:spPr>
                </pic:pic>
              </a:graphicData>
            </a:graphic>
          </wp:inline>
        </w:drawing>
      </w:r>
    </w:p>
    <w:p w14:paraId="686BEB51" w14:textId="77777777" w:rsidR="008832E6" w:rsidRDefault="00000000">
      <w:pPr>
        <w:spacing w:after="200"/>
        <w:jc w:val="center"/>
      </w:pPr>
      <w:r>
        <w:rPr>
          <w:b/>
          <w:bCs/>
          <w:color w:val="2E4057"/>
          <w:sz w:val="48"/>
          <w:szCs w:val="48"/>
        </w:rPr>
        <w:t>Cyber Security and AI Case Studies</w:t>
      </w:r>
    </w:p>
    <w:p w14:paraId="0F2F82DB" w14:textId="77777777" w:rsidR="008832E6" w:rsidRDefault="00000000">
      <w:pPr>
        <w:spacing w:after="600"/>
        <w:jc w:val="center"/>
      </w:pPr>
      <w:r>
        <w:rPr>
          <w:b/>
          <w:bCs/>
          <w:color w:val="2E4057"/>
          <w:sz w:val="36"/>
          <w:szCs w:val="36"/>
        </w:rPr>
        <w:t>MOD006570</w:t>
      </w:r>
    </w:p>
    <w:p w14:paraId="2CBBCBC6" w14:textId="77777777" w:rsidR="008832E6" w:rsidRDefault="00000000">
      <w:pPr>
        <w:spacing w:after="160"/>
        <w:jc w:val="center"/>
      </w:pPr>
      <w:r>
        <w:rPr>
          <w:b/>
          <w:bCs/>
          <w:color w:val="444444"/>
          <w:sz w:val="32"/>
          <w:szCs w:val="32"/>
        </w:rPr>
        <w:t>LAB Logbook</w:t>
      </w:r>
    </w:p>
    <w:p w14:paraId="74E29B53" w14:textId="77777777" w:rsidR="006744FA" w:rsidRDefault="00000000" w:rsidP="006744FA">
      <w:pPr>
        <w:spacing w:after="600"/>
        <w:jc w:val="center"/>
        <w:rPr>
          <w:b/>
          <w:bCs/>
          <w:color w:val="444444"/>
          <w:sz w:val="28"/>
          <w:szCs w:val="28"/>
        </w:rPr>
      </w:pPr>
      <w:r>
        <w:rPr>
          <w:b/>
          <w:bCs/>
          <w:color w:val="444444"/>
          <w:sz w:val="28"/>
          <w:szCs w:val="28"/>
        </w:rPr>
        <w:t xml:space="preserve">SID: </w:t>
      </w:r>
      <w:r w:rsidR="006744FA">
        <w:rPr>
          <w:b/>
          <w:bCs/>
          <w:color w:val="444444"/>
          <w:sz w:val="28"/>
          <w:szCs w:val="28"/>
        </w:rPr>
        <w:t>2522102</w:t>
      </w:r>
    </w:p>
    <w:p w14:paraId="00C0815B" w14:textId="2B2CE890" w:rsidR="008832E6" w:rsidRDefault="00000000" w:rsidP="006744FA">
      <w:pPr>
        <w:spacing w:after="600"/>
        <w:jc w:val="center"/>
      </w:pPr>
      <w:r>
        <w:rPr>
          <w:color w:val="888888"/>
          <w:sz w:val="24"/>
          <w:szCs w:val="24"/>
        </w:rPr>
        <w:t>Anglia Ruskin University</w:t>
      </w:r>
    </w:p>
    <w:p w14:paraId="314F2DBC" w14:textId="77777777" w:rsidR="00DB58CE" w:rsidRPr="00DB58CE" w:rsidRDefault="00000000" w:rsidP="00DB58CE">
      <w:pPr>
        <w:spacing w:before="80" w:after="80"/>
        <w:jc w:val="center"/>
        <w:rPr>
          <w:color w:val="444444"/>
          <w:sz w:val="20"/>
          <w:szCs w:val="20"/>
          <w:lang w:val="en-US"/>
        </w:rPr>
      </w:pPr>
      <w:r>
        <w:rPr>
          <w:color w:val="444444"/>
          <w:sz w:val="20"/>
          <w:szCs w:val="20"/>
        </w:rPr>
        <w:t xml:space="preserve">Repository: </w:t>
      </w:r>
      <w:hyperlink r:id="rId9" w:history="1">
        <w:r w:rsidR="00DB58CE" w:rsidRPr="00DB58CE">
          <w:rPr>
            <w:rStyle w:val="Hyperlink"/>
            <w:sz w:val="20"/>
            <w:szCs w:val="20"/>
            <w:lang w:val="en-US"/>
          </w:rPr>
          <w:t>https://github.com/Avinadhmudda15/cybersecurity-project.git</w:t>
        </w:r>
      </w:hyperlink>
    </w:p>
    <w:p w14:paraId="742F413E" w14:textId="459A5FBC" w:rsidR="008832E6" w:rsidRDefault="008832E6">
      <w:pPr>
        <w:spacing w:before="80" w:after="80"/>
        <w:jc w:val="center"/>
      </w:pPr>
    </w:p>
    <w:p w14:paraId="53E6E8C6" w14:textId="77777777" w:rsidR="008832E6" w:rsidRDefault="00000000">
      <w:r>
        <w:br w:type="page"/>
      </w:r>
    </w:p>
    <w:p w14:paraId="1D047BC6" w14:textId="544E1F38" w:rsidR="00F156A4" w:rsidRDefault="00F156A4" w:rsidP="00F156A4">
      <w:pPr>
        <w:shd w:val="clear" w:color="auto" w:fill="2E4057"/>
        <w:spacing w:before="280" w:after="160"/>
        <w:ind w:left="200" w:right="200"/>
        <w:jc w:val="center"/>
      </w:pPr>
      <w:r>
        <w:rPr>
          <w:b/>
          <w:bCs/>
          <w:color w:val="FFFFFF"/>
          <w:sz w:val="28"/>
          <w:szCs w:val="28"/>
        </w:rPr>
        <w:lastRenderedPageBreak/>
        <w:t xml:space="preserve">Week 1 — </w:t>
      </w:r>
      <w:r w:rsidR="00030297" w:rsidRPr="00030297">
        <w:rPr>
          <w:b/>
          <w:bCs/>
          <w:color w:val="FFFFFF"/>
          <w:sz w:val="28"/>
          <w:szCs w:val="28"/>
        </w:rPr>
        <w:t>Environment Setup &amp; Data Splitting</w:t>
      </w:r>
    </w:p>
    <w:p w14:paraId="3E922656" w14:textId="77777777" w:rsidR="008832E6" w:rsidRDefault="008832E6">
      <w:pPr>
        <w:spacing w:before="80" w:after="80"/>
      </w:pPr>
    </w:p>
    <w:p w14:paraId="07D59221" w14:textId="77777777" w:rsidR="008832E6" w:rsidRDefault="00000000">
      <w:pPr>
        <w:spacing w:before="160" w:after="60"/>
      </w:pPr>
      <w:r>
        <w:rPr>
          <w:b/>
          <w:bCs/>
          <w:color w:val="2E4057"/>
        </w:rPr>
        <w:t>Activity:</w:t>
      </w:r>
    </w:p>
    <w:p w14:paraId="2753AA25" w14:textId="77777777" w:rsidR="008832E6" w:rsidRDefault="00000000">
      <w:pPr>
        <w:spacing w:before="80" w:after="80"/>
        <w:jc w:val="both"/>
      </w:pPr>
      <w:r>
        <w:t xml:space="preserve">Set up the Python environment and implemented a stratified train/validation/test split on the resampled dataset using scikit-learn. The data was divided as 70% training, 15% validation, and 15% testing using two sequential calls to </w:t>
      </w:r>
      <w:proofErr w:type="spellStart"/>
      <w:r>
        <w:t>train_test_split</w:t>
      </w:r>
      <w:proofErr w:type="spellEnd"/>
      <w:r>
        <w:t xml:space="preserve"> with </w:t>
      </w:r>
      <w:proofErr w:type="spellStart"/>
      <w:r>
        <w:t>random_state</w:t>
      </w:r>
      <w:proofErr w:type="spellEnd"/>
      <w:r>
        <w:t>=42 for reproducibility.</w:t>
      </w:r>
    </w:p>
    <w:p w14:paraId="4FB32315" w14:textId="77777777" w:rsidR="008832E6" w:rsidRDefault="008832E6">
      <w:pPr>
        <w:spacing w:before="80" w:after="80"/>
      </w:pPr>
    </w:p>
    <w:p w14:paraId="2655CE12" w14:textId="77777777" w:rsidR="008832E6" w:rsidRDefault="00000000">
      <w:pPr>
        <w:spacing w:before="160" w:after="60"/>
      </w:pPr>
      <w:r>
        <w:rPr>
          <w:b/>
          <w:bCs/>
          <w:color w:val="2E4057"/>
        </w:rPr>
        <w:t>Code Evidence: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832E6" w14:paraId="5E0A266A" w14:textId="77777777">
        <w:tc>
          <w:tcPr>
            <w:tcW w:w="9000" w:type="dxa"/>
            <w:tcBorders>
              <w:top w:val="single" w:sz="4" w:space="0" w:color="2E4057"/>
              <w:left w:val="single" w:sz="4" w:space="0" w:color="2E4057"/>
              <w:bottom w:val="single" w:sz="4" w:space="0" w:color="2E4057"/>
              <w:right w:val="single" w:sz="4" w:space="0" w:color="2E4057"/>
            </w:tcBorders>
            <w:shd w:val="clear" w:color="auto" w:fill="F5F5F5"/>
            <w:tcMar>
              <w:top w:w="100" w:type="dxa"/>
              <w:left w:w="200" w:type="dxa"/>
              <w:bottom w:w="100" w:type="dxa"/>
              <w:right w:w="200" w:type="dxa"/>
            </w:tcMar>
          </w:tcPr>
          <w:p w14:paraId="018074A1"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from </w:t>
            </w:r>
            <w:proofErr w:type="spellStart"/>
            <w:proofErr w:type="gramStart"/>
            <w:r w:rsidRPr="00523EC6">
              <w:rPr>
                <w:rFonts w:ascii="Courier New" w:eastAsia="Courier New" w:hAnsi="Courier New" w:cs="Courier New"/>
                <w:color w:val="1A1A1A"/>
                <w:sz w:val="18"/>
                <w:szCs w:val="18"/>
              </w:rPr>
              <w:t>sklearn.model</w:t>
            </w:r>
            <w:proofErr w:type="gramEnd"/>
            <w:r w:rsidRPr="00523EC6">
              <w:rPr>
                <w:rFonts w:ascii="Courier New" w:eastAsia="Courier New" w:hAnsi="Courier New" w:cs="Courier New"/>
                <w:color w:val="1A1A1A"/>
                <w:sz w:val="18"/>
                <w:szCs w:val="18"/>
              </w:rPr>
              <w:t>_selection</w:t>
            </w:r>
            <w:proofErr w:type="spellEnd"/>
            <w:r w:rsidRPr="00523EC6">
              <w:rPr>
                <w:rFonts w:ascii="Courier New" w:eastAsia="Courier New" w:hAnsi="Courier New" w:cs="Courier New"/>
                <w:color w:val="1A1A1A"/>
                <w:sz w:val="18"/>
                <w:szCs w:val="18"/>
              </w:rPr>
              <w:t xml:space="preserve"> import </w:t>
            </w:r>
            <w:proofErr w:type="spellStart"/>
            <w:r w:rsidRPr="00523EC6">
              <w:rPr>
                <w:rFonts w:ascii="Courier New" w:eastAsia="Courier New" w:hAnsi="Courier New" w:cs="Courier New"/>
                <w:color w:val="1A1A1A"/>
                <w:sz w:val="18"/>
                <w:szCs w:val="18"/>
              </w:rPr>
              <w:t>train_test_split</w:t>
            </w:r>
            <w:proofErr w:type="spellEnd"/>
          </w:p>
          <w:p w14:paraId="38070860" w14:textId="77777777" w:rsidR="00523EC6" w:rsidRPr="00523EC6" w:rsidRDefault="00523EC6" w:rsidP="00523EC6">
            <w:pPr>
              <w:spacing w:before="20" w:after="20"/>
              <w:rPr>
                <w:rFonts w:ascii="Courier New" w:eastAsia="Courier New" w:hAnsi="Courier New" w:cs="Courier New"/>
                <w:color w:val="1A1A1A"/>
                <w:sz w:val="18"/>
                <w:szCs w:val="18"/>
              </w:rPr>
            </w:pPr>
          </w:p>
          <w:p w14:paraId="00D9141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def week1_train_val_test_</w:t>
            </w:r>
            <w:proofErr w:type="gramStart"/>
            <w:r w:rsidRPr="00523EC6">
              <w:rPr>
                <w:rFonts w:ascii="Courier New" w:eastAsia="Courier New" w:hAnsi="Courier New" w:cs="Courier New"/>
                <w:color w:val="1A1A1A"/>
                <w:sz w:val="18"/>
                <w:szCs w:val="18"/>
              </w:rPr>
              <w:t>split(</w:t>
            </w:r>
            <w:proofErr w:type="gramEnd"/>
            <w:r w:rsidRPr="00523EC6">
              <w:rPr>
                <w:rFonts w:ascii="Courier New" w:eastAsia="Courier New" w:hAnsi="Courier New" w:cs="Courier New"/>
                <w:color w:val="1A1A1A"/>
                <w:sz w:val="18"/>
                <w:szCs w:val="18"/>
              </w:rPr>
              <w:t>) -&gt; None:</w:t>
            </w:r>
          </w:p>
          <w:p w14:paraId="22E43A54"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rng</w:t>
            </w:r>
            <w:proofErr w:type="spellEnd"/>
            <w:r w:rsidRPr="00523EC6">
              <w:rPr>
                <w:rFonts w:ascii="Courier New" w:eastAsia="Courier New" w:hAnsi="Courier New" w:cs="Courier New"/>
                <w:color w:val="1A1A1A"/>
                <w:sz w:val="18"/>
                <w:szCs w:val="18"/>
              </w:rPr>
              <w:t xml:space="preserve"> = </w:t>
            </w:r>
            <w:proofErr w:type="spellStart"/>
            <w:proofErr w:type="gramStart"/>
            <w:r w:rsidRPr="00523EC6">
              <w:rPr>
                <w:rFonts w:ascii="Courier New" w:eastAsia="Courier New" w:hAnsi="Courier New" w:cs="Courier New"/>
                <w:color w:val="1A1A1A"/>
                <w:sz w:val="18"/>
                <w:szCs w:val="18"/>
              </w:rPr>
              <w:t>np.random</w:t>
            </w:r>
            <w:proofErr w:type="gramEnd"/>
            <w:r w:rsidRPr="00523EC6">
              <w:rPr>
                <w:rFonts w:ascii="Courier New" w:eastAsia="Courier New" w:hAnsi="Courier New" w:cs="Courier New"/>
                <w:color w:val="1A1A1A"/>
                <w:sz w:val="18"/>
                <w:szCs w:val="18"/>
              </w:rPr>
              <w:t>.default_</w:t>
            </w:r>
            <w:proofErr w:type="gramStart"/>
            <w:r w:rsidRPr="00523EC6">
              <w:rPr>
                <w:rFonts w:ascii="Courier New" w:eastAsia="Courier New" w:hAnsi="Courier New" w:cs="Courier New"/>
                <w:color w:val="1A1A1A"/>
                <w:sz w:val="18"/>
                <w:szCs w:val="18"/>
              </w:rPr>
              <w:t>rng</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42)</w:t>
            </w:r>
          </w:p>
          <w:p w14:paraId="289E740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n = 2000</w:t>
            </w:r>
          </w:p>
          <w:p w14:paraId="61D6B2EE"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df_resampled</w:t>
            </w:r>
            <w:proofErr w:type="spellEnd"/>
            <w:r w:rsidRPr="00523EC6">
              <w:rPr>
                <w:rFonts w:ascii="Courier New" w:eastAsia="Courier New" w:hAnsi="Courier New" w:cs="Courier New"/>
                <w:color w:val="1A1A1A"/>
                <w:sz w:val="18"/>
                <w:szCs w:val="18"/>
              </w:rPr>
              <w:t xml:space="preserve"> = </w:t>
            </w:r>
            <w:proofErr w:type="spellStart"/>
            <w:proofErr w:type="gramStart"/>
            <w:r w:rsidRPr="00523EC6">
              <w:rPr>
                <w:rFonts w:ascii="Courier New" w:eastAsia="Courier New" w:hAnsi="Courier New" w:cs="Courier New"/>
                <w:color w:val="1A1A1A"/>
                <w:sz w:val="18"/>
                <w:szCs w:val="18"/>
              </w:rPr>
              <w:t>pd.DataFrame</w:t>
            </w:r>
            <w:proofErr w:type="spellEnd"/>
            <w:proofErr w:type="gramEnd"/>
            <w:r w:rsidRPr="00523EC6">
              <w:rPr>
                <w:rFonts w:ascii="Courier New" w:eastAsia="Courier New" w:hAnsi="Courier New" w:cs="Courier New"/>
                <w:color w:val="1A1A1A"/>
                <w:sz w:val="18"/>
                <w:szCs w:val="18"/>
              </w:rPr>
              <w:t>(</w:t>
            </w:r>
          </w:p>
          <w:p w14:paraId="049B505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
          <w:p w14:paraId="556686D4"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"f1": </w:t>
            </w:r>
            <w:proofErr w:type="spellStart"/>
            <w:proofErr w:type="gramStart"/>
            <w:r w:rsidRPr="00523EC6">
              <w:rPr>
                <w:rFonts w:ascii="Courier New" w:eastAsia="Courier New" w:hAnsi="Courier New" w:cs="Courier New"/>
                <w:color w:val="1A1A1A"/>
                <w:sz w:val="18"/>
                <w:szCs w:val="18"/>
              </w:rPr>
              <w:t>rng.normal</w:t>
            </w:r>
            <w:proofErr w:type="spellEnd"/>
            <w:proofErr w:type="gramEnd"/>
            <w:r w:rsidRPr="00523EC6">
              <w:rPr>
                <w:rFonts w:ascii="Courier New" w:eastAsia="Courier New" w:hAnsi="Courier New" w:cs="Courier New"/>
                <w:color w:val="1A1A1A"/>
                <w:sz w:val="18"/>
                <w:szCs w:val="18"/>
              </w:rPr>
              <w:t>(0, 1, n),</w:t>
            </w:r>
          </w:p>
          <w:p w14:paraId="594F4FB3"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"f2": </w:t>
            </w:r>
            <w:proofErr w:type="spellStart"/>
            <w:proofErr w:type="gramStart"/>
            <w:r w:rsidRPr="00523EC6">
              <w:rPr>
                <w:rFonts w:ascii="Courier New" w:eastAsia="Courier New" w:hAnsi="Courier New" w:cs="Courier New"/>
                <w:color w:val="1A1A1A"/>
                <w:sz w:val="18"/>
                <w:szCs w:val="18"/>
              </w:rPr>
              <w:t>rng.normal</w:t>
            </w:r>
            <w:proofErr w:type="spellEnd"/>
            <w:proofErr w:type="gramEnd"/>
            <w:r w:rsidRPr="00523EC6">
              <w:rPr>
                <w:rFonts w:ascii="Courier New" w:eastAsia="Courier New" w:hAnsi="Courier New" w:cs="Courier New"/>
                <w:color w:val="1A1A1A"/>
                <w:sz w:val="18"/>
                <w:szCs w:val="18"/>
              </w:rPr>
              <w:t>(0, 1, n),</w:t>
            </w:r>
          </w:p>
          <w:p w14:paraId="52B17A51"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"Attack Type": </w:t>
            </w:r>
            <w:proofErr w:type="spellStart"/>
            <w:proofErr w:type="gramStart"/>
            <w:r w:rsidRPr="00523EC6">
              <w:rPr>
                <w:rFonts w:ascii="Courier New" w:eastAsia="Courier New" w:hAnsi="Courier New" w:cs="Courier New"/>
                <w:color w:val="1A1A1A"/>
                <w:sz w:val="18"/>
                <w:szCs w:val="18"/>
              </w:rPr>
              <w:t>rng.choice</w:t>
            </w:r>
            <w:proofErr w:type="spellEnd"/>
            <w:proofErr w:type="gramEnd"/>
            <w:r w:rsidRPr="00523EC6">
              <w:rPr>
                <w:rFonts w:ascii="Courier New" w:eastAsia="Courier New" w:hAnsi="Courier New" w:cs="Courier New"/>
                <w:color w:val="1A1A1A"/>
                <w:sz w:val="18"/>
                <w:szCs w:val="18"/>
              </w:rPr>
              <w:t>(["Benign", "DDoS", "Scanning", "MITM"], n, p</w:t>
            </w:r>
            <w:proofErr w:type="gramStart"/>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0.5, 0.2, 0.2, 0.1]),</w:t>
            </w:r>
          </w:p>
          <w:p w14:paraId="7DAE4BAA"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
          <w:p w14:paraId="2299BB9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
          <w:p w14:paraId="7EBE22A9" w14:textId="77777777" w:rsidR="00523EC6" w:rsidRPr="00523EC6" w:rsidRDefault="00523EC6" w:rsidP="00523EC6">
            <w:pPr>
              <w:spacing w:before="20" w:after="20"/>
              <w:rPr>
                <w:rFonts w:ascii="Courier New" w:eastAsia="Courier New" w:hAnsi="Courier New" w:cs="Courier New"/>
                <w:color w:val="1A1A1A"/>
                <w:sz w:val="18"/>
                <w:szCs w:val="18"/>
              </w:rPr>
            </w:pPr>
          </w:p>
          <w:p w14:paraId="5F449DEF"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 First split: Train (70%) and Temp (30%)</w:t>
            </w:r>
          </w:p>
          <w:p w14:paraId="666BD36E"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X_train</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X_temp</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y_train</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y_temp</w:t>
            </w:r>
            <w:proofErr w:type="spellEnd"/>
            <w:r w:rsidRPr="00523EC6">
              <w:rPr>
                <w:rFonts w:ascii="Courier New" w:eastAsia="Courier New" w:hAnsi="Courier New" w:cs="Courier New"/>
                <w:color w:val="1A1A1A"/>
                <w:sz w:val="18"/>
                <w:szCs w:val="18"/>
              </w:rPr>
              <w:t xml:space="preserve"> = </w:t>
            </w:r>
            <w:proofErr w:type="spellStart"/>
            <w:r w:rsidRPr="00523EC6">
              <w:rPr>
                <w:rFonts w:ascii="Courier New" w:eastAsia="Courier New" w:hAnsi="Courier New" w:cs="Courier New"/>
                <w:color w:val="1A1A1A"/>
                <w:sz w:val="18"/>
                <w:szCs w:val="18"/>
              </w:rPr>
              <w:t>train_test_</w:t>
            </w:r>
            <w:proofErr w:type="gramStart"/>
            <w:r w:rsidRPr="00523EC6">
              <w:rPr>
                <w:rFonts w:ascii="Courier New" w:eastAsia="Courier New" w:hAnsi="Courier New" w:cs="Courier New"/>
                <w:color w:val="1A1A1A"/>
                <w:sz w:val="18"/>
                <w:szCs w:val="18"/>
              </w:rPr>
              <w:t>split</w:t>
            </w:r>
            <w:proofErr w:type="spellEnd"/>
            <w:r w:rsidRPr="00523EC6">
              <w:rPr>
                <w:rFonts w:ascii="Courier New" w:eastAsia="Courier New" w:hAnsi="Courier New" w:cs="Courier New"/>
                <w:color w:val="1A1A1A"/>
                <w:sz w:val="18"/>
                <w:szCs w:val="18"/>
              </w:rPr>
              <w:t>(</w:t>
            </w:r>
            <w:proofErr w:type="gramEnd"/>
          </w:p>
          <w:p w14:paraId="519B1B98"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df_</w:t>
            </w:r>
            <w:proofErr w:type="gramStart"/>
            <w:r w:rsidRPr="00523EC6">
              <w:rPr>
                <w:rFonts w:ascii="Courier New" w:eastAsia="Courier New" w:hAnsi="Courier New" w:cs="Courier New"/>
                <w:color w:val="1A1A1A"/>
                <w:sz w:val="18"/>
                <w:szCs w:val="18"/>
              </w:rPr>
              <w:t>resampled.drop</w:t>
            </w:r>
            <w:proofErr w:type="spellEnd"/>
            <w:proofErr w:type="gramEnd"/>
            <w:r w:rsidRPr="00523EC6">
              <w:rPr>
                <w:rFonts w:ascii="Courier New" w:eastAsia="Courier New" w:hAnsi="Courier New" w:cs="Courier New"/>
                <w:color w:val="1A1A1A"/>
                <w:sz w:val="18"/>
                <w:szCs w:val="18"/>
              </w:rPr>
              <w:t>(columns</w:t>
            </w:r>
            <w:proofErr w:type="gramStart"/>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"Attack Type"]),</w:t>
            </w:r>
          </w:p>
          <w:p w14:paraId="467E80FE"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df_</w:t>
            </w:r>
            <w:proofErr w:type="gramStart"/>
            <w:r w:rsidRPr="00523EC6">
              <w:rPr>
                <w:rFonts w:ascii="Courier New" w:eastAsia="Courier New" w:hAnsi="Courier New" w:cs="Courier New"/>
                <w:color w:val="1A1A1A"/>
                <w:sz w:val="18"/>
                <w:szCs w:val="18"/>
              </w:rPr>
              <w:t>resampled</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"Attack Type"],</w:t>
            </w:r>
          </w:p>
          <w:p w14:paraId="7E2763E4"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test_size</w:t>
            </w:r>
            <w:proofErr w:type="spellEnd"/>
            <w:r w:rsidRPr="00523EC6">
              <w:rPr>
                <w:rFonts w:ascii="Courier New" w:eastAsia="Courier New" w:hAnsi="Courier New" w:cs="Courier New"/>
                <w:color w:val="1A1A1A"/>
                <w:sz w:val="18"/>
                <w:szCs w:val="18"/>
              </w:rPr>
              <w:t>=0.3,</w:t>
            </w:r>
          </w:p>
          <w:p w14:paraId="483016F1"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random_state</w:t>
            </w:r>
            <w:proofErr w:type="spellEnd"/>
            <w:r w:rsidRPr="00523EC6">
              <w:rPr>
                <w:rFonts w:ascii="Courier New" w:eastAsia="Courier New" w:hAnsi="Courier New" w:cs="Courier New"/>
                <w:color w:val="1A1A1A"/>
                <w:sz w:val="18"/>
                <w:szCs w:val="18"/>
              </w:rPr>
              <w:t>=42,</w:t>
            </w:r>
          </w:p>
          <w:p w14:paraId="77ECF1CA"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
          <w:p w14:paraId="5804D535" w14:textId="77777777" w:rsidR="00523EC6" w:rsidRPr="00523EC6" w:rsidRDefault="00523EC6" w:rsidP="00523EC6">
            <w:pPr>
              <w:spacing w:before="20" w:after="20"/>
              <w:rPr>
                <w:rFonts w:ascii="Courier New" w:eastAsia="Courier New" w:hAnsi="Courier New" w:cs="Courier New"/>
                <w:color w:val="1A1A1A"/>
                <w:sz w:val="18"/>
                <w:szCs w:val="18"/>
              </w:rPr>
            </w:pPr>
          </w:p>
          <w:p w14:paraId="4C7431C9"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 Second split: Validation (15%) and Test (15%)</w:t>
            </w:r>
          </w:p>
          <w:p w14:paraId="20A6DC90"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X_val</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X_test</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y_val</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y_test</w:t>
            </w:r>
            <w:proofErr w:type="spellEnd"/>
            <w:r w:rsidRPr="00523EC6">
              <w:rPr>
                <w:rFonts w:ascii="Courier New" w:eastAsia="Courier New" w:hAnsi="Courier New" w:cs="Courier New"/>
                <w:color w:val="1A1A1A"/>
                <w:sz w:val="18"/>
                <w:szCs w:val="18"/>
              </w:rPr>
              <w:t xml:space="preserve"> = </w:t>
            </w:r>
            <w:proofErr w:type="spellStart"/>
            <w:r w:rsidRPr="00523EC6">
              <w:rPr>
                <w:rFonts w:ascii="Courier New" w:eastAsia="Courier New" w:hAnsi="Courier New" w:cs="Courier New"/>
                <w:color w:val="1A1A1A"/>
                <w:sz w:val="18"/>
                <w:szCs w:val="18"/>
              </w:rPr>
              <w:t>train_test_</w:t>
            </w:r>
            <w:proofErr w:type="gramStart"/>
            <w:r w:rsidRPr="00523EC6">
              <w:rPr>
                <w:rFonts w:ascii="Courier New" w:eastAsia="Courier New" w:hAnsi="Courier New" w:cs="Courier New"/>
                <w:color w:val="1A1A1A"/>
                <w:sz w:val="18"/>
                <w:szCs w:val="18"/>
              </w:rPr>
              <w:t>split</w:t>
            </w:r>
            <w:proofErr w:type="spellEnd"/>
            <w:r w:rsidRPr="00523EC6">
              <w:rPr>
                <w:rFonts w:ascii="Courier New" w:eastAsia="Courier New" w:hAnsi="Courier New" w:cs="Courier New"/>
                <w:color w:val="1A1A1A"/>
                <w:sz w:val="18"/>
                <w:szCs w:val="18"/>
              </w:rPr>
              <w:t>(</w:t>
            </w:r>
            <w:proofErr w:type="gramEnd"/>
          </w:p>
          <w:p w14:paraId="3C685369"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X_temp</w:t>
            </w:r>
            <w:proofErr w:type="spellEnd"/>
            <w:r w:rsidRPr="00523EC6">
              <w:rPr>
                <w:rFonts w:ascii="Courier New" w:eastAsia="Courier New" w:hAnsi="Courier New" w:cs="Courier New"/>
                <w:color w:val="1A1A1A"/>
                <w:sz w:val="18"/>
                <w:szCs w:val="18"/>
              </w:rPr>
              <w:t>,</w:t>
            </w:r>
          </w:p>
          <w:p w14:paraId="0954A77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y_temp</w:t>
            </w:r>
            <w:proofErr w:type="spellEnd"/>
            <w:r w:rsidRPr="00523EC6">
              <w:rPr>
                <w:rFonts w:ascii="Courier New" w:eastAsia="Courier New" w:hAnsi="Courier New" w:cs="Courier New"/>
                <w:color w:val="1A1A1A"/>
                <w:sz w:val="18"/>
                <w:szCs w:val="18"/>
              </w:rPr>
              <w:t>,</w:t>
            </w:r>
          </w:p>
          <w:p w14:paraId="0FA9E657"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test_size</w:t>
            </w:r>
            <w:proofErr w:type="spellEnd"/>
            <w:r w:rsidRPr="00523EC6">
              <w:rPr>
                <w:rFonts w:ascii="Courier New" w:eastAsia="Courier New" w:hAnsi="Courier New" w:cs="Courier New"/>
                <w:color w:val="1A1A1A"/>
                <w:sz w:val="18"/>
                <w:szCs w:val="18"/>
              </w:rPr>
              <w:t>=0.5,</w:t>
            </w:r>
          </w:p>
          <w:p w14:paraId="03F6441E"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random_state</w:t>
            </w:r>
            <w:proofErr w:type="spellEnd"/>
            <w:r w:rsidRPr="00523EC6">
              <w:rPr>
                <w:rFonts w:ascii="Courier New" w:eastAsia="Courier New" w:hAnsi="Courier New" w:cs="Courier New"/>
                <w:color w:val="1A1A1A"/>
                <w:sz w:val="18"/>
                <w:szCs w:val="18"/>
              </w:rPr>
              <w:t>=42,</w:t>
            </w:r>
          </w:p>
          <w:p w14:paraId="199FE255"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
          <w:p w14:paraId="25BA8988" w14:textId="77777777" w:rsidR="00523EC6" w:rsidRPr="00523EC6" w:rsidRDefault="00523EC6" w:rsidP="00523EC6">
            <w:pPr>
              <w:spacing w:before="20" w:after="20"/>
              <w:rPr>
                <w:rFonts w:ascii="Courier New" w:eastAsia="Courier New" w:hAnsi="Courier New" w:cs="Courier New"/>
                <w:color w:val="1A1A1A"/>
                <w:sz w:val="18"/>
                <w:szCs w:val="18"/>
              </w:rPr>
            </w:pPr>
          </w:p>
          <w:p w14:paraId="003AF828"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gramStart"/>
            <w:r w:rsidRPr="00523EC6">
              <w:rPr>
                <w:rFonts w:ascii="Courier New" w:eastAsia="Courier New" w:hAnsi="Courier New" w:cs="Courier New"/>
                <w:color w:val="1A1A1A"/>
                <w:sz w:val="18"/>
                <w:szCs w:val="18"/>
              </w:rPr>
              <w:t>print(</w:t>
            </w:r>
            <w:proofErr w:type="gramEnd"/>
            <w:r w:rsidRPr="00523EC6">
              <w:rPr>
                <w:rFonts w:ascii="Courier New" w:eastAsia="Courier New" w:hAnsi="Courier New" w:cs="Courier New"/>
                <w:color w:val="1A1A1A"/>
                <w:sz w:val="18"/>
                <w:szCs w:val="18"/>
              </w:rPr>
              <w:t xml:space="preserve">"Training Set:", </w:t>
            </w:r>
            <w:proofErr w:type="spellStart"/>
            <w:r w:rsidRPr="00523EC6">
              <w:rPr>
                <w:rFonts w:ascii="Courier New" w:eastAsia="Courier New" w:hAnsi="Courier New" w:cs="Courier New"/>
                <w:color w:val="1A1A1A"/>
                <w:sz w:val="18"/>
                <w:szCs w:val="18"/>
              </w:rPr>
              <w:t>X_</w:t>
            </w:r>
            <w:proofErr w:type="gramStart"/>
            <w:r w:rsidRPr="00523EC6">
              <w:rPr>
                <w:rFonts w:ascii="Courier New" w:eastAsia="Courier New" w:hAnsi="Courier New" w:cs="Courier New"/>
                <w:color w:val="1A1A1A"/>
                <w:sz w:val="18"/>
                <w:szCs w:val="18"/>
              </w:rPr>
              <w:t>train.shape</w:t>
            </w:r>
            <w:proofErr w:type="spellEnd"/>
            <w:proofErr w:type="gram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w:t>
            </w:r>
            <w:proofErr w:type="gramStart"/>
            <w:r w:rsidRPr="00523EC6">
              <w:rPr>
                <w:rFonts w:ascii="Courier New" w:eastAsia="Courier New" w:hAnsi="Courier New" w:cs="Courier New"/>
                <w:color w:val="1A1A1A"/>
                <w:sz w:val="18"/>
                <w:szCs w:val="18"/>
              </w:rPr>
              <w:t>train.shape</w:t>
            </w:r>
            <w:proofErr w:type="spellEnd"/>
            <w:proofErr w:type="gramEnd"/>
            <w:r w:rsidRPr="00523EC6">
              <w:rPr>
                <w:rFonts w:ascii="Courier New" w:eastAsia="Courier New" w:hAnsi="Courier New" w:cs="Courier New"/>
                <w:color w:val="1A1A1A"/>
                <w:sz w:val="18"/>
                <w:szCs w:val="18"/>
              </w:rPr>
              <w:t>)</w:t>
            </w:r>
          </w:p>
          <w:p w14:paraId="714ED08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gramStart"/>
            <w:r w:rsidRPr="00523EC6">
              <w:rPr>
                <w:rFonts w:ascii="Courier New" w:eastAsia="Courier New" w:hAnsi="Courier New" w:cs="Courier New"/>
                <w:color w:val="1A1A1A"/>
                <w:sz w:val="18"/>
                <w:szCs w:val="18"/>
              </w:rPr>
              <w:t>print(</w:t>
            </w:r>
            <w:proofErr w:type="gramEnd"/>
            <w:r w:rsidRPr="00523EC6">
              <w:rPr>
                <w:rFonts w:ascii="Courier New" w:eastAsia="Courier New" w:hAnsi="Courier New" w:cs="Courier New"/>
                <w:color w:val="1A1A1A"/>
                <w:sz w:val="18"/>
                <w:szCs w:val="18"/>
              </w:rPr>
              <w:t xml:space="preserve">"Validation Set:", </w:t>
            </w:r>
            <w:proofErr w:type="spellStart"/>
            <w:r w:rsidRPr="00523EC6">
              <w:rPr>
                <w:rFonts w:ascii="Courier New" w:eastAsia="Courier New" w:hAnsi="Courier New" w:cs="Courier New"/>
                <w:color w:val="1A1A1A"/>
                <w:sz w:val="18"/>
                <w:szCs w:val="18"/>
              </w:rPr>
              <w:t>X_</w:t>
            </w:r>
            <w:proofErr w:type="gramStart"/>
            <w:r w:rsidRPr="00523EC6">
              <w:rPr>
                <w:rFonts w:ascii="Courier New" w:eastAsia="Courier New" w:hAnsi="Courier New" w:cs="Courier New"/>
                <w:color w:val="1A1A1A"/>
                <w:sz w:val="18"/>
                <w:szCs w:val="18"/>
              </w:rPr>
              <w:t>val.shape</w:t>
            </w:r>
            <w:proofErr w:type="spellEnd"/>
            <w:proofErr w:type="gram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w:t>
            </w:r>
            <w:proofErr w:type="gramStart"/>
            <w:r w:rsidRPr="00523EC6">
              <w:rPr>
                <w:rFonts w:ascii="Courier New" w:eastAsia="Courier New" w:hAnsi="Courier New" w:cs="Courier New"/>
                <w:color w:val="1A1A1A"/>
                <w:sz w:val="18"/>
                <w:szCs w:val="18"/>
              </w:rPr>
              <w:t>val.shape</w:t>
            </w:r>
            <w:proofErr w:type="spellEnd"/>
            <w:proofErr w:type="gramEnd"/>
            <w:r w:rsidRPr="00523EC6">
              <w:rPr>
                <w:rFonts w:ascii="Courier New" w:eastAsia="Courier New" w:hAnsi="Courier New" w:cs="Courier New"/>
                <w:color w:val="1A1A1A"/>
                <w:sz w:val="18"/>
                <w:szCs w:val="18"/>
              </w:rPr>
              <w:t>)</w:t>
            </w:r>
          </w:p>
          <w:p w14:paraId="0F12C487" w14:textId="77A29525" w:rsidR="008832E6" w:rsidRDefault="00523EC6" w:rsidP="00523EC6">
            <w:pPr>
              <w:spacing w:before="20" w:after="20"/>
            </w:pPr>
            <w:r w:rsidRPr="00523EC6">
              <w:rPr>
                <w:rFonts w:ascii="Courier New" w:eastAsia="Courier New" w:hAnsi="Courier New" w:cs="Courier New"/>
                <w:color w:val="1A1A1A"/>
                <w:sz w:val="18"/>
                <w:szCs w:val="18"/>
              </w:rPr>
              <w:t xml:space="preserve">    </w:t>
            </w:r>
            <w:proofErr w:type="gramStart"/>
            <w:r w:rsidRPr="00523EC6">
              <w:rPr>
                <w:rFonts w:ascii="Courier New" w:eastAsia="Courier New" w:hAnsi="Courier New" w:cs="Courier New"/>
                <w:color w:val="1A1A1A"/>
                <w:sz w:val="18"/>
                <w:szCs w:val="18"/>
              </w:rPr>
              <w:t>print(</w:t>
            </w:r>
            <w:proofErr w:type="gramEnd"/>
            <w:r w:rsidRPr="00523EC6">
              <w:rPr>
                <w:rFonts w:ascii="Courier New" w:eastAsia="Courier New" w:hAnsi="Courier New" w:cs="Courier New"/>
                <w:color w:val="1A1A1A"/>
                <w:sz w:val="18"/>
                <w:szCs w:val="18"/>
              </w:rPr>
              <w:t xml:space="preserve">"Testing Set:", </w:t>
            </w:r>
            <w:proofErr w:type="spellStart"/>
            <w:r w:rsidRPr="00523EC6">
              <w:rPr>
                <w:rFonts w:ascii="Courier New" w:eastAsia="Courier New" w:hAnsi="Courier New" w:cs="Courier New"/>
                <w:color w:val="1A1A1A"/>
                <w:sz w:val="18"/>
                <w:szCs w:val="18"/>
              </w:rPr>
              <w:t>X_</w:t>
            </w:r>
            <w:proofErr w:type="gramStart"/>
            <w:r w:rsidRPr="00523EC6">
              <w:rPr>
                <w:rFonts w:ascii="Courier New" w:eastAsia="Courier New" w:hAnsi="Courier New" w:cs="Courier New"/>
                <w:color w:val="1A1A1A"/>
                <w:sz w:val="18"/>
                <w:szCs w:val="18"/>
              </w:rPr>
              <w:t>test.shape</w:t>
            </w:r>
            <w:proofErr w:type="spellEnd"/>
            <w:proofErr w:type="gram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y_</w:t>
            </w:r>
            <w:proofErr w:type="gramStart"/>
            <w:r w:rsidRPr="00523EC6">
              <w:rPr>
                <w:rFonts w:ascii="Courier New" w:eastAsia="Courier New" w:hAnsi="Courier New" w:cs="Courier New"/>
                <w:color w:val="1A1A1A"/>
                <w:sz w:val="18"/>
                <w:szCs w:val="18"/>
              </w:rPr>
              <w:t>test.shape</w:t>
            </w:r>
            <w:proofErr w:type="spellEnd"/>
            <w:proofErr w:type="gramEnd"/>
            <w:r w:rsidRPr="00523EC6">
              <w:rPr>
                <w:rFonts w:ascii="Courier New" w:eastAsia="Courier New" w:hAnsi="Courier New" w:cs="Courier New"/>
                <w:color w:val="1A1A1A"/>
                <w:sz w:val="18"/>
                <w:szCs w:val="18"/>
              </w:rPr>
              <w:t>)</w:t>
            </w:r>
          </w:p>
        </w:tc>
      </w:tr>
    </w:tbl>
    <w:p w14:paraId="46709343" w14:textId="77777777" w:rsidR="008832E6" w:rsidRDefault="008832E6">
      <w:pPr>
        <w:spacing w:before="80" w:after="80"/>
      </w:pPr>
    </w:p>
    <w:p w14:paraId="67CE5A9D" w14:textId="77777777" w:rsidR="008832E6" w:rsidRDefault="00000000">
      <w:pPr>
        <w:spacing w:before="160" w:after="60"/>
      </w:pPr>
      <w:r>
        <w:rPr>
          <w:b/>
          <w:bCs/>
          <w:color w:val="2E4057"/>
        </w:rPr>
        <w:t>Dataset Split Shapes (from week1_split_shapes.txt):</w:t>
      </w:r>
    </w:p>
    <w:p w14:paraId="72771ABD" w14:textId="77777777" w:rsidR="008832E6" w:rsidRDefault="00000000">
      <w:pPr>
        <w:pStyle w:val="ListParagraph"/>
        <w:numPr>
          <w:ilvl w:val="0"/>
          <w:numId w:val="2"/>
        </w:numPr>
        <w:spacing w:before="40" w:after="40"/>
      </w:pPr>
      <w:r>
        <w:t>Training Set: (1400, 2) — 1400 samples, 2 features</w:t>
      </w:r>
    </w:p>
    <w:p w14:paraId="5E49BF77" w14:textId="77777777" w:rsidR="008832E6" w:rsidRDefault="00000000">
      <w:pPr>
        <w:pStyle w:val="ListParagraph"/>
        <w:numPr>
          <w:ilvl w:val="0"/>
          <w:numId w:val="2"/>
        </w:numPr>
        <w:spacing w:before="40" w:after="40"/>
      </w:pPr>
      <w:r>
        <w:t>Validation Set: (300, 2) — 300 samples, 2 features</w:t>
      </w:r>
    </w:p>
    <w:p w14:paraId="4E432D58" w14:textId="77777777" w:rsidR="008832E6" w:rsidRDefault="00000000">
      <w:pPr>
        <w:pStyle w:val="ListParagraph"/>
        <w:numPr>
          <w:ilvl w:val="0"/>
          <w:numId w:val="2"/>
        </w:numPr>
        <w:spacing w:before="40" w:after="40"/>
      </w:pPr>
      <w:r>
        <w:t>Testing Set: (300, 2) — 300 samples, 2 features</w:t>
      </w:r>
    </w:p>
    <w:p w14:paraId="022F5F24" w14:textId="77777777" w:rsidR="008832E6" w:rsidRDefault="008832E6">
      <w:pPr>
        <w:spacing w:before="80" w:after="80"/>
      </w:pPr>
    </w:p>
    <w:p w14:paraId="6E619735" w14:textId="77777777" w:rsidR="008832E6" w:rsidRDefault="00000000">
      <w:pPr>
        <w:spacing w:before="160" w:after="60"/>
      </w:pPr>
      <w:r>
        <w:rPr>
          <w:b/>
          <w:bCs/>
          <w:color w:val="2E4057"/>
        </w:rPr>
        <w:t>Outcome:</w:t>
      </w:r>
    </w:p>
    <w:p w14:paraId="30F2AFC3" w14:textId="77777777" w:rsidR="008832E6" w:rsidRDefault="00000000">
      <w:pPr>
        <w:spacing w:before="80" w:after="80"/>
        <w:jc w:val="both"/>
      </w:pPr>
      <w:r>
        <w:t>A reproducible and stratified dataset split was produced, ensuring balanced class representation across all three sets for downstream model training and evaluation.</w:t>
      </w:r>
    </w:p>
    <w:p w14:paraId="694D9EC9" w14:textId="77777777" w:rsidR="008832E6" w:rsidRDefault="008832E6">
      <w:pPr>
        <w:pBdr>
          <w:bottom w:val="single" w:sz="6" w:space="1" w:color="2E4057"/>
        </w:pBdr>
        <w:spacing w:before="200" w:after="200"/>
      </w:pPr>
    </w:p>
    <w:p w14:paraId="61D161C7" w14:textId="77777777" w:rsidR="008832E6" w:rsidRDefault="00000000">
      <w:pPr>
        <w:shd w:val="clear" w:color="auto" w:fill="2E4057"/>
        <w:spacing w:before="280" w:after="160"/>
        <w:ind w:left="200" w:right="200"/>
        <w:jc w:val="center"/>
      </w:pPr>
      <w:r>
        <w:rPr>
          <w:b/>
          <w:bCs/>
          <w:color w:val="FFFFFF"/>
          <w:sz w:val="28"/>
          <w:szCs w:val="28"/>
        </w:rPr>
        <w:t>Week 2 — Case Study: Twitter Bitcoin Scam (2020)</w:t>
      </w:r>
    </w:p>
    <w:p w14:paraId="38A10A8D" w14:textId="77777777" w:rsidR="008832E6" w:rsidRDefault="008832E6">
      <w:pPr>
        <w:spacing w:before="80" w:after="80"/>
      </w:pPr>
    </w:p>
    <w:p w14:paraId="151E9559" w14:textId="77777777" w:rsidR="008832E6" w:rsidRDefault="00000000">
      <w:pPr>
        <w:spacing w:before="160" w:after="60"/>
      </w:pPr>
      <w:r>
        <w:rPr>
          <w:b/>
          <w:bCs/>
          <w:color w:val="2E4057"/>
        </w:rPr>
        <w:t>Case Study Overview:</w:t>
      </w:r>
    </w:p>
    <w:p w14:paraId="51542DCE" w14:textId="77777777" w:rsidR="008832E6" w:rsidRDefault="00000000">
      <w:pPr>
        <w:spacing w:before="80" w:after="80"/>
        <w:jc w:val="both"/>
      </w:pPr>
      <w:r>
        <w:t>In July 2020, attackers compromised high-profile Twitter accounts belonging to prominent individuals and organisations. The attackers exploited Twitter's internal admin tools — obtained through social engineering of Twitter employees — to gain access to verified accounts and post fraudulent Bitcoin solicitation messages.</w:t>
      </w:r>
    </w:p>
    <w:p w14:paraId="256E13B3" w14:textId="77777777" w:rsidR="008832E6" w:rsidRDefault="008832E6">
      <w:pPr>
        <w:spacing w:before="80" w:after="80"/>
      </w:pPr>
    </w:p>
    <w:p w14:paraId="0AF68808" w14:textId="77777777" w:rsidR="008832E6" w:rsidRDefault="00000000">
      <w:pPr>
        <w:spacing w:before="160" w:after="60"/>
      </w:pPr>
      <w:r>
        <w:rPr>
          <w:b/>
          <w:bCs/>
          <w:color w:val="2E4057"/>
        </w:rPr>
        <w:t>Attack Methodology:</w:t>
      </w:r>
    </w:p>
    <w:p w14:paraId="2ECD51C1" w14:textId="77777777" w:rsidR="008832E6" w:rsidRDefault="00000000">
      <w:pPr>
        <w:pStyle w:val="ListParagraph"/>
        <w:numPr>
          <w:ilvl w:val="0"/>
          <w:numId w:val="2"/>
        </w:numPr>
        <w:spacing w:before="40" w:after="40"/>
      </w:pPr>
      <w:r>
        <w:t>Attackers used spear-phishing and social engineering to compromise Twitter staff credentials.</w:t>
      </w:r>
    </w:p>
    <w:p w14:paraId="15C63175" w14:textId="77777777" w:rsidR="008832E6" w:rsidRDefault="00000000">
      <w:pPr>
        <w:pStyle w:val="ListParagraph"/>
        <w:numPr>
          <w:ilvl w:val="0"/>
          <w:numId w:val="2"/>
        </w:numPr>
        <w:spacing w:before="40" w:after="40"/>
      </w:pPr>
      <w:r>
        <w:t>Internal 'God mode' admin tools were used to bypass two-factor authentication and take over accounts.</w:t>
      </w:r>
    </w:p>
    <w:p w14:paraId="6F640EE5" w14:textId="77777777" w:rsidR="008832E6" w:rsidRDefault="00000000">
      <w:pPr>
        <w:pStyle w:val="ListParagraph"/>
        <w:numPr>
          <w:ilvl w:val="0"/>
          <w:numId w:val="2"/>
        </w:numPr>
        <w:spacing w:before="40" w:after="40"/>
      </w:pPr>
      <w:r>
        <w:t>Accounts including Elon Musk, Barack Obama, and Apple were used to post fake Bitcoin doubling schemes.</w:t>
      </w:r>
    </w:p>
    <w:p w14:paraId="6C9C6CA3" w14:textId="77777777" w:rsidR="008832E6" w:rsidRDefault="00000000">
      <w:pPr>
        <w:pStyle w:val="ListParagraph"/>
        <w:numPr>
          <w:ilvl w:val="0"/>
          <w:numId w:val="2"/>
        </w:numPr>
        <w:spacing w:before="40" w:after="40"/>
      </w:pPr>
      <w:r>
        <w:t>Users were deceived into sending Bitcoin to attacker-controlled wallets, resulting in financial losses.</w:t>
      </w:r>
    </w:p>
    <w:p w14:paraId="48009663" w14:textId="77777777" w:rsidR="008832E6" w:rsidRDefault="00000000">
      <w:pPr>
        <w:pStyle w:val="ListParagraph"/>
        <w:numPr>
          <w:ilvl w:val="0"/>
          <w:numId w:val="2"/>
        </w:numPr>
        <w:spacing w:before="40" w:after="40"/>
      </w:pPr>
      <w:r>
        <w:t>Twitter was slow to respond, allowing the scam to propagate widely before accounts were locked.</w:t>
      </w:r>
    </w:p>
    <w:p w14:paraId="59962077" w14:textId="77777777" w:rsidR="008832E6" w:rsidRDefault="008832E6">
      <w:pPr>
        <w:spacing w:before="80" w:after="80"/>
      </w:pPr>
    </w:p>
    <w:p w14:paraId="6F686086" w14:textId="77777777" w:rsidR="008832E6" w:rsidRDefault="00000000">
      <w:pPr>
        <w:spacing w:before="160" w:after="60"/>
      </w:pPr>
      <w:r>
        <w:rPr>
          <w:b/>
          <w:bCs/>
          <w:color w:val="2E4057"/>
        </w:rPr>
        <w:t>Key Security Lessons:</w:t>
      </w:r>
    </w:p>
    <w:p w14:paraId="124BF915" w14:textId="77777777" w:rsidR="008832E6" w:rsidRDefault="00000000">
      <w:pPr>
        <w:pStyle w:val="ListParagraph"/>
        <w:numPr>
          <w:ilvl w:val="0"/>
          <w:numId w:val="2"/>
        </w:numPr>
        <w:spacing w:before="40" w:after="40"/>
      </w:pPr>
      <w:r>
        <w:t>Centralised account recovery mechanisms are a critical attack surface.</w:t>
      </w:r>
    </w:p>
    <w:p w14:paraId="079F4C9C" w14:textId="77777777" w:rsidR="008832E6" w:rsidRDefault="00000000">
      <w:pPr>
        <w:pStyle w:val="ListParagraph"/>
        <w:numPr>
          <w:ilvl w:val="0"/>
          <w:numId w:val="2"/>
        </w:numPr>
        <w:spacing w:before="40" w:after="40"/>
      </w:pPr>
      <w:r>
        <w:t>Insider access and weak internal controls can be catastrophic even with strong perimeter defences.</w:t>
      </w:r>
    </w:p>
    <w:p w14:paraId="054AB612" w14:textId="77777777" w:rsidR="008832E6" w:rsidRDefault="00000000">
      <w:pPr>
        <w:pStyle w:val="ListParagraph"/>
        <w:numPr>
          <w:ilvl w:val="0"/>
          <w:numId w:val="2"/>
        </w:numPr>
        <w:spacing w:before="40" w:after="40"/>
      </w:pPr>
      <w:r>
        <w:t>Rapid incident response and internal threat monitoring are essential to limit damage.</w:t>
      </w:r>
    </w:p>
    <w:p w14:paraId="1E378943" w14:textId="77777777" w:rsidR="008832E6" w:rsidRDefault="008832E6">
      <w:pPr>
        <w:spacing w:before="80" w:after="80"/>
      </w:pPr>
    </w:p>
    <w:p w14:paraId="53999612" w14:textId="77777777" w:rsidR="008832E6" w:rsidRDefault="00000000">
      <w:pPr>
        <w:spacing w:before="160" w:after="60"/>
      </w:pPr>
      <w:r>
        <w:rPr>
          <w:b/>
          <w:bCs/>
          <w:color w:val="2E4057"/>
        </w:rPr>
        <w:t>Outcome:</w:t>
      </w:r>
    </w:p>
    <w:p w14:paraId="461F1C5C" w14:textId="77777777" w:rsidR="008832E6" w:rsidRDefault="00000000">
      <w:pPr>
        <w:spacing w:before="80" w:after="80"/>
        <w:jc w:val="both"/>
      </w:pPr>
      <w:r>
        <w:t>The incident highlighted the risks of centralised account recovery systems, overly broad internal tool access, and insufficient monitoring of privileged admin actions. It underscored the importance of zero-trust architecture and robust internal controls within social media platforms.</w:t>
      </w:r>
    </w:p>
    <w:p w14:paraId="328FDDE0" w14:textId="77777777" w:rsidR="008832E6" w:rsidRDefault="008832E6">
      <w:pPr>
        <w:pBdr>
          <w:bottom w:val="single" w:sz="6" w:space="1" w:color="2E4057"/>
        </w:pBdr>
        <w:spacing w:before="200" w:after="200"/>
      </w:pPr>
    </w:p>
    <w:p w14:paraId="543F95CB" w14:textId="77777777" w:rsidR="008832E6" w:rsidRDefault="00000000">
      <w:pPr>
        <w:shd w:val="clear" w:color="auto" w:fill="2E4057"/>
        <w:spacing w:before="280" w:after="160"/>
        <w:ind w:left="200" w:right="200"/>
        <w:jc w:val="center"/>
      </w:pPr>
      <w:r>
        <w:rPr>
          <w:b/>
          <w:bCs/>
          <w:color w:val="FFFFFF"/>
          <w:sz w:val="28"/>
          <w:szCs w:val="28"/>
        </w:rPr>
        <w:t>Week 3 — Traffic Dataset EDA &amp; Target Variable Box Plot</w:t>
      </w:r>
    </w:p>
    <w:p w14:paraId="26626829" w14:textId="77777777" w:rsidR="008832E6" w:rsidRDefault="008832E6">
      <w:pPr>
        <w:spacing w:before="80" w:after="80"/>
      </w:pPr>
    </w:p>
    <w:p w14:paraId="2842B773" w14:textId="77777777" w:rsidR="008832E6" w:rsidRDefault="00000000">
      <w:pPr>
        <w:spacing w:before="160" w:after="60"/>
      </w:pPr>
      <w:r>
        <w:rPr>
          <w:b/>
          <w:bCs/>
          <w:color w:val="2E4057"/>
        </w:rPr>
        <w:t>Activity:</w:t>
      </w:r>
    </w:p>
    <w:p w14:paraId="2284865A" w14:textId="77777777" w:rsidR="008832E6" w:rsidRDefault="00000000">
      <w:pPr>
        <w:spacing w:before="80" w:after="80"/>
        <w:jc w:val="both"/>
      </w:pPr>
      <w:r>
        <w:t>Performed exploratory data analysis (EDA) on a traffic dataset. Generated a box plot for the target variable (vehicle count) to understand data distribution, identify outliers, and compare class characteristics.</w:t>
      </w:r>
    </w:p>
    <w:p w14:paraId="512300CA" w14:textId="77777777" w:rsidR="008832E6" w:rsidRDefault="008832E6">
      <w:pPr>
        <w:spacing w:before="80" w:after="80"/>
      </w:pPr>
    </w:p>
    <w:p w14:paraId="46E213E8" w14:textId="77777777" w:rsidR="008832E6" w:rsidRDefault="00000000">
      <w:pPr>
        <w:spacing w:before="160" w:after="60"/>
      </w:pPr>
      <w:r>
        <w:rPr>
          <w:b/>
          <w:bCs/>
          <w:color w:val="2E4057"/>
        </w:rPr>
        <w:t>Code Evidence: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832E6" w14:paraId="69633490" w14:textId="77777777">
        <w:tc>
          <w:tcPr>
            <w:tcW w:w="9000" w:type="dxa"/>
            <w:tcBorders>
              <w:top w:val="single" w:sz="4" w:space="0" w:color="2E4057"/>
              <w:left w:val="single" w:sz="4" w:space="0" w:color="2E4057"/>
              <w:bottom w:val="single" w:sz="4" w:space="0" w:color="2E4057"/>
              <w:right w:val="single" w:sz="4" w:space="0" w:color="2E4057"/>
            </w:tcBorders>
            <w:shd w:val="clear" w:color="auto" w:fill="F5F5F5"/>
            <w:tcMar>
              <w:top w:w="100" w:type="dxa"/>
              <w:left w:w="200" w:type="dxa"/>
              <w:bottom w:w="100" w:type="dxa"/>
              <w:right w:w="200" w:type="dxa"/>
            </w:tcMar>
          </w:tcPr>
          <w:p w14:paraId="6A2292E8" w14:textId="77777777" w:rsidR="008832E6" w:rsidRDefault="00000000">
            <w:pPr>
              <w:spacing w:before="20" w:after="20"/>
            </w:pPr>
            <w:r>
              <w:rPr>
                <w:rFonts w:ascii="Courier New" w:eastAsia="Courier New" w:hAnsi="Courier New" w:cs="Courier New"/>
                <w:color w:val="1A1A1A"/>
                <w:sz w:val="18"/>
                <w:szCs w:val="18"/>
              </w:rPr>
              <w:t># Box plot for target variable</w:t>
            </w:r>
          </w:p>
          <w:p w14:paraId="1D17BC4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lastRenderedPageBreak/>
              <w:t>def week3_traffic_</w:t>
            </w:r>
            <w:proofErr w:type="gramStart"/>
            <w:r w:rsidRPr="00523EC6">
              <w:rPr>
                <w:rFonts w:ascii="Courier New" w:eastAsia="Courier New" w:hAnsi="Courier New" w:cs="Courier New"/>
                <w:color w:val="1A1A1A"/>
                <w:sz w:val="18"/>
                <w:szCs w:val="18"/>
              </w:rPr>
              <w:t>boxplot(</w:t>
            </w:r>
            <w:proofErr w:type="gramEnd"/>
            <w:r w:rsidRPr="00523EC6">
              <w:rPr>
                <w:rFonts w:ascii="Courier New" w:eastAsia="Courier New" w:hAnsi="Courier New" w:cs="Courier New"/>
                <w:color w:val="1A1A1A"/>
                <w:sz w:val="18"/>
                <w:szCs w:val="18"/>
              </w:rPr>
              <w:t>) -&gt; None:</w:t>
            </w:r>
          </w:p>
          <w:p w14:paraId="329F6D34"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rng</w:t>
            </w:r>
            <w:proofErr w:type="spellEnd"/>
            <w:r w:rsidRPr="00523EC6">
              <w:rPr>
                <w:rFonts w:ascii="Courier New" w:eastAsia="Courier New" w:hAnsi="Courier New" w:cs="Courier New"/>
                <w:color w:val="1A1A1A"/>
                <w:sz w:val="18"/>
                <w:szCs w:val="18"/>
              </w:rPr>
              <w:t xml:space="preserve"> = </w:t>
            </w:r>
            <w:proofErr w:type="spellStart"/>
            <w:proofErr w:type="gramStart"/>
            <w:r w:rsidRPr="00523EC6">
              <w:rPr>
                <w:rFonts w:ascii="Courier New" w:eastAsia="Courier New" w:hAnsi="Courier New" w:cs="Courier New"/>
                <w:color w:val="1A1A1A"/>
                <w:sz w:val="18"/>
                <w:szCs w:val="18"/>
              </w:rPr>
              <w:t>np.random</w:t>
            </w:r>
            <w:proofErr w:type="gramEnd"/>
            <w:r w:rsidRPr="00523EC6">
              <w:rPr>
                <w:rFonts w:ascii="Courier New" w:eastAsia="Courier New" w:hAnsi="Courier New" w:cs="Courier New"/>
                <w:color w:val="1A1A1A"/>
                <w:sz w:val="18"/>
                <w:szCs w:val="18"/>
              </w:rPr>
              <w:t>.default_</w:t>
            </w:r>
            <w:proofErr w:type="gramStart"/>
            <w:r w:rsidRPr="00523EC6">
              <w:rPr>
                <w:rFonts w:ascii="Courier New" w:eastAsia="Courier New" w:hAnsi="Courier New" w:cs="Courier New"/>
                <w:color w:val="1A1A1A"/>
                <w:sz w:val="18"/>
                <w:szCs w:val="18"/>
              </w:rPr>
              <w:t>rng</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7)</w:t>
            </w:r>
          </w:p>
          <w:p w14:paraId="292D3A3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base = </w:t>
            </w:r>
            <w:proofErr w:type="spellStart"/>
            <w:proofErr w:type="gramStart"/>
            <w:r w:rsidRPr="00523EC6">
              <w:rPr>
                <w:rFonts w:ascii="Courier New" w:eastAsia="Courier New" w:hAnsi="Courier New" w:cs="Courier New"/>
                <w:color w:val="1A1A1A"/>
                <w:sz w:val="18"/>
                <w:szCs w:val="18"/>
              </w:rPr>
              <w:t>rng.lognormal</w:t>
            </w:r>
            <w:proofErr w:type="spellEnd"/>
            <w:proofErr w:type="gramEnd"/>
            <w:r w:rsidRPr="00523EC6">
              <w:rPr>
                <w:rFonts w:ascii="Courier New" w:eastAsia="Courier New" w:hAnsi="Courier New" w:cs="Courier New"/>
                <w:color w:val="1A1A1A"/>
                <w:sz w:val="18"/>
                <w:szCs w:val="18"/>
              </w:rPr>
              <w:t>(mean=3.2, sigma=0.35, size=1800</w:t>
            </w:r>
            <w:proofErr w:type="gramStart"/>
            <w:r w:rsidRPr="00523EC6">
              <w:rPr>
                <w:rFonts w:ascii="Courier New" w:eastAsia="Courier New" w:hAnsi="Courier New" w:cs="Courier New"/>
                <w:color w:val="1A1A1A"/>
                <w:sz w:val="18"/>
                <w:szCs w:val="18"/>
              </w:rPr>
              <w:t>).clip</w:t>
            </w:r>
            <w:proofErr w:type="gramEnd"/>
            <w:r w:rsidRPr="00523EC6">
              <w:rPr>
                <w:rFonts w:ascii="Courier New" w:eastAsia="Courier New" w:hAnsi="Courier New" w:cs="Courier New"/>
                <w:color w:val="1A1A1A"/>
                <w:sz w:val="18"/>
                <w:szCs w:val="18"/>
              </w:rPr>
              <w:t>(5, 80)</w:t>
            </w:r>
          </w:p>
          <w:p w14:paraId="471EE6AF"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outliers = </w:t>
            </w:r>
            <w:proofErr w:type="spellStart"/>
            <w:proofErr w:type="gramStart"/>
            <w:r w:rsidRPr="00523EC6">
              <w:rPr>
                <w:rFonts w:ascii="Courier New" w:eastAsia="Courier New" w:hAnsi="Courier New" w:cs="Courier New"/>
                <w:color w:val="1A1A1A"/>
                <w:sz w:val="18"/>
                <w:szCs w:val="18"/>
              </w:rPr>
              <w:t>rng.uniform</w:t>
            </w:r>
            <w:proofErr w:type="spellEnd"/>
            <w:proofErr w:type="gramEnd"/>
            <w:r w:rsidRPr="00523EC6">
              <w:rPr>
                <w:rFonts w:ascii="Courier New" w:eastAsia="Courier New" w:hAnsi="Courier New" w:cs="Courier New"/>
                <w:color w:val="1A1A1A"/>
                <w:sz w:val="18"/>
                <w:szCs w:val="18"/>
              </w:rPr>
              <w:t>(90, 150, size=40)</w:t>
            </w:r>
          </w:p>
          <w:p w14:paraId="0784A2D7"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vehicles = </w:t>
            </w:r>
            <w:proofErr w:type="spellStart"/>
            <w:proofErr w:type="gramStart"/>
            <w:r w:rsidRPr="00523EC6">
              <w:rPr>
                <w:rFonts w:ascii="Courier New" w:eastAsia="Courier New" w:hAnsi="Courier New" w:cs="Courier New"/>
                <w:color w:val="1A1A1A"/>
                <w:sz w:val="18"/>
                <w:szCs w:val="18"/>
              </w:rPr>
              <w:t>np.concatenate</w:t>
            </w:r>
            <w:proofErr w:type="spellEnd"/>
            <w:proofErr w:type="gramEnd"/>
            <w:r w:rsidRPr="00523EC6">
              <w:rPr>
                <w:rFonts w:ascii="Courier New" w:eastAsia="Courier New" w:hAnsi="Courier New" w:cs="Courier New"/>
                <w:color w:val="1A1A1A"/>
                <w:sz w:val="18"/>
                <w:szCs w:val="18"/>
              </w:rPr>
              <w:t>([base, outliers])</w:t>
            </w:r>
          </w:p>
          <w:p w14:paraId="0667CEBA"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df</w:t>
            </w:r>
            <w:proofErr w:type="spellEnd"/>
            <w:r w:rsidRPr="00523EC6">
              <w:rPr>
                <w:rFonts w:ascii="Courier New" w:eastAsia="Courier New" w:hAnsi="Courier New" w:cs="Courier New"/>
                <w:color w:val="1A1A1A"/>
                <w:sz w:val="18"/>
                <w:szCs w:val="18"/>
              </w:rPr>
              <w:t xml:space="preserve"> = </w:t>
            </w:r>
            <w:proofErr w:type="spellStart"/>
            <w:proofErr w:type="gramStart"/>
            <w:r w:rsidRPr="00523EC6">
              <w:rPr>
                <w:rFonts w:ascii="Courier New" w:eastAsia="Courier New" w:hAnsi="Courier New" w:cs="Courier New"/>
                <w:color w:val="1A1A1A"/>
                <w:sz w:val="18"/>
                <w:szCs w:val="18"/>
              </w:rPr>
              <w:t>pd.DataFrame</w:t>
            </w:r>
            <w:proofErr w:type="spellEnd"/>
            <w:proofErr w:type="gramEnd"/>
            <w:r w:rsidRPr="00523EC6">
              <w:rPr>
                <w:rFonts w:ascii="Courier New" w:eastAsia="Courier New" w:hAnsi="Courier New" w:cs="Courier New"/>
                <w:color w:val="1A1A1A"/>
                <w:sz w:val="18"/>
                <w:szCs w:val="18"/>
              </w:rPr>
              <w:t>({"Vehicles": vehicles})</w:t>
            </w:r>
          </w:p>
          <w:p w14:paraId="5772670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TARGET_COL = "Vehicles"</w:t>
            </w:r>
          </w:p>
          <w:p w14:paraId="5AE72686"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fig, </w:t>
            </w:r>
            <w:proofErr w:type="spellStart"/>
            <w:r w:rsidRPr="00523EC6">
              <w:rPr>
                <w:rFonts w:ascii="Courier New" w:eastAsia="Courier New" w:hAnsi="Courier New" w:cs="Courier New"/>
                <w:color w:val="1A1A1A"/>
                <w:sz w:val="18"/>
                <w:szCs w:val="18"/>
              </w:rPr>
              <w:t>ax</w:t>
            </w:r>
            <w:proofErr w:type="spellEnd"/>
            <w:r w:rsidRPr="00523EC6">
              <w:rPr>
                <w:rFonts w:ascii="Courier New" w:eastAsia="Courier New" w:hAnsi="Courier New" w:cs="Courier New"/>
                <w:color w:val="1A1A1A"/>
                <w:sz w:val="18"/>
                <w:szCs w:val="18"/>
              </w:rPr>
              <w:t xml:space="preserve"> = </w:t>
            </w:r>
            <w:proofErr w:type="spellStart"/>
            <w:proofErr w:type="gramStart"/>
            <w:r w:rsidRPr="00523EC6">
              <w:rPr>
                <w:rFonts w:ascii="Courier New" w:eastAsia="Courier New" w:hAnsi="Courier New" w:cs="Courier New"/>
                <w:color w:val="1A1A1A"/>
                <w:sz w:val="18"/>
                <w:szCs w:val="18"/>
              </w:rPr>
              <w:t>plt.subplots</w:t>
            </w:r>
            <w:proofErr w:type="spellEnd"/>
            <w:proofErr w:type="gramEnd"/>
            <w:r w:rsidRPr="00523EC6">
              <w:rPr>
                <w:rFonts w:ascii="Courier New" w:eastAsia="Courier New" w:hAnsi="Courier New" w:cs="Courier New"/>
                <w:color w:val="1A1A1A"/>
                <w:sz w:val="18"/>
                <w:szCs w:val="18"/>
              </w:rPr>
              <w:t>(</w:t>
            </w:r>
            <w:proofErr w:type="spellStart"/>
            <w:r w:rsidRPr="00523EC6">
              <w:rPr>
                <w:rFonts w:ascii="Courier New" w:eastAsia="Courier New" w:hAnsi="Courier New" w:cs="Courier New"/>
                <w:color w:val="1A1A1A"/>
                <w:sz w:val="18"/>
                <w:szCs w:val="18"/>
              </w:rPr>
              <w:t>figsize</w:t>
            </w:r>
            <w:proofErr w:type="spellEnd"/>
            <w:proofErr w:type="gramStart"/>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6, 4))</w:t>
            </w:r>
          </w:p>
          <w:p w14:paraId="70BDB83F"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proofErr w:type="gramStart"/>
            <w:r w:rsidRPr="00523EC6">
              <w:rPr>
                <w:rFonts w:ascii="Courier New" w:eastAsia="Courier New" w:hAnsi="Courier New" w:cs="Courier New"/>
                <w:color w:val="1A1A1A"/>
                <w:sz w:val="18"/>
                <w:szCs w:val="18"/>
              </w:rPr>
              <w:t>sns.boxplot</w:t>
            </w:r>
            <w:proofErr w:type="spellEnd"/>
            <w:proofErr w:type="gramEnd"/>
            <w:r w:rsidRPr="00523EC6">
              <w:rPr>
                <w:rFonts w:ascii="Courier New" w:eastAsia="Courier New" w:hAnsi="Courier New" w:cs="Courier New"/>
                <w:color w:val="1A1A1A"/>
                <w:sz w:val="18"/>
                <w:szCs w:val="18"/>
              </w:rPr>
              <w:t>(y=</w:t>
            </w:r>
            <w:proofErr w:type="spellStart"/>
            <w:proofErr w:type="gramStart"/>
            <w:r w:rsidRPr="00523EC6">
              <w:rPr>
                <w:rFonts w:ascii="Courier New" w:eastAsia="Courier New" w:hAnsi="Courier New" w:cs="Courier New"/>
                <w:color w:val="1A1A1A"/>
                <w:sz w:val="18"/>
                <w:szCs w:val="18"/>
              </w:rPr>
              <w:t>df</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 xml:space="preserve">TARGET_COL], </w:t>
            </w:r>
            <w:proofErr w:type="spellStart"/>
            <w:r w:rsidRPr="00523EC6">
              <w:rPr>
                <w:rFonts w:ascii="Courier New" w:eastAsia="Courier New" w:hAnsi="Courier New" w:cs="Courier New"/>
                <w:color w:val="1A1A1A"/>
                <w:sz w:val="18"/>
                <w:szCs w:val="18"/>
              </w:rPr>
              <w:t>ax</w:t>
            </w:r>
            <w:proofErr w:type="spellEnd"/>
            <w:r w:rsidRPr="00523EC6">
              <w:rPr>
                <w:rFonts w:ascii="Courier New" w:eastAsia="Courier New" w:hAnsi="Courier New" w:cs="Courier New"/>
                <w:color w:val="1A1A1A"/>
                <w:sz w:val="18"/>
                <w:szCs w:val="18"/>
              </w:rPr>
              <w:t>=</w:t>
            </w:r>
            <w:proofErr w:type="spellStart"/>
            <w:r w:rsidRPr="00523EC6">
              <w:rPr>
                <w:rFonts w:ascii="Courier New" w:eastAsia="Courier New" w:hAnsi="Courier New" w:cs="Courier New"/>
                <w:color w:val="1A1A1A"/>
                <w:sz w:val="18"/>
                <w:szCs w:val="18"/>
              </w:rPr>
              <w:t>ax</w:t>
            </w:r>
            <w:proofErr w:type="spellEnd"/>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color</w:t>
            </w:r>
            <w:proofErr w:type="spellEnd"/>
            <w:r w:rsidRPr="00523EC6">
              <w:rPr>
                <w:rFonts w:ascii="Courier New" w:eastAsia="Courier New" w:hAnsi="Courier New" w:cs="Courier New"/>
                <w:color w:val="1A1A1A"/>
                <w:sz w:val="18"/>
                <w:szCs w:val="18"/>
              </w:rPr>
              <w:t>="#4c72b0")</w:t>
            </w:r>
          </w:p>
          <w:p w14:paraId="3952335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ax.set_</w:t>
            </w:r>
            <w:proofErr w:type="gramStart"/>
            <w:r w:rsidRPr="00523EC6">
              <w:rPr>
                <w:rFonts w:ascii="Courier New" w:eastAsia="Courier New" w:hAnsi="Courier New" w:cs="Courier New"/>
                <w:color w:val="1A1A1A"/>
                <w:sz w:val="18"/>
                <w:szCs w:val="18"/>
              </w:rPr>
              <w:t>title</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"Target Variable Box Plot")</w:t>
            </w:r>
          </w:p>
          <w:p w14:paraId="21892E9C"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r w:rsidRPr="00523EC6">
              <w:rPr>
                <w:rFonts w:ascii="Courier New" w:eastAsia="Courier New" w:hAnsi="Courier New" w:cs="Courier New"/>
                <w:color w:val="1A1A1A"/>
                <w:sz w:val="18"/>
                <w:szCs w:val="18"/>
              </w:rPr>
              <w:t>ax.set_ylabel</w:t>
            </w:r>
            <w:proofErr w:type="spellEnd"/>
            <w:r w:rsidRPr="00523EC6">
              <w:rPr>
                <w:rFonts w:ascii="Courier New" w:eastAsia="Courier New" w:hAnsi="Courier New" w:cs="Courier New"/>
                <w:color w:val="1A1A1A"/>
                <w:sz w:val="18"/>
                <w:szCs w:val="18"/>
              </w:rPr>
              <w:t>("Vehicles")</w:t>
            </w:r>
          </w:p>
          <w:p w14:paraId="26CDD683"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proofErr w:type="gramStart"/>
            <w:r w:rsidRPr="00523EC6">
              <w:rPr>
                <w:rFonts w:ascii="Courier New" w:eastAsia="Courier New" w:hAnsi="Courier New" w:cs="Courier New"/>
                <w:color w:val="1A1A1A"/>
                <w:sz w:val="18"/>
                <w:szCs w:val="18"/>
              </w:rPr>
              <w:t>plt.tight</w:t>
            </w:r>
            <w:proofErr w:type="gramEnd"/>
            <w:r w:rsidRPr="00523EC6">
              <w:rPr>
                <w:rFonts w:ascii="Courier New" w:eastAsia="Courier New" w:hAnsi="Courier New" w:cs="Courier New"/>
                <w:color w:val="1A1A1A"/>
                <w:sz w:val="18"/>
                <w:szCs w:val="18"/>
              </w:rPr>
              <w:t>_</w:t>
            </w:r>
            <w:proofErr w:type="gramStart"/>
            <w:r w:rsidRPr="00523EC6">
              <w:rPr>
                <w:rFonts w:ascii="Courier New" w:eastAsia="Courier New" w:hAnsi="Courier New" w:cs="Courier New"/>
                <w:color w:val="1A1A1A"/>
                <w:sz w:val="18"/>
                <w:szCs w:val="18"/>
              </w:rPr>
              <w:t>layout</w:t>
            </w:r>
            <w:proofErr w:type="spellEnd"/>
            <w:r w:rsidRPr="00523EC6">
              <w:rPr>
                <w:rFonts w:ascii="Courier New" w:eastAsia="Courier New" w:hAnsi="Courier New" w:cs="Courier New"/>
                <w:color w:val="1A1A1A"/>
                <w:sz w:val="18"/>
                <w:szCs w:val="18"/>
              </w:rPr>
              <w:t>(</w:t>
            </w:r>
            <w:proofErr w:type="gramEnd"/>
            <w:r w:rsidRPr="00523EC6">
              <w:rPr>
                <w:rFonts w:ascii="Courier New" w:eastAsia="Courier New" w:hAnsi="Courier New" w:cs="Courier New"/>
                <w:color w:val="1A1A1A"/>
                <w:sz w:val="18"/>
                <w:szCs w:val="18"/>
              </w:rPr>
              <w:t>)</w:t>
            </w:r>
          </w:p>
          <w:p w14:paraId="41AB3023"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proofErr w:type="gramStart"/>
            <w:r w:rsidRPr="00523EC6">
              <w:rPr>
                <w:rFonts w:ascii="Courier New" w:eastAsia="Courier New" w:hAnsi="Courier New" w:cs="Courier New"/>
                <w:color w:val="1A1A1A"/>
                <w:sz w:val="18"/>
                <w:szCs w:val="18"/>
              </w:rPr>
              <w:t>fig.savefig</w:t>
            </w:r>
            <w:proofErr w:type="spellEnd"/>
            <w:proofErr w:type="gramEnd"/>
            <w:r w:rsidRPr="00523EC6">
              <w:rPr>
                <w:rFonts w:ascii="Courier New" w:eastAsia="Courier New" w:hAnsi="Courier New" w:cs="Courier New"/>
                <w:color w:val="1A1A1A"/>
                <w:sz w:val="18"/>
                <w:szCs w:val="18"/>
              </w:rPr>
              <w:t>(OUT / "week3_target_boxplot.png", dpi=160)</w:t>
            </w:r>
          </w:p>
          <w:p w14:paraId="5F6292AB" w14:textId="77777777" w:rsidR="00523EC6" w:rsidRPr="00523EC6" w:rsidRDefault="00523EC6" w:rsidP="00523EC6">
            <w:pPr>
              <w:spacing w:before="20" w:after="20"/>
              <w:rPr>
                <w:rFonts w:ascii="Courier New" w:eastAsia="Courier New" w:hAnsi="Courier New" w:cs="Courier New"/>
                <w:color w:val="1A1A1A"/>
                <w:sz w:val="18"/>
                <w:szCs w:val="18"/>
              </w:rPr>
            </w:pPr>
            <w:r w:rsidRPr="00523EC6">
              <w:rPr>
                <w:rFonts w:ascii="Courier New" w:eastAsia="Courier New" w:hAnsi="Courier New" w:cs="Courier New"/>
                <w:color w:val="1A1A1A"/>
                <w:sz w:val="18"/>
                <w:szCs w:val="18"/>
              </w:rPr>
              <w:t xml:space="preserve">    </w:t>
            </w:r>
            <w:proofErr w:type="spellStart"/>
            <w:proofErr w:type="gramStart"/>
            <w:r w:rsidRPr="00523EC6">
              <w:rPr>
                <w:rFonts w:ascii="Courier New" w:eastAsia="Courier New" w:hAnsi="Courier New" w:cs="Courier New"/>
                <w:color w:val="1A1A1A"/>
                <w:sz w:val="18"/>
                <w:szCs w:val="18"/>
              </w:rPr>
              <w:t>plt.close</w:t>
            </w:r>
            <w:proofErr w:type="spellEnd"/>
            <w:proofErr w:type="gramEnd"/>
            <w:r w:rsidRPr="00523EC6">
              <w:rPr>
                <w:rFonts w:ascii="Courier New" w:eastAsia="Courier New" w:hAnsi="Courier New" w:cs="Courier New"/>
                <w:color w:val="1A1A1A"/>
                <w:sz w:val="18"/>
                <w:szCs w:val="18"/>
              </w:rPr>
              <w:t>(fig)</w:t>
            </w:r>
          </w:p>
          <w:p w14:paraId="5CA60D90" w14:textId="63A18FCC" w:rsidR="008832E6" w:rsidRDefault="00523EC6" w:rsidP="00523EC6">
            <w:pPr>
              <w:spacing w:before="20" w:after="20"/>
            </w:pPr>
            <w:r w:rsidRPr="00523EC6">
              <w:rPr>
                <w:rFonts w:ascii="Courier New" w:eastAsia="Courier New" w:hAnsi="Courier New" w:cs="Courier New"/>
                <w:color w:val="1A1A1A"/>
                <w:sz w:val="18"/>
                <w:szCs w:val="18"/>
              </w:rPr>
              <w:t xml:space="preserve">    </w:t>
            </w:r>
            <w:proofErr w:type="gramStart"/>
            <w:r w:rsidRPr="00523EC6">
              <w:rPr>
                <w:rFonts w:ascii="Courier New" w:eastAsia="Courier New" w:hAnsi="Courier New" w:cs="Courier New"/>
                <w:color w:val="1A1A1A"/>
                <w:sz w:val="18"/>
                <w:szCs w:val="18"/>
              </w:rPr>
              <w:t>print(</w:t>
            </w:r>
            <w:proofErr w:type="gramEnd"/>
            <w:r w:rsidRPr="00523EC6">
              <w:rPr>
                <w:rFonts w:ascii="Courier New" w:eastAsia="Courier New" w:hAnsi="Courier New" w:cs="Courier New"/>
                <w:color w:val="1A1A1A"/>
                <w:sz w:val="18"/>
                <w:szCs w:val="18"/>
              </w:rPr>
              <w:t>"Week 3 -&gt;", OUT / "week3_target_boxplot.png")</w:t>
            </w:r>
          </w:p>
        </w:tc>
      </w:tr>
    </w:tbl>
    <w:p w14:paraId="1DE45DB1" w14:textId="77777777" w:rsidR="008832E6" w:rsidRDefault="008832E6">
      <w:pPr>
        <w:spacing w:before="80" w:after="80"/>
      </w:pPr>
    </w:p>
    <w:p w14:paraId="5CEB1FEC" w14:textId="77777777" w:rsidR="008832E6" w:rsidRDefault="00000000">
      <w:pPr>
        <w:spacing w:before="160" w:after="60"/>
      </w:pPr>
      <w:r>
        <w:rPr>
          <w:b/>
          <w:bCs/>
          <w:color w:val="2E4057"/>
        </w:rPr>
        <w:t>Figure — Target Variable Box Plot: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832E6" w14:paraId="61EAA05C"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51DE8D96" w14:textId="1A4F720F" w:rsidR="008832E6" w:rsidRDefault="001574BC">
            <w:pPr>
              <w:spacing w:after="60"/>
              <w:jc w:val="center"/>
            </w:pPr>
            <w:r>
              <w:rPr>
                <w:noProof/>
              </w:rPr>
              <w:drawing>
                <wp:inline distT="0" distB="0" distL="0" distR="0" wp14:anchorId="4F532C3A" wp14:editId="341EBD43">
                  <wp:extent cx="5486400" cy="3657600"/>
                  <wp:effectExtent l="0" t="0" r="0" b="0"/>
                  <wp:docPr id="10163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tc>
      </w:tr>
    </w:tbl>
    <w:p w14:paraId="0116E6B5" w14:textId="77777777" w:rsidR="008832E6" w:rsidRDefault="008832E6">
      <w:pPr>
        <w:spacing w:before="80" w:after="80"/>
      </w:pPr>
    </w:p>
    <w:p w14:paraId="669D55D7" w14:textId="77777777" w:rsidR="008832E6" w:rsidRDefault="00000000">
      <w:pPr>
        <w:spacing w:before="160" w:after="60"/>
      </w:pPr>
      <w:r>
        <w:rPr>
          <w:b/>
          <w:bCs/>
          <w:color w:val="2E4057"/>
        </w:rPr>
        <w:t>Observations:</w:t>
      </w:r>
    </w:p>
    <w:p w14:paraId="3CF2F9C4" w14:textId="77777777" w:rsidR="008832E6" w:rsidRDefault="00000000">
      <w:pPr>
        <w:pStyle w:val="ListParagraph"/>
        <w:numPr>
          <w:ilvl w:val="0"/>
          <w:numId w:val="2"/>
        </w:numPr>
        <w:spacing w:before="40" w:after="40"/>
      </w:pPr>
      <w:r>
        <w:t>The interquartile range (IQR) is narrow, indicating most vehicle counts fall between approximately 20 and 30.</w:t>
      </w:r>
    </w:p>
    <w:p w14:paraId="50649F48" w14:textId="77777777" w:rsidR="008832E6" w:rsidRDefault="00000000">
      <w:pPr>
        <w:pStyle w:val="ListParagraph"/>
        <w:numPr>
          <w:ilvl w:val="0"/>
          <w:numId w:val="2"/>
        </w:numPr>
        <w:spacing w:before="40" w:after="40"/>
      </w:pPr>
      <w:r>
        <w:t>The median vehicle count is approximately 23.</w:t>
      </w:r>
    </w:p>
    <w:p w14:paraId="3F3F6725" w14:textId="77777777" w:rsidR="008832E6" w:rsidRDefault="00000000">
      <w:pPr>
        <w:pStyle w:val="ListParagraph"/>
        <w:numPr>
          <w:ilvl w:val="0"/>
          <w:numId w:val="2"/>
        </w:numPr>
        <w:spacing w:before="40" w:after="40"/>
      </w:pPr>
      <w:r>
        <w:t>Many outliers exist above the upper whisker (~50), including extreme values reaching ~148.</w:t>
      </w:r>
    </w:p>
    <w:p w14:paraId="7E64D60C" w14:textId="77777777" w:rsidR="008832E6" w:rsidRDefault="00000000">
      <w:pPr>
        <w:pStyle w:val="ListParagraph"/>
        <w:numPr>
          <w:ilvl w:val="0"/>
          <w:numId w:val="2"/>
        </w:numPr>
        <w:spacing w:before="40" w:after="40"/>
      </w:pPr>
      <w:r>
        <w:t>The distribution is right-skewed, suggesting occasional high-traffic events.</w:t>
      </w:r>
    </w:p>
    <w:p w14:paraId="7D7481DE" w14:textId="77777777" w:rsidR="008832E6" w:rsidRDefault="008832E6">
      <w:pPr>
        <w:spacing w:before="80" w:after="80"/>
      </w:pPr>
    </w:p>
    <w:p w14:paraId="79A7170F" w14:textId="77777777" w:rsidR="008832E6" w:rsidRDefault="00000000">
      <w:pPr>
        <w:spacing w:before="160" w:after="60"/>
      </w:pPr>
      <w:r>
        <w:rPr>
          <w:b/>
          <w:bCs/>
          <w:color w:val="2E4057"/>
        </w:rPr>
        <w:t>Outcome:</w:t>
      </w:r>
    </w:p>
    <w:p w14:paraId="1A2C8C91" w14:textId="77777777" w:rsidR="008832E6" w:rsidRDefault="00000000">
      <w:pPr>
        <w:spacing w:before="80" w:after="80"/>
        <w:jc w:val="both"/>
      </w:pPr>
      <w:r>
        <w:lastRenderedPageBreak/>
        <w:t>The box plot confirmed significant right-skew and the presence of outlier traffic events that must be considered during model training to avoid bias toward low-traffic conditions.</w:t>
      </w:r>
    </w:p>
    <w:p w14:paraId="3A1962BB" w14:textId="77777777" w:rsidR="008832E6" w:rsidRDefault="008832E6">
      <w:pPr>
        <w:pBdr>
          <w:bottom w:val="single" w:sz="6" w:space="1" w:color="2E4057"/>
        </w:pBdr>
        <w:spacing w:before="200" w:after="200"/>
      </w:pPr>
    </w:p>
    <w:p w14:paraId="7AED616B" w14:textId="77777777" w:rsidR="008832E6" w:rsidRDefault="00000000">
      <w:pPr>
        <w:shd w:val="clear" w:color="auto" w:fill="2E4057"/>
        <w:spacing w:before="280" w:after="160"/>
        <w:ind w:left="200" w:right="200"/>
        <w:jc w:val="center"/>
      </w:pPr>
      <w:r>
        <w:rPr>
          <w:b/>
          <w:bCs/>
          <w:color w:val="FFFFFF"/>
          <w:sz w:val="28"/>
          <w:szCs w:val="28"/>
        </w:rPr>
        <w:t>Week 4 — Adversarial Attacks: FGSM on MNIST</w:t>
      </w:r>
    </w:p>
    <w:p w14:paraId="7FBF3CA1" w14:textId="77777777" w:rsidR="008832E6" w:rsidRDefault="008832E6">
      <w:pPr>
        <w:spacing w:before="80" w:after="80"/>
      </w:pPr>
    </w:p>
    <w:p w14:paraId="6685E8F1" w14:textId="77777777" w:rsidR="008832E6" w:rsidRDefault="00000000">
      <w:pPr>
        <w:spacing w:before="160" w:after="60"/>
      </w:pPr>
      <w:r>
        <w:rPr>
          <w:b/>
          <w:bCs/>
          <w:color w:val="2E4057"/>
        </w:rPr>
        <w:t>Activity:</w:t>
      </w:r>
    </w:p>
    <w:p w14:paraId="3A465A84" w14:textId="77777777" w:rsidR="008832E6" w:rsidRDefault="00000000">
      <w:pPr>
        <w:spacing w:before="80" w:after="80"/>
        <w:jc w:val="both"/>
      </w:pPr>
      <w:r>
        <w:t>Implemented the Fast Gradient Sign Method (FGSM) adversarial attack on an MNIST digit classifier (NumPy MLP). FGSM perturbs input images by adding noise in the direction of the gradient of the loss with respect to the input, with perturbation magnitude controlled by epsilon (ε = 0.25).</w:t>
      </w:r>
    </w:p>
    <w:p w14:paraId="380B422F" w14:textId="77777777" w:rsidR="008832E6" w:rsidRDefault="008832E6">
      <w:pPr>
        <w:spacing w:before="80" w:after="80"/>
      </w:pPr>
    </w:p>
    <w:p w14:paraId="22F6E2D0" w14:textId="77777777" w:rsidR="008832E6" w:rsidRDefault="00000000">
      <w:pPr>
        <w:spacing w:before="160" w:after="60"/>
      </w:pPr>
      <w:r>
        <w:rPr>
          <w:b/>
          <w:bCs/>
          <w:color w:val="2E4057"/>
        </w:rPr>
        <w:t>Key Results (from week4_fgsm_note.txt):</w:t>
      </w:r>
    </w:p>
    <w:p w14:paraId="746801F4" w14:textId="77777777" w:rsidR="008832E6" w:rsidRDefault="00000000">
      <w:pPr>
        <w:pStyle w:val="ListParagraph"/>
        <w:numPr>
          <w:ilvl w:val="0"/>
          <w:numId w:val="2"/>
        </w:numPr>
        <w:spacing w:before="40" w:after="40"/>
      </w:pPr>
      <w:r>
        <w:t>Clean test accuracy (subset): 90.0%</w:t>
      </w:r>
    </w:p>
    <w:p w14:paraId="551FD6EA" w14:textId="77777777" w:rsidR="008832E6" w:rsidRDefault="00000000">
      <w:pPr>
        <w:pStyle w:val="ListParagraph"/>
        <w:numPr>
          <w:ilvl w:val="0"/>
          <w:numId w:val="2"/>
        </w:numPr>
        <w:spacing w:before="40" w:after="40"/>
      </w:pPr>
      <w:r>
        <w:t>Adversarial test accuracy (FGSM, ε = 0.25, same subset): 0.0%</w:t>
      </w:r>
    </w:p>
    <w:p w14:paraId="4184B0CA" w14:textId="77777777" w:rsidR="008832E6" w:rsidRDefault="008832E6">
      <w:pPr>
        <w:spacing w:before="80" w:after="80"/>
      </w:pPr>
    </w:p>
    <w:p w14:paraId="1A7F10CC" w14:textId="77777777" w:rsidR="008832E6" w:rsidRDefault="00000000">
      <w:pPr>
        <w:spacing w:before="160" w:after="60"/>
      </w:pPr>
      <w:r>
        <w:rPr>
          <w:b/>
          <w:bCs/>
          <w:color w:val="2E4057"/>
        </w:rPr>
        <w:t>Figure — FGSM Attack Visualisation (ε = 0.25) on MNIST: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1BCAA3F9"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1986D25D" w14:textId="1217A16C" w:rsidR="001574BC" w:rsidRPr="001574BC" w:rsidRDefault="001574BC" w:rsidP="001574BC">
            <w:pPr>
              <w:spacing w:before="60" w:after="40"/>
              <w:jc w:val="center"/>
              <w:rPr>
                <w:b/>
                <w:bCs/>
                <w:i/>
                <w:iCs/>
                <w:color w:val="2E4057"/>
                <w:sz w:val="20"/>
                <w:szCs w:val="20"/>
              </w:rPr>
            </w:pPr>
            <w:r w:rsidRPr="001574BC">
              <w:rPr>
                <w:b/>
                <w:bCs/>
                <w:i/>
                <w:iCs/>
                <w:noProof/>
                <w:color w:val="2E4057"/>
                <w:sz w:val="20"/>
                <w:szCs w:val="20"/>
              </w:rPr>
              <w:drawing>
                <wp:inline distT="0" distB="0" distL="0" distR="0" wp14:anchorId="55397D40" wp14:editId="6FDB4A6A">
                  <wp:extent cx="5731510" cy="1719580"/>
                  <wp:effectExtent l="0" t="0" r="2540" b="0"/>
                  <wp:docPr id="61354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76224554" w14:textId="07C2BF81" w:rsidR="008832E6" w:rsidRDefault="008832E6">
            <w:pPr>
              <w:spacing w:after="60"/>
              <w:jc w:val="center"/>
            </w:pPr>
          </w:p>
        </w:tc>
      </w:tr>
    </w:tbl>
    <w:p w14:paraId="4801560F" w14:textId="77777777" w:rsidR="008832E6" w:rsidRDefault="008832E6">
      <w:pPr>
        <w:spacing w:before="80" w:after="80"/>
      </w:pPr>
    </w:p>
    <w:p w14:paraId="764F45AD" w14:textId="77777777" w:rsidR="008832E6" w:rsidRDefault="00000000">
      <w:pPr>
        <w:spacing w:before="160" w:after="60"/>
      </w:pPr>
      <w:r>
        <w:rPr>
          <w:b/>
          <w:bCs/>
          <w:color w:val="2E4057"/>
        </w:rPr>
        <w:t>Analysis:</w:t>
      </w:r>
    </w:p>
    <w:p w14:paraId="5A3101F2" w14:textId="77777777" w:rsidR="008832E6" w:rsidRDefault="00000000">
      <w:pPr>
        <w:pStyle w:val="ListParagraph"/>
        <w:numPr>
          <w:ilvl w:val="0"/>
          <w:numId w:val="2"/>
        </w:numPr>
        <w:spacing w:before="40" w:after="40"/>
      </w:pPr>
      <w:r>
        <w:t>The perturbation (noise row) is visually structured — it is not random but computed from the loss gradient.</w:t>
      </w:r>
    </w:p>
    <w:p w14:paraId="252483BF" w14:textId="77777777" w:rsidR="008832E6" w:rsidRDefault="00000000">
      <w:pPr>
        <w:pStyle w:val="ListParagraph"/>
        <w:numPr>
          <w:ilvl w:val="0"/>
          <w:numId w:val="2"/>
        </w:numPr>
        <w:spacing w:before="40" w:after="40"/>
      </w:pPr>
      <w:r>
        <w:t>Adversarial digits remain clearly human-readable, yet the model accuracy dropped to 0% — a total failure.</w:t>
      </w:r>
    </w:p>
    <w:p w14:paraId="04DF0045" w14:textId="77777777" w:rsidR="008832E6" w:rsidRDefault="00000000">
      <w:pPr>
        <w:pStyle w:val="ListParagraph"/>
        <w:numPr>
          <w:ilvl w:val="0"/>
          <w:numId w:val="2"/>
        </w:numPr>
        <w:spacing w:before="40" w:after="40"/>
      </w:pPr>
      <w:r>
        <w:t>This demonstrates how brittle neural networks can be to imperceptible input perturbations.</w:t>
      </w:r>
    </w:p>
    <w:p w14:paraId="7A1A0E49" w14:textId="77777777" w:rsidR="008832E6" w:rsidRDefault="00000000">
      <w:pPr>
        <w:pStyle w:val="ListParagraph"/>
        <w:numPr>
          <w:ilvl w:val="0"/>
          <w:numId w:val="2"/>
        </w:numPr>
        <w:spacing w:before="40" w:after="40"/>
      </w:pPr>
      <w:r>
        <w:t>FGSM is a white-box attack requiring knowledge of model gradients.</w:t>
      </w:r>
    </w:p>
    <w:p w14:paraId="54A301B3" w14:textId="77777777" w:rsidR="008832E6" w:rsidRDefault="008832E6">
      <w:pPr>
        <w:spacing w:before="80" w:after="80"/>
      </w:pPr>
    </w:p>
    <w:p w14:paraId="0C85218C" w14:textId="77777777" w:rsidR="008832E6" w:rsidRDefault="00000000">
      <w:pPr>
        <w:spacing w:before="160" w:after="60"/>
      </w:pPr>
      <w:r>
        <w:rPr>
          <w:b/>
          <w:bCs/>
          <w:color w:val="2E4057"/>
        </w:rPr>
        <w:t>Outcome:</w:t>
      </w:r>
    </w:p>
    <w:p w14:paraId="6A64B273" w14:textId="77777777" w:rsidR="008832E6" w:rsidRDefault="00000000">
      <w:pPr>
        <w:spacing w:before="80" w:after="80"/>
        <w:jc w:val="both"/>
      </w:pPr>
      <w:r>
        <w:t>The experiment confirmed the severe vulnerability of undefended MLP classifiers to gradient-based adversarial attacks, motivating the need for adversarial training and input validation in deployed AI systems.</w:t>
      </w:r>
    </w:p>
    <w:p w14:paraId="341EE7A1" w14:textId="77777777" w:rsidR="008832E6" w:rsidRDefault="008832E6">
      <w:pPr>
        <w:pBdr>
          <w:bottom w:val="single" w:sz="6" w:space="1" w:color="2E4057"/>
        </w:pBdr>
        <w:spacing w:before="200" w:after="200"/>
      </w:pPr>
    </w:p>
    <w:p w14:paraId="20A8DD03" w14:textId="77777777" w:rsidR="008832E6" w:rsidRDefault="00000000">
      <w:pPr>
        <w:shd w:val="clear" w:color="auto" w:fill="2E4057"/>
        <w:spacing w:before="280" w:after="160"/>
        <w:ind w:left="200" w:right="200"/>
        <w:jc w:val="center"/>
      </w:pPr>
      <w:r>
        <w:rPr>
          <w:b/>
          <w:bCs/>
          <w:color w:val="FFFFFF"/>
          <w:sz w:val="28"/>
          <w:szCs w:val="28"/>
        </w:rPr>
        <w:lastRenderedPageBreak/>
        <w:t>Week 5 — Generative Adversarial Network (GAN) Training</w:t>
      </w:r>
    </w:p>
    <w:p w14:paraId="0933878C" w14:textId="77777777" w:rsidR="008832E6" w:rsidRDefault="008832E6">
      <w:pPr>
        <w:spacing w:before="80" w:after="80"/>
      </w:pPr>
    </w:p>
    <w:p w14:paraId="18E3B5F7" w14:textId="77777777" w:rsidR="008832E6" w:rsidRDefault="00000000">
      <w:pPr>
        <w:spacing w:before="160" w:after="60"/>
      </w:pPr>
      <w:r>
        <w:rPr>
          <w:b/>
          <w:bCs/>
          <w:color w:val="2E4057"/>
        </w:rPr>
        <w:t>Activity:</w:t>
      </w:r>
    </w:p>
    <w:p w14:paraId="72C88FBB" w14:textId="77777777" w:rsidR="008832E6" w:rsidRDefault="00000000">
      <w:pPr>
        <w:spacing w:before="80" w:after="80"/>
        <w:jc w:val="both"/>
      </w:pPr>
      <w:r>
        <w:t>Trained a Generative Adversarial Network (GAN) to generate handwritten digit images similar to those in the MNIST dataset. Monitored generator output quality over epochs. At epoch 34, each epoch took approximately 50.04 seconds.</w:t>
      </w:r>
    </w:p>
    <w:p w14:paraId="133EF252" w14:textId="77777777" w:rsidR="008832E6" w:rsidRDefault="008832E6">
      <w:pPr>
        <w:spacing w:before="80" w:after="80"/>
      </w:pPr>
    </w:p>
    <w:p w14:paraId="70E2F127" w14:textId="77777777" w:rsidR="008832E6" w:rsidRDefault="00000000">
      <w:pPr>
        <w:spacing w:before="160" w:after="60"/>
      </w:pPr>
      <w:r>
        <w:rPr>
          <w:b/>
          <w:bCs/>
          <w:color w:val="2E4057"/>
        </w:rPr>
        <w:t>Figure — GAN Generator Output at Epoch 34: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4FB3FA6F"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01121759" w14:textId="4FF0BC34" w:rsidR="001574BC" w:rsidRPr="001574BC" w:rsidRDefault="00F156A4" w:rsidP="001574BC">
            <w:pPr>
              <w:spacing w:before="60" w:after="40"/>
              <w:jc w:val="center"/>
              <w:rPr>
                <w:b/>
                <w:bCs/>
                <w:i/>
                <w:iCs/>
                <w:color w:val="2E4057"/>
                <w:sz w:val="20"/>
                <w:szCs w:val="20"/>
              </w:rPr>
            </w:pPr>
            <w:r>
              <w:rPr>
                <w:noProof/>
              </w:rPr>
              <w:drawing>
                <wp:inline distT="0" distB="0" distL="0" distR="0" wp14:anchorId="1D731E46" wp14:editId="5B61BF32">
                  <wp:extent cx="5731510" cy="4776470"/>
                  <wp:effectExtent l="0" t="0" r="2540" b="5080"/>
                  <wp:docPr id="883359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76470"/>
                          </a:xfrm>
                          <a:prstGeom prst="rect">
                            <a:avLst/>
                          </a:prstGeom>
                          <a:noFill/>
                          <a:ln>
                            <a:noFill/>
                          </a:ln>
                        </pic:spPr>
                      </pic:pic>
                    </a:graphicData>
                  </a:graphic>
                </wp:inline>
              </w:drawing>
            </w:r>
          </w:p>
          <w:p w14:paraId="38C3EEFC" w14:textId="3DC14AEB" w:rsidR="008832E6" w:rsidRDefault="008832E6">
            <w:pPr>
              <w:spacing w:after="60"/>
              <w:jc w:val="center"/>
            </w:pPr>
          </w:p>
        </w:tc>
      </w:tr>
    </w:tbl>
    <w:p w14:paraId="469B59B4" w14:textId="77777777" w:rsidR="008832E6" w:rsidRDefault="008832E6">
      <w:pPr>
        <w:spacing w:before="80" w:after="80"/>
      </w:pPr>
    </w:p>
    <w:p w14:paraId="50CD1F03" w14:textId="77777777" w:rsidR="008832E6" w:rsidRDefault="00000000">
      <w:pPr>
        <w:spacing w:before="160" w:after="60"/>
      </w:pPr>
      <w:r>
        <w:rPr>
          <w:b/>
          <w:bCs/>
          <w:color w:val="2E4057"/>
        </w:rPr>
        <w:t>Observations:</w:t>
      </w:r>
    </w:p>
    <w:p w14:paraId="18B08CEE" w14:textId="77777777" w:rsidR="00030297" w:rsidRDefault="00030297" w:rsidP="00030297">
      <w:pPr>
        <w:pStyle w:val="NormalWeb"/>
        <w:numPr>
          <w:ilvl w:val="0"/>
          <w:numId w:val="2"/>
        </w:numPr>
      </w:pPr>
      <w:r>
        <w:t>By epoch 34, the generator produces clear, recognisable handwritten digits with sharp white strokes on a dark background.</w:t>
      </w:r>
    </w:p>
    <w:p w14:paraId="7D141BCC" w14:textId="77777777" w:rsidR="00030297" w:rsidRPr="00030297" w:rsidRDefault="00030297">
      <w:pPr>
        <w:pStyle w:val="ListParagraph"/>
        <w:numPr>
          <w:ilvl w:val="0"/>
          <w:numId w:val="2"/>
        </w:numPr>
        <w:spacing w:before="40" w:after="40"/>
      </w:pPr>
      <w:r w:rsidRPr="00030297">
        <w:rPr>
          <w:rFonts w:ascii="Times New Roman" w:hAnsi="Times New Roman" w:cs="Times New Roman"/>
          <w:sz w:val="24"/>
          <w:szCs w:val="24"/>
        </w:rPr>
        <w:t>The 4×4 grid shows good variation across samples (different shapes and stroke styles), suggesting no mode collapse at this stage.</w:t>
      </w:r>
    </w:p>
    <w:p w14:paraId="6F25E829" w14:textId="77777777" w:rsidR="00030297" w:rsidRDefault="00030297">
      <w:pPr>
        <w:pStyle w:val="ListParagraph"/>
        <w:numPr>
          <w:ilvl w:val="0"/>
          <w:numId w:val="2"/>
        </w:numPr>
        <w:spacing w:before="40" w:after="40"/>
      </w:pPr>
      <w:r w:rsidRPr="00030297">
        <w:t>Many samples resemble “9 / 7 / 4” style digits, with plausible handwritten stroke patterns.</w:t>
      </w:r>
    </w:p>
    <w:p w14:paraId="209A698E" w14:textId="4E45F041" w:rsidR="008832E6" w:rsidRDefault="00030297">
      <w:pPr>
        <w:pStyle w:val="ListParagraph"/>
        <w:numPr>
          <w:ilvl w:val="0"/>
          <w:numId w:val="2"/>
        </w:numPr>
        <w:spacing w:before="40" w:after="40"/>
      </w:pPr>
      <w:r w:rsidRPr="00030297">
        <w:lastRenderedPageBreak/>
        <w:t>Training time per epoch ≈ 7.37 seconds, indicating a moderately complex training loop/model.</w:t>
      </w:r>
    </w:p>
    <w:p w14:paraId="5ED04201" w14:textId="77777777" w:rsidR="008832E6" w:rsidRDefault="008832E6">
      <w:pPr>
        <w:spacing w:before="80" w:after="80"/>
      </w:pPr>
    </w:p>
    <w:p w14:paraId="7680FCE6" w14:textId="77777777" w:rsidR="008832E6" w:rsidRDefault="00000000">
      <w:pPr>
        <w:spacing w:before="160" w:after="60"/>
      </w:pPr>
      <w:r>
        <w:rPr>
          <w:b/>
          <w:bCs/>
          <w:color w:val="2E4057"/>
        </w:rPr>
        <w:t>Outcome:</w:t>
      </w:r>
    </w:p>
    <w:p w14:paraId="4D72E9E8" w14:textId="035D1A39" w:rsidR="008832E6" w:rsidRDefault="00030297">
      <w:pPr>
        <w:spacing w:before="80" w:after="80"/>
        <w:jc w:val="both"/>
      </w:pPr>
      <w:r w:rsidRPr="00030297">
        <w:t>At epoch 34, the GAN demonstrates stable learning and is able to generate visually plausible, diverse digit samples. With additional training/tuning, the samples would typically become cleaner and more consistent, with improved digit definition and diversity</w:t>
      </w:r>
      <w:r>
        <w:t>.</w:t>
      </w:r>
    </w:p>
    <w:p w14:paraId="4C8447EA" w14:textId="77777777" w:rsidR="008832E6" w:rsidRDefault="008832E6">
      <w:pPr>
        <w:pBdr>
          <w:bottom w:val="single" w:sz="6" w:space="1" w:color="2E4057"/>
        </w:pBdr>
        <w:spacing w:before="200" w:after="200"/>
      </w:pPr>
    </w:p>
    <w:p w14:paraId="09C7C5A9" w14:textId="77777777" w:rsidR="008832E6" w:rsidRDefault="00000000">
      <w:pPr>
        <w:shd w:val="clear" w:color="auto" w:fill="2E4057"/>
        <w:spacing w:before="280" w:after="160"/>
        <w:ind w:left="200" w:right="200"/>
        <w:jc w:val="center"/>
      </w:pPr>
      <w:r>
        <w:rPr>
          <w:b/>
          <w:bCs/>
          <w:color w:val="FFFFFF"/>
          <w:sz w:val="28"/>
          <w:szCs w:val="28"/>
        </w:rPr>
        <w:t>Week 6 — Neural Network Training vs Validation Loss</w:t>
      </w:r>
    </w:p>
    <w:p w14:paraId="4FF69C37" w14:textId="77777777" w:rsidR="008832E6" w:rsidRDefault="008832E6">
      <w:pPr>
        <w:spacing w:before="80" w:after="80"/>
      </w:pPr>
    </w:p>
    <w:p w14:paraId="42D3D02F" w14:textId="77777777" w:rsidR="008832E6" w:rsidRDefault="00000000">
      <w:pPr>
        <w:spacing w:before="160" w:after="60"/>
      </w:pPr>
      <w:r>
        <w:rPr>
          <w:b/>
          <w:bCs/>
          <w:color w:val="2E4057"/>
        </w:rPr>
        <w:t>Activity:</w:t>
      </w:r>
    </w:p>
    <w:p w14:paraId="52E66B9F" w14:textId="77777777" w:rsidR="008832E6" w:rsidRDefault="00000000">
      <w:pPr>
        <w:spacing w:before="80" w:after="80"/>
        <w:jc w:val="both"/>
      </w:pPr>
      <w:r>
        <w:t>Trained a neural network classifier and monitored training and validation loss curves across 10 epochs to assess model learning behaviour and identify potential overfitting or underfitting.</w:t>
      </w:r>
    </w:p>
    <w:p w14:paraId="6CBB96B7" w14:textId="77777777" w:rsidR="008832E6" w:rsidRDefault="008832E6">
      <w:pPr>
        <w:spacing w:before="80" w:after="80"/>
      </w:pPr>
    </w:p>
    <w:p w14:paraId="7391D028" w14:textId="77777777" w:rsidR="008832E6" w:rsidRDefault="00000000">
      <w:pPr>
        <w:spacing w:before="160" w:after="60"/>
      </w:pPr>
      <w:r>
        <w:rPr>
          <w:b/>
          <w:bCs/>
          <w:color w:val="2E4057"/>
        </w:rPr>
        <w:t>Figure — Training vs Validation Loss Curve: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185EEB01"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1320D07A" w14:textId="6D60F58E" w:rsidR="001574BC" w:rsidRPr="001574BC" w:rsidRDefault="001574BC" w:rsidP="001574BC">
            <w:pPr>
              <w:spacing w:before="60" w:after="40"/>
              <w:jc w:val="center"/>
              <w:rPr>
                <w:b/>
                <w:bCs/>
                <w:i/>
                <w:iCs/>
                <w:color w:val="2E4057"/>
                <w:sz w:val="20"/>
                <w:szCs w:val="20"/>
              </w:rPr>
            </w:pPr>
            <w:r w:rsidRPr="001574BC">
              <w:rPr>
                <w:b/>
                <w:bCs/>
                <w:i/>
                <w:iCs/>
                <w:noProof/>
                <w:color w:val="2E4057"/>
                <w:sz w:val="20"/>
                <w:szCs w:val="20"/>
              </w:rPr>
              <w:drawing>
                <wp:inline distT="0" distB="0" distL="0" distR="0" wp14:anchorId="6746686B" wp14:editId="56148C8E">
                  <wp:extent cx="5731510" cy="3820795"/>
                  <wp:effectExtent l="0" t="0" r="2540" b="8255"/>
                  <wp:docPr id="1435393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DE75ED" w14:textId="7F8332F2" w:rsidR="008832E6" w:rsidRDefault="008832E6">
            <w:pPr>
              <w:spacing w:after="60"/>
              <w:jc w:val="center"/>
            </w:pPr>
          </w:p>
        </w:tc>
      </w:tr>
    </w:tbl>
    <w:p w14:paraId="0C6A3A0B" w14:textId="77777777" w:rsidR="008832E6" w:rsidRDefault="008832E6">
      <w:pPr>
        <w:spacing w:before="80" w:after="80"/>
      </w:pPr>
    </w:p>
    <w:p w14:paraId="62415FB5" w14:textId="77777777" w:rsidR="008832E6" w:rsidRDefault="00000000">
      <w:pPr>
        <w:spacing w:before="160" w:after="60"/>
      </w:pPr>
      <w:r>
        <w:rPr>
          <w:b/>
          <w:bCs/>
          <w:color w:val="2E4057"/>
        </w:rPr>
        <w:t>Observations:</w:t>
      </w:r>
    </w:p>
    <w:p w14:paraId="010186F0" w14:textId="77777777" w:rsidR="008832E6" w:rsidRDefault="00000000">
      <w:pPr>
        <w:pStyle w:val="ListParagraph"/>
        <w:numPr>
          <w:ilvl w:val="0"/>
          <w:numId w:val="2"/>
        </w:numPr>
        <w:spacing w:before="40" w:after="40"/>
      </w:pPr>
      <w:r>
        <w:t>Training loss begins significantly higher (~1.38) than validation loss (~0.69) at epoch 0, likely due to dropout regularisation active only during training.</w:t>
      </w:r>
    </w:p>
    <w:p w14:paraId="32A2530B" w14:textId="77777777" w:rsidR="008832E6" w:rsidRDefault="00000000">
      <w:pPr>
        <w:pStyle w:val="ListParagraph"/>
        <w:numPr>
          <w:ilvl w:val="0"/>
          <w:numId w:val="2"/>
        </w:numPr>
        <w:spacing w:before="40" w:after="40"/>
      </w:pPr>
      <w:r>
        <w:t>Both losses decrease steeply in the first 2 epochs, then converge more gradually.</w:t>
      </w:r>
    </w:p>
    <w:p w14:paraId="1858AD22" w14:textId="77777777" w:rsidR="008832E6" w:rsidRDefault="00000000">
      <w:pPr>
        <w:pStyle w:val="ListParagraph"/>
        <w:numPr>
          <w:ilvl w:val="0"/>
          <w:numId w:val="2"/>
        </w:numPr>
        <w:spacing w:before="40" w:after="40"/>
      </w:pPr>
      <w:r>
        <w:lastRenderedPageBreak/>
        <w:t>From epoch 3 onwards, training loss continues to decrease while validation loss plateaus at ~0.25–0.28, indicating slight overfitting in later epochs.</w:t>
      </w:r>
    </w:p>
    <w:p w14:paraId="1CF6B20E" w14:textId="77777777" w:rsidR="008832E6" w:rsidRDefault="00000000">
      <w:pPr>
        <w:pStyle w:val="ListParagraph"/>
        <w:numPr>
          <w:ilvl w:val="0"/>
          <w:numId w:val="2"/>
        </w:numPr>
        <w:spacing w:before="40" w:after="40"/>
      </w:pPr>
      <w:r>
        <w:t>The gap between training and validation loss widens after epoch 4, suggesting the model has memorised some training-specific patterns.</w:t>
      </w:r>
    </w:p>
    <w:p w14:paraId="3F1983DD" w14:textId="77777777" w:rsidR="008832E6" w:rsidRDefault="008832E6">
      <w:pPr>
        <w:spacing w:before="80" w:after="80"/>
      </w:pPr>
    </w:p>
    <w:p w14:paraId="50E47D07" w14:textId="77777777" w:rsidR="008832E6" w:rsidRDefault="00000000">
      <w:pPr>
        <w:spacing w:before="160" w:after="60"/>
      </w:pPr>
      <w:r>
        <w:rPr>
          <w:b/>
          <w:bCs/>
          <w:color w:val="2E4057"/>
        </w:rPr>
        <w:t>Outcome:</w:t>
      </w:r>
    </w:p>
    <w:p w14:paraId="689D5F7D" w14:textId="77777777" w:rsidR="008832E6" w:rsidRDefault="00000000">
      <w:pPr>
        <w:spacing w:before="80" w:after="80"/>
        <w:jc w:val="both"/>
      </w:pPr>
      <w:r>
        <w:t>The loss curves indicate a well-trained model that converges successfully. The mild divergence after epoch 4 suggests early stopping or dropout tuning could further improve generalisation performance.</w:t>
      </w:r>
    </w:p>
    <w:p w14:paraId="78653877" w14:textId="77777777" w:rsidR="008832E6" w:rsidRDefault="008832E6">
      <w:pPr>
        <w:pBdr>
          <w:bottom w:val="single" w:sz="6" w:space="1" w:color="2E4057"/>
        </w:pBdr>
        <w:spacing w:before="200" w:after="200"/>
      </w:pPr>
    </w:p>
    <w:p w14:paraId="5E34294F" w14:textId="77777777" w:rsidR="008832E6" w:rsidRDefault="00000000">
      <w:pPr>
        <w:shd w:val="clear" w:color="auto" w:fill="2E4057"/>
        <w:spacing w:before="280" w:after="160"/>
        <w:ind w:left="200" w:right="200"/>
        <w:jc w:val="center"/>
      </w:pPr>
      <w:r>
        <w:rPr>
          <w:b/>
          <w:bCs/>
          <w:color w:val="FFFFFF"/>
          <w:sz w:val="28"/>
          <w:szCs w:val="28"/>
        </w:rPr>
        <w:t>Week 7 — Image Encryption: DES/AES and ECB Mode</w:t>
      </w:r>
    </w:p>
    <w:p w14:paraId="1221B41D" w14:textId="77777777" w:rsidR="008832E6" w:rsidRDefault="008832E6">
      <w:pPr>
        <w:spacing w:before="80" w:after="80"/>
      </w:pPr>
    </w:p>
    <w:p w14:paraId="32076C0A" w14:textId="77777777" w:rsidR="008832E6" w:rsidRDefault="00000000">
      <w:pPr>
        <w:spacing w:before="160" w:after="60"/>
      </w:pPr>
      <w:r>
        <w:rPr>
          <w:b/>
          <w:bCs/>
          <w:color w:val="2E4057"/>
        </w:rPr>
        <w:t>Activity:</w:t>
      </w:r>
    </w:p>
    <w:p w14:paraId="61C89B9D" w14:textId="77777777" w:rsidR="008832E6" w:rsidRDefault="00000000">
      <w:pPr>
        <w:spacing w:before="80" w:after="80"/>
        <w:jc w:val="both"/>
      </w:pPr>
      <w:r>
        <w:t>Explored classical and modern encryption standards. Implemented ECB (Electronic Codebook) mode image encryption to demonstrate how block cipher mode selection affects the security of encrypted data.</w:t>
      </w:r>
    </w:p>
    <w:p w14:paraId="6806CA06" w14:textId="77777777" w:rsidR="008832E6" w:rsidRDefault="008832E6">
      <w:pPr>
        <w:spacing w:before="80" w:after="80"/>
      </w:pPr>
    </w:p>
    <w:p w14:paraId="678128E9" w14:textId="77777777" w:rsidR="008832E6" w:rsidRDefault="00000000">
      <w:pPr>
        <w:spacing w:before="160" w:after="60"/>
      </w:pPr>
      <w:r>
        <w:rPr>
          <w:b/>
          <w:bCs/>
          <w:color w:val="2E4057"/>
        </w:rPr>
        <w:t>Key Concepts (from week7_caption.txt):</w:t>
      </w:r>
    </w:p>
    <w:p w14:paraId="610B5F97" w14:textId="77777777" w:rsidR="008832E6" w:rsidRDefault="00000000">
      <w:pPr>
        <w:pStyle w:val="ListParagraph"/>
        <w:numPr>
          <w:ilvl w:val="0"/>
          <w:numId w:val="2"/>
        </w:numPr>
        <w:spacing w:before="40" w:after="40"/>
      </w:pPr>
      <w:r>
        <w:t>DES (Data Encryption Standard): A symmetric-key block cipher using 56-bit keys; now considered insecure due to short key length.</w:t>
      </w:r>
    </w:p>
    <w:p w14:paraId="0C5F01BE" w14:textId="77777777" w:rsidR="008832E6" w:rsidRDefault="00000000">
      <w:pPr>
        <w:pStyle w:val="ListParagraph"/>
        <w:numPr>
          <w:ilvl w:val="0"/>
          <w:numId w:val="2"/>
        </w:numPr>
        <w:spacing w:before="40" w:after="40"/>
      </w:pPr>
      <w:r>
        <w:t>AES (Advanced Encryption Standard): A modern symmetric cipher using 128/192/256-bit keys; current industry standard.</w:t>
      </w:r>
    </w:p>
    <w:p w14:paraId="33D2A05A" w14:textId="77777777" w:rsidR="008832E6" w:rsidRDefault="00000000">
      <w:pPr>
        <w:pStyle w:val="ListParagraph"/>
        <w:numPr>
          <w:ilvl w:val="0"/>
          <w:numId w:val="2"/>
        </w:numPr>
        <w:spacing w:before="40" w:after="40"/>
      </w:pPr>
      <w:r>
        <w:t>ECB Mode: Encrypts each block independently. Identical plaintext blocks produce identical ciphertext blocks, causing structural patterns to leak through encryption.</w:t>
      </w:r>
    </w:p>
    <w:p w14:paraId="325E7DBB" w14:textId="77777777" w:rsidR="008832E6" w:rsidRDefault="008832E6">
      <w:pPr>
        <w:spacing w:before="80" w:after="80"/>
      </w:pPr>
    </w:p>
    <w:p w14:paraId="6E0A2B06" w14:textId="77777777" w:rsidR="008832E6" w:rsidRDefault="00000000">
      <w:pPr>
        <w:spacing w:before="160" w:after="60"/>
      </w:pPr>
      <w:r>
        <w:rPr>
          <w:b/>
          <w:bCs/>
          <w:color w:val="2E4057"/>
        </w:rPr>
        <w:t>Figure — Original Image: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2B17D6D7"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7A29A7D0" w14:textId="5AAF817E" w:rsidR="008832E6" w:rsidRDefault="00F156A4">
            <w:pPr>
              <w:spacing w:after="60"/>
              <w:jc w:val="center"/>
            </w:pPr>
            <w:r w:rsidRPr="00F156A4">
              <w:rPr>
                <w:b/>
                <w:bCs/>
                <w:i/>
                <w:iCs/>
                <w:noProof/>
                <w:color w:val="2E4057"/>
                <w:sz w:val="20"/>
                <w:szCs w:val="20"/>
              </w:rPr>
              <w:lastRenderedPageBreak/>
              <w:drawing>
                <wp:inline distT="0" distB="0" distL="0" distR="0" wp14:anchorId="1A07B251" wp14:editId="34508459">
                  <wp:extent cx="5731510" cy="3446145"/>
                  <wp:effectExtent l="0" t="0" r="2540" b="1905"/>
                  <wp:docPr id="6543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4618" name=""/>
                          <pic:cNvPicPr/>
                        </pic:nvPicPr>
                        <pic:blipFill>
                          <a:blip r:embed="rId14"/>
                          <a:stretch>
                            <a:fillRect/>
                          </a:stretch>
                        </pic:blipFill>
                        <pic:spPr>
                          <a:xfrm>
                            <a:off x="0" y="0"/>
                            <a:ext cx="5731510" cy="3446145"/>
                          </a:xfrm>
                          <a:prstGeom prst="rect">
                            <a:avLst/>
                          </a:prstGeom>
                        </pic:spPr>
                      </pic:pic>
                    </a:graphicData>
                  </a:graphic>
                </wp:inline>
              </w:drawing>
            </w:r>
          </w:p>
        </w:tc>
      </w:tr>
    </w:tbl>
    <w:p w14:paraId="4C99CEBF" w14:textId="77777777" w:rsidR="008832E6" w:rsidRDefault="008832E6">
      <w:pPr>
        <w:spacing w:before="80" w:after="80"/>
      </w:pPr>
    </w:p>
    <w:p w14:paraId="439D4AA8" w14:textId="77777777" w:rsidR="008832E6" w:rsidRDefault="00000000">
      <w:pPr>
        <w:spacing w:before="160" w:after="60"/>
      </w:pPr>
      <w:r>
        <w:rPr>
          <w:b/>
          <w:bCs/>
          <w:color w:val="2E4057"/>
        </w:rPr>
        <w:t>Figure — ECB Encrypted Image: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832E6" w14:paraId="49C3FB5D"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07545816" w14:textId="4DBB96FD" w:rsidR="008832E6" w:rsidRDefault="00F156A4">
            <w:pPr>
              <w:spacing w:after="60"/>
              <w:jc w:val="center"/>
            </w:pPr>
            <w:r>
              <w:rPr>
                <w:noProof/>
              </w:rPr>
              <w:drawing>
                <wp:inline distT="0" distB="0" distL="0" distR="0" wp14:anchorId="1614CA27" wp14:editId="13C6D3E4">
                  <wp:extent cx="2438400" cy="2406015"/>
                  <wp:effectExtent l="0" t="0" r="0" b="0"/>
                  <wp:docPr id="103608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06015"/>
                          </a:xfrm>
                          <a:prstGeom prst="rect">
                            <a:avLst/>
                          </a:prstGeom>
                          <a:noFill/>
                          <a:ln>
                            <a:noFill/>
                          </a:ln>
                        </pic:spPr>
                      </pic:pic>
                    </a:graphicData>
                  </a:graphic>
                </wp:inline>
              </w:drawing>
            </w:r>
          </w:p>
        </w:tc>
      </w:tr>
    </w:tbl>
    <w:p w14:paraId="7E8F018A" w14:textId="77777777" w:rsidR="008832E6" w:rsidRDefault="008832E6">
      <w:pPr>
        <w:spacing w:before="80" w:after="80"/>
      </w:pPr>
    </w:p>
    <w:p w14:paraId="4F3AF468" w14:textId="77777777" w:rsidR="008832E6" w:rsidRDefault="00000000">
      <w:pPr>
        <w:spacing w:before="160" w:after="60"/>
      </w:pPr>
      <w:r>
        <w:rPr>
          <w:b/>
          <w:bCs/>
          <w:color w:val="2E4057"/>
        </w:rPr>
        <w:t>Analysis:</w:t>
      </w:r>
    </w:p>
    <w:p w14:paraId="23BF1B91" w14:textId="77777777" w:rsidR="008832E6" w:rsidRDefault="00000000">
      <w:pPr>
        <w:pStyle w:val="ListParagraph"/>
        <w:numPr>
          <w:ilvl w:val="0"/>
          <w:numId w:val="2"/>
        </w:numPr>
        <w:spacing w:before="40" w:after="40"/>
      </w:pPr>
      <w:r>
        <w:t>The ECB-encrypted image appears noisy but retains ghost-like outlines of the original content.</w:t>
      </w:r>
    </w:p>
    <w:p w14:paraId="75913EB9" w14:textId="77777777" w:rsidR="008832E6" w:rsidRDefault="00000000">
      <w:pPr>
        <w:pStyle w:val="ListParagraph"/>
        <w:numPr>
          <w:ilvl w:val="0"/>
          <w:numId w:val="2"/>
        </w:numPr>
        <w:spacing w:before="40" w:after="40"/>
      </w:pPr>
      <w:r>
        <w:t>This demonstrates ECB's fundamental weakness: deterministic block encryption leaks plaintext structure.</w:t>
      </w:r>
    </w:p>
    <w:p w14:paraId="6020301F" w14:textId="77777777" w:rsidR="008832E6" w:rsidRDefault="00000000">
      <w:pPr>
        <w:pStyle w:val="ListParagraph"/>
        <w:numPr>
          <w:ilvl w:val="0"/>
          <w:numId w:val="2"/>
        </w:numPr>
        <w:spacing w:before="40" w:after="40"/>
      </w:pPr>
      <w:r>
        <w:t>Secure alternatives such as CBC (Cipher Block Chaining) or CTR mode use initialisation vectors to randomise each block's encryption, preventing pattern leakage.</w:t>
      </w:r>
    </w:p>
    <w:p w14:paraId="4DE30B46" w14:textId="77777777" w:rsidR="008832E6" w:rsidRDefault="008832E6">
      <w:pPr>
        <w:spacing w:before="80" w:after="80"/>
      </w:pPr>
    </w:p>
    <w:p w14:paraId="1A34597E" w14:textId="77777777" w:rsidR="008832E6" w:rsidRDefault="00000000">
      <w:pPr>
        <w:spacing w:before="160" w:after="60"/>
      </w:pPr>
      <w:r>
        <w:rPr>
          <w:b/>
          <w:bCs/>
          <w:color w:val="2E4057"/>
        </w:rPr>
        <w:lastRenderedPageBreak/>
        <w:t>Outcome:</w:t>
      </w:r>
    </w:p>
    <w:p w14:paraId="655A012D" w14:textId="77777777" w:rsidR="008832E6" w:rsidRDefault="00000000">
      <w:pPr>
        <w:spacing w:before="80" w:after="80"/>
        <w:jc w:val="both"/>
      </w:pPr>
      <w:r>
        <w:t>The experiment illustrated why ECB mode is considered insecure for image and structured data encryption despite using strong underlying ciphers. Mode selection is as critical as algorithm selection in cryptographic system design.</w:t>
      </w:r>
    </w:p>
    <w:p w14:paraId="48EC0359" w14:textId="77777777" w:rsidR="008832E6" w:rsidRDefault="008832E6">
      <w:pPr>
        <w:pBdr>
          <w:bottom w:val="single" w:sz="6" w:space="1" w:color="2E4057"/>
        </w:pBdr>
        <w:spacing w:before="200" w:after="200"/>
      </w:pPr>
    </w:p>
    <w:p w14:paraId="21494BAB" w14:textId="77777777" w:rsidR="008832E6" w:rsidRDefault="00000000">
      <w:pPr>
        <w:shd w:val="clear" w:color="auto" w:fill="2E4057"/>
        <w:spacing w:before="280" w:after="160"/>
        <w:ind w:left="200" w:right="200"/>
        <w:jc w:val="center"/>
      </w:pPr>
      <w:r>
        <w:rPr>
          <w:b/>
          <w:bCs/>
          <w:color w:val="FFFFFF"/>
          <w:sz w:val="28"/>
          <w:szCs w:val="28"/>
        </w:rPr>
        <w:t>Week 8 — Diffie-Hellman Key Exchange</w:t>
      </w:r>
    </w:p>
    <w:p w14:paraId="13E8ACE6" w14:textId="77777777" w:rsidR="008832E6" w:rsidRDefault="008832E6">
      <w:pPr>
        <w:spacing w:before="80" w:after="80"/>
      </w:pPr>
    </w:p>
    <w:p w14:paraId="603DBBDC" w14:textId="77777777" w:rsidR="008832E6" w:rsidRDefault="00000000">
      <w:pPr>
        <w:spacing w:before="160" w:after="60"/>
      </w:pPr>
      <w:r>
        <w:rPr>
          <w:b/>
          <w:bCs/>
          <w:color w:val="2E4057"/>
        </w:rPr>
        <w:t>Activity:</w:t>
      </w:r>
    </w:p>
    <w:p w14:paraId="3B5CCBA0" w14:textId="77777777" w:rsidR="008832E6" w:rsidRDefault="00000000">
      <w:pPr>
        <w:spacing w:before="80" w:after="80"/>
        <w:jc w:val="both"/>
      </w:pPr>
      <w:r>
        <w:t>Implemented and demonstrated the Diffie-Hellman key exchange protocol with a partner (Neyna). The protocol enables two parties to independently derive a shared secret over an insecure channel without transmitting the secret directly.</w:t>
      </w:r>
    </w:p>
    <w:p w14:paraId="71FC97C2" w14:textId="77777777" w:rsidR="008832E6" w:rsidRDefault="008832E6">
      <w:pPr>
        <w:spacing w:before="80" w:after="80"/>
      </w:pPr>
    </w:p>
    <w:p w14:paraId="0256D721" w14:textId="77777777" w:rsidR="008832E6" w:rsidRDefault="00000000">
      <w:pPr>
        <w:spacing w:before="160" w:after="60"/>
      </w:pPr>
      <w:r>
        <w:rPr>
          <w:b/>
          <w:bCs/>
          <w:color w:val="2E4057"/>
        </w:rPr>
        <w:t>Protocol Parameters (from week8_diffie_hellman.txt):</w:t>
      </w:r>
    </w:p>
    <w:p w14:paraId="5887C4F5" w14:textId="77777777" w:rsidR="008832E6" w:rsidRDefault="008832E6">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832E6" w14:paraId="441BC76C" w14:textId="77777777">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6B9BDF25" w14:textId="77777777" w:rsidR="008832E6" w:rsidRDefault="00000000">
            <w:pPr>
              <w:jc w:val="center"/>
            </w:pPr>
            <w:r>
              <w:rPr>
                <w:b/>
                <w:bCs/>
                <w:color w:val="FFFFFF"/>
                <w:sz w:val="20"/>
                <w:szCs w:val="20"/>
              </w:rPr>
              <w:t>Parameter</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55CC6DC0" w14:textId="77777777" w:rsidR="008832E6" w:rsidRDefault="00000000">
            <w:pPr>
              <w:jc w:val="center"/>
            </w:pPr>
            <w:r>
              <w:rPr>
                <w:b/>
                <w:bCs/>
                <w:color w:val="FFFFFF"/>
                <w:sz w:val="20"/>
                <w:szCs w:val="20"/>
              </w:rPr>
              <w:t>Party A (Self)</w:t>
            </w:r>
          </w:p>
        </w:tc>
        <w:tc>
          <w:tcPr>
            <w:tcW w:w="3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1E9B3A64" w14:textId="77777777" w:rsidR="008832E6" w:rsidRDefault="00000000">
            <w:pPr>
              <w:jc w:val="center"/>
            </w:pPr>
            <w:r>
              <w:rPr>
                <w:b/>
                <w:bCs/>
                <w:color w:val="FFFFFF"/>
                <w:sz w:val="20"/>
                <w:szCs w:val="20"/>
              </w:rPr>
              <w:t>Party B (</w:t>
            </w:r>
            <w:proofErr w:type="spellStart"/>
            <w:r>
              <w:rPr>
                <w:b/>
                <w:bCs/>
                <w:color w:val="FFFFFF"/>
                <w:sz w:val="20"/>
                <w:szCs w:val="20"/>
              </w:rPr>
              <w:t>Neyna</w:t>
            </w:r>
            <w:proofErr w:type="spellEnd"/>
            <w:r>
              <w:rPr>
                <w:b/>
                <w:bCs/>
                <w:color w:val="FFFFFF"/>
                <w:sz w:val="20"/>
                <w:szCs w:val="20"/>
              </w:rPr>
              <w:t>)</w:t>
            </w:r>
          </w:p>
        </w:tc>
      </w:tr>
      <w:tr w:rsidR="008832E6" w14:paraId="47D6828D" w14:textId="77777777">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78BE63CE" w14:textId="77777777" w:rsidR="008832E6" w:rsidRDefault="00000000">
            <w:pPr>
              <w:jc w:val="center"/>
            </w:pPr>
            <w:r>
              <w:rPr>
                <w:sz w:val="20"/>
                <w:szCs w:val="20"/>
              </w:rPr>
              <w:t>Prime (p)</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3B07D36B" w14:textId="77777777" w:rsidR="008832E6" w:rsidRDefault="00000000">
            <w:pPr>
              <w:jc w:val="center"/>
            </w:pPr>
            <w:r>
              <w:rPr>
                <w:sz w:val="20"/>
                <w:szCs w:val="20"/>
              </w:rPr>
              <w:t>23</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364673D5" w14:textId="77777777" w:rsidR="008832E6" w:rsidRDefault="00000000">
            <w:pPr>
              <w:jc w:val="center"/>
            </w:pPr>
            <w:r>
              <w:rPr>
                <w:sz w:val="20"/>
                <w:szCs w:val="20"/>
              </w:rPr>
              <w:t>23</w:t>
            </w:r>
          </w:p>
        </w:tc>
      </w:tr>
      <w:tr w:rsidR="008832E6" w14:paraId="24DAC9D1" w14:textId="77777777">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0B5B42B4" w14:textId="77777777" w:rsidR="008832E6" w:rsidRDefault="00000000">
            <w:pPr>
              <w:jc w:val="center"/>
            </w:pPr>
            <w:r>
              <w:rPr>
                <w:sz w:val="20"/>
                <w:szCs w:val="20"/>
              </w:rPr>
              <w:t>Generator (g)</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471AA0F2" w14:textId="77777777" w:rsidR="008832E6" w:rsidRDefault="00000000">
            <w:pPr>
              <w:jc w:val="center"/>
            </w:pPr>
            <w:r>
              <w:rPr>
                <w:sz w:val="20"/>
                <w:szCs w:val="20"/>
              </w:rPr>
              <w:t>5</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639D4E89" w14:textId="77777777" w:rsidR="008832E6" w:rsidRDefault="00000000">
            <w:pPr>
              <w:jc w:val="center"/>
            </w:pPr>
            <w:r>
              <w:rPr>
                <w:sz w:val="20"/>
                <w:szCs w:val="20"/>
              </w:rPr>
              <w:t>5</w:t>
            </w:r>
          </w:p>
        </w:tc>
      </w:tr>
      <w:tr w:rsidR="008832E6" w14:paraId="62F067CC" w14:textId="77777777">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787D2DEA" w14:textId="77777777" w:rsidR="008832E6" w:rsidRDefault="00000000">
            <w:pPr>
              <w:jc w:val="center"/>
            </w:pPr>
            <w:r>
              <w:rPr>
                <w:sz w:val="20"/>
                <w:szCs w:val="20"/>
              </w:rPr>
              <w:t>Private Key</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755765C9" w14:textId="77777777" w:rsidR="008832E6" w:rsidRDefault="00000000">
            <w:pPr>
              <w:jc w:val="center"/>
            </w:pPr>
            <w:r>
              <w:rPr>
                <w:sz w:val="20"/>
                <w:szCs w:val="20"/>
              </w:rPr>
              <w:t>a = 6</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34E8D2EC" w14:textId="77777777" w:rsidR="008832E6" w:rsidRDefault="00000000">
            <w:pPr>
              <w:jc w:val="center"/>
            </w:pPr>
            <w:r>
              <w:rPr>
                <w:sz w:val="20"/>
                <w:szCs w:val="20"/>
              </w:rPr>
              <w:t>b = 15</w:t>
            </w:r>
          </w:p>
        </w:tc>
      </w:tr>
      <w:tr w:rsidR="008832E6" w14:paraId="068ED5C7" w14:textId="77777777">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3BCAE290" w14:textId="77777777" w:rsidR="008832E6" w:rsidRDefault="00000000">
            <w:pPr>
              <w:jc w:val="center"/>
            </w:pPr>
            <w:r>
              <w:rPr>
                <w:sz w:val="20"/>
                <w:szCs w:val="20"/>
              </w:rPr>
              <w:t>Public Key</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716285E7" w14:textId="77777777" w:rsidR="008832E6" w:rsidRDefault="00000000">
            <w:pPr>
              <w:jc w:val="center"/>
            </w:pPr>
            <w:r>
              <w:rPr>
                <w:sz w:val="20"/>
                <w:szCs w:val="20"/>
              </w:rPr>
              <w:t xml:space="preserve">A = </w:t>
            </w:r>
            <w:proofErr w:type="spellStart"/>
            <w:r>
              <w:rPr>
                <w:sz w:val="20"/>
                <w:szCs w:val="20"/>
              </w:rPr>
              <w:t>g^a</w:t>
            </w:r>
            <w:proofErr w:type="spellEnd"/>
            <w:r>
              <w:rPr>
                <w:sz w:val="20"/>
                <w:szCs w:val="20"/>
              </w:rPr>
              <w:t xml:space="preserve"> mod p = 8</w:t>
            </w:r>
          </w:p>
        </w:tc>
        <w:tc>
          <w:tcPr>
            <w:tcW w:w="3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14:paraId="6BB7D5B8" w14:textId="77777777" w:rsidR="008832E6" w:rsidRDefault="00000000">
            <w:pPr>
              <w:jc w:val="center"/>
            </w:pPr>
            <w:r>
              <w:rPr>
                <w:sz w:val="20"/>
                <w:szCs w:val="20"/>
              </w:rPr>
              <w:t xml:space="preserve">B = </w:t>
            </w:r>
            <w:proofErr w:type="spellStart"/>
            <w:r>
              <w:rPr>
                <w:sz w:val="20"/>
                <w:szCs w:val="20"/>
              </w:rPr>
              <w:t>g^b</w:t>
            </w:r>
            <w:proofErr w:type="spellEnd"/>
            <w:r>
              <w:rPr>
                <w:sz w:val="20"/>
                <w:szCs w:val="20"/>
              </w:rPr>
              <w:t xml:space="preserve"> mod p = 19</w:t>
            </w:r>
          </w:p>
        </w:tc>
      </w:tr>
      <w:tr w:rsidR="008832E6" w14:paraId="3432CFA0" w14:textId="77777777">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30ABF65B" w14:textId="77777777" w:rsidR="008832E6" w:rsidRDefault="00000000">
            <w:pPr>
              <w:jc w:val="center"/>
            </w:pPr>
            <w:r>
              <w:rPr>
                <w:sz w:val="20"/>
                <w:szCs w:val="20"/>
              </w:rPr>
              <w:t>Shared Secret</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5016CA56" w14:textId="77777777" w:rsidR="008832E6" w:rsidRDefault="00000000">
            <w:pPr>
              <w:jc w:val="center"/>
            </w:pPr>
            <w:proofErr w:type="spellStart"/>
            <w:r>
              <w:rPr>
                <w:sz w:val="20"/>
                <w:szCs w:val="20"/>
              </w:rPr>
              <w:t>B^a</w:t>
            </w:r>
            <w:proofErr w:type="spellEnd"/>
            <w:r>
              <w:rPr>
                <w:sz w:val="20"/>
                <w:szCs w:val="20"/>
              </w:rPr>
              <w:t xml:space="preserve"> mod p = 2</w:t>
            </w:r>
          </w:p>
        </w:tc>
        <w:tc>
          <w:tcPr>
            <w:tcW w:w="3000" w:type="dxa"/>
            <w:tcBorders>
              <w:top w:val="single" w:sz="4" w:space="0" w:color="2E4057"/>
              <w:left w:val="single" w:sz="4" w:space="0" w:color="2E4057"/>
              <w:bottom w:val="single" w:sz="4" w:space="0" w:color="2E4057"/>
              <w:right w:val="single" w:sz="4" w:space="0" w:color="2E4057"/>
            </w:tcBorders>
            <w:shd w:val="clear" w:color="auto" w:fill="F0F4F8"/>
            <w:tcMar>
              <w:top w:w="80" w:type="dxa"/>
              <w:left w:w="120" w:type="dxa"/>
              <w:bottom w:w="80" w:type="dxa"/>
              <w:right w:w="120" w:type="dxa"/>
            </w:tcMar>
          </w:tcPr>
          <w:p w14:paraId="155D37CF" w14:textId="77777777" w:rsidR="008832E6" w:rsidRDefault="00000000">
            <w:pPr>
              <w:jc w:val="center"/>
            </w:pPr>
            <w:proofErr w:type="spellStart"/>
            <w:r>
              <w:rPr>
                <w:sz w:val="20"/>
                <w:szCs w:val="20"/>
              </w:rPr>
              <w:t>A^b</w:t>
            </w:r>
            <w:proofErr w:type="spellEnd"/>
            <w:r>
              <w:rPr>
                <w:sz w:val="20"/>
                <w:szCs w:val="20"/>
              </w:rPr>
              <w:t xml:space="preserve"> mod p = 2</w:t>
            </w:r>
          </w:p>
        </w:tc>
      </w:tr>
    </w:tbl>
    <w:p w14:paraId="1C53F549" w14:textId="77777777" w:rsidR="008832E6" w:rsidRDefault="008832E6">
      <w:pPr>
        <w:spacing w:before="80" w:after="80"/>
      </w:pPr>
    </w:p>
    <w:p w14:paraId="5BF5A1EC" w14:textId="77777777" w:rsidR="008832E6" w:rsidRDefault="00000000">
      <w:pPr>
        <w:spacing w:before="160" w:after="60"/>
      </w:pPr>
      <w:r>
        <w:rPr>
          <w:b/>
          <w:bCs/>
          <w:color w:val="2E4057"/>
        </w:rPr>
        <w:t>Verification:</w:t>
      </w:r>
    </w:p>
    <w:p w14:paraId="7951C19C" w14:textId="77777777" w:rsidR="008832E6" w:rsidRDefault="00000000">
      <w:pPr>
        <w:pStyle w:val="ListParagraph"/>
        <w:numPr>
          <w:ilvl w:val="0"/>
          <w:numId w:val="2"/>
        </w:numPr>
        <w:spacing w:before="40" w:after="40"/>
      </w:pPr>
      <w:r>
        <w:t xml:space="preserve">Shared secret computed by A: </w:t>
      </w:r>
      <w:proofErr w:type="spellStart"/>
      <w:r>
        <w:t>B^a</w:t>
      </w:r>
      <w:proofErr w:type="spellEnd"/>
      <w:r>
        <w:t xml:space="preserve"> mod p = 19^6 mod 23 = 2</w:t>
      </w:r>
    </w:p>
    <w:p w14:paraId="507D6692" w14:textId="77777777" w:rsidR="008832E6" w:rsidRDefault="00000000">
      <w:pPr>
        <w:pStyle w:val="ListParagraph"/>
        <w:numPr>
          <w:ilvl w:val="0"/>
          <w:numId w:val="2"/>
        </w:numPr>
        <w:spacing w:before="40" w:after="40"/>
      </w:pPr>
      <w:r>
        <w:t xml:space="preserve">Shared secret computed by B: </w:t>
      </w:r>
      <w:proofErr w:type="spellStart"/>
      <w:r>
        <w:t>A^b</w:t>
      </w:r>
      <w:proofErr w:type="spellEnd"/>
      <w:r>
        <w:t xml:space="preserve"> mod p = 8^15 mod 23 = 2</w:t>
      </w:r>
    </w:p>
    <w:p w14:paraId="75D4D444" w14:textId="77777777" w:rsidR="008832E6" w:rsidRDefault="00000000">
      <w:pPr>
        <w:pStyle w:val="ListParagraph"/>
        <w:numPr>
          <w:ilvl w:val="0"/>
          <w:numId w:val="2"/>
        </w:numPr>
        <w:spacing w:before="40" w:after="40"/>
      </w:pPr>
      <w:r>
        <w:t>Both parties independently arrived at the same shared secret (2). Match: True.</w:t>
      </w:r>
    </w:p>
    <w:p w14:paraId="00E01DC2" w14:textId="77777777" w:rsidR="008832E6" w:rsidRDefault="008832E6">
      <w:pPr>
        <w:spacing w:before="80" w:after="80"/>
      </w:pPr>
    </w:p>
    <w:p w14:paraId="30E24211" w14:textId="77777777" w:rsidR="008832E6" w:rsidRDefault="00000000">
      <w:pPr>
        <w:spacing w:before="160" w:after="60"/>
      </w:pPr>
      <w:r>
        <w:rPr>
          <w:b/>
          <w:bCs/>
          <w:color w:val="2E4057"/>
        </w:rPr>
        <w:t>Security Insight:</w:t>
      </w:r>
    </w:p>
    <w:p w14:paraId="730D4E8E" w14:textId="77777777" w:rsidR="008832E6" w:rsidRDefault="00000000">
      <w:pPr>
        <w:spacing w:before="80" w:after="80"/>
        <w:jc w:val="both"/>
      </w:pPr>
      <w:r>
        <w:t>The security of Diffie-Hellman relies on the computational hardness of the discrete logarithm problem. Even though all parameters (p, g, A, B) are public, deriving the private keys a or b from the public keys is computationally infeasible for large prime values.</w:t>
      </w:r>
    </w:p>
    <w:p w14:paraId="608B94C2" w14:textId="77777777" w:rsidR="008832E6" w:rsidRDefault="008832E6">
      <w:pPr>
        <w:spacing w:before="80" w:after="80"/>
      </w:pPr>
    </w:p>
    <w:p w14:paraId="65D6BFC0" w14:textId="77777777" w:rsidR="008832E6" w:rsidRDefault="00000000">
      <w:pPr>
        <w:spacing w:before="160" w:after="60"/>
      </w:pPr>
      <w:r>
        <w:rPr>
          <w:b/>
          <w:bCs/>
          <w:color w:val="2E4057"/>
        </w:rPr>
        <w:t>Outcome:</w:t>
      </w:r>
    </w:p>
    <w:p w14:paraId="7A870A74" w14:textId="77777777" w:rsidR="008832E6" w:rsidRDefault="00000000">
      <w:pPr>
        <w:spacing w:before="80" w:after="80"/>
        <w:jc w:val="both"/>
      </w:pPr>
      <w:r>
        <w:t>Successfully demonstrated Diffie-Hellman key agreement. Both parties independently derived an identical shared secret without transmitting it, validating the protocol's correctness for secure key establishment.</w:t>
      </w:r>
    </w:p>
    <w:p w14:paraId="29A8FEF3" w14:textId="77777777" w:rsidR="008832E6" w:rsidRDefault="008832E6">
      <w:pPr>
        <w:pBdr>
          <w:bottom w:val="single" w:sz="6" w:space="1" w:color="2E4057"/>
        </w:pBdr>
        <w:spacing w:before="200" w:after="200"/>
      </w:pPr>
    </w:p>
    <w:p w14:paraId="53497F07" w14:textId="77777777" w:rsidR="008832E6" w:rsidRDefault="00000000">
      <w:pPr>
        <w:shd w:val="clear" w:color="auto" w:fill="2E4057"/>
        <w:spacing w:before="280" w:after="160"/>
        <w:ind w:left="200" w:right="200"/>
        <w:jc w:val="center"/>
      </w:pPr>
      <w:r>
        <w:rPr>
          <w:b/>
          <w:bCs/>
          <w:color w:val="FFFFFF"/>
          <w:sz w:val="28"/>
          <w:szCs w:val="28"/>
        </w:rPr>
        <w:t>Week 9 — Proof-of-Work Mining Methods Comparison</w:t>
      </w:r>
    </w:p>
    <w:p w14:paraId="459B05B6" w14:textId="77777777" w:rsidR="008832E6" w:rsidRDefault="008832E6">
      <w:pPr>
        <w:spacing w:before="80" w:after="80"/>
      </w:pPr>
    </w:p>
    <w:p w14:paraId="6736EC9C" w14:textId="77777777" w:rsidR="008832E6" w:rsidRDefault="00000000">
      <w:pPr>
        <w:spacing w:before="160" w:after="60"/>
      </w:pPr>
      <w:r>
        <w:rPr>
          <w:b/>
          <w:bCs/>
          <w:color w:val="2E4057"/>
        </w:rPr>
        <w:lastRenderedPageBreak/>
        <w:t>Activity:</w:t>
      </w:r>
    </w:p>
    <w:p w14:paraId="4120002D" w14:textId="77777777" w:rsidR="008832E6" w:rsidRDefault="00000000">
      <w:pPr>
        <w:spacing w:before="80" w:after="80"/>
        <w:jc w:val="both"/>
      </w:pPr>
      <w:r>
        <w:t>Implemented and compared three Proof-of-Work (PoW) mining strategies used in blockchain systems: Numeric Threshold, Pattern Match, and Time-limited methods. Measured mining time for each approach.</w:t>
      </w:r>
    </w:p>
    <w:p w14:paraId="03B3A095" w14:textId="77777777" w:rsidR="008832E6" w:rsidRDefault="008832E6">
      <w:pPr>
        <w:spacing w:before="80" w:after="80"/>
      </w:pPr>
    </w:p>
    <w:p w14:paraId="1D242CA1" w14:textId="77777777" w:rsidR="008832E6" w:rsidRDefault="00000000">
      <w:pPr>
        <w:spacing w:before="160" w:after="60"/>
      </w:pPr>
      <w:r>
        <w:rPr>
          <w:b/>
          <w:bCs/>
          <w:color w:val="2E4057"/>
        </w:rPr>
        <w:t>Figure — Comparison of Proof-of-Work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6C8D1736"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5887CB3F" w14:textId="157E0308" w:rsidR="008832E6" w:rsidRDefault="00F156A4">
            <w:pPr>
              <w:spacing w:after="60"/>
              <w:jc w:val="center"/>
            </w:pPr>
            <w:r>
              <w:rPr>
                <w:noProof/>
              </w:rPr>
              <w:drawing>
                <wp:inline distT="0" distB="0" distL="0" distR="0" wp14:anchorId="31255436" wp14:editId="0B13E67D">
                  <wp:extent cx="5731510" cy="3275330"/>
                  <wp:effectExtent l="0" t="0" r="2540" b="1270"/>
                  <wp:docPr id="724394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tc>
      </w:tr>
    </w:tbl>
    <w:p w14:paraId="7BC05EF6" w14:textId="77777777" w:rsidR="008832E6" w:rsidRDefault="008832E6">
      <w:pPr>
        <w:spacing w:before="80" w:after="80"/>
      </w:pPr>
    </w:p>
    <w:p w14:paraId="1E07F662" w14:textId="77777777" w:rsidR="008832E6" w:rsidRDefault="00000000">
      <w:pPr>
        <w:spacing w:before="160" w:after="60"/>
      </w:pPr>
      <w:r>
        <w:rPr>
          <w:b/>
          <w:bCs/>
          <w:color w:val="2E4057"/>
        </w:rPr>
        <w:t>Results Summary:</w:t>
      </w:r>
    </w:p>
    <w:p w14:paraId="3283E08C" w14:textId="77777777" w:rsidR="008832E6" w:rsidRDefault="00000000">
      <w:pPr>
        <w:pStyle w:val="ListParagraph"/>
        <w:numPr>
          <w:ilvl w:val="0"/>
          <w:numId w:val="2"/>
        </w:numPr>
        <w:spacing w:before="40" w:after="40"/>
      </w:pPr>
      <w:r>
        <w:t>Numeric Threshold: ~0.091 seconds — requires hash value to fall below a numeric target; most computationally intensive of the three.</w:t>
      </w:r>
    </w:p>
    <w:p w14:paraId="084A37A0" w14:textId="77777777" w:rsidR="008832E6" w:rsidRDefault="00000000">
      <w:pPr>
        <w:pStyle w:val="ListParagraph"/>
        <w:numPr>
          <w:ilvl w:val="0"/>
          <w:numId w:val="2"/>
        </w:numPr>
        <w:spacing w:before="40" w:after="40"/>
      </w:pPr>
      <w:r>
        <w:t>Pattern Match: ~0.000 seconds — requires hash to match a specific bit pattern; negligible time for easy patterns.</w:t>
      </w:r>
    </w:p>
    <w:p w14:paraId="2244A3A8" w14:textId="77777777" w:rsidR="008832E6" w:rsidRDefault="00000000">
      <w:pPr>
        <w:pStyle w:val="ListParagraph"/>
        <w:numPr>
          <w:ilvl w:val="0"/>
          <w:numId w:val="2"/>
        </w:numPr>
        <w:spacing w:before="40" w:after="40"/>
      </w:pPr>
      <w:r>
        <w:t>Time-limited: ~0.020 seconds — mining is constrained to a fixed time window regardless of hash difficulty.</w:t>
      </w:r>
    </w:p>
    <w:p w14:paraId="3E473627" w14:textId="77777777" w:rsidR="008832E6" w:rsidRDefault="008832E6">
      <w:pPr>
        <w:spacing w:before="80" w:after="80"/>
      </w:pPr>
    </w:p>
    <w:p w14:paraId="4CF55301" w14:textId="77777777" w:rsidR="008832E6" w:rsidRDefault="00000000">
      <w:pPr>
        <w:spacing w:before="160" w:after="60"/>
      </w:pPr>
      <w:r>
        <w:rPr>
          <w:b/>
          <w:bCs/>
          <w:color w:val="2E4057"/>
        </w:rPr>
        <w:t>Analysis:</w:t>
      </w:r>
    </w:p>
    <w:p w14:paraId="7A7E2939" w14:textId="77777777" w:rsidR="008832E6" w:rsidRDefault="00000000">
      <w:pPr>
        <w:pStyle w:val="ListParagraph"/>
        <w:numPr>
          <w:ilvl w:val="0"/>
          <w:numId w:val="2"/>
        </w:numPr>
        <w:spacing w:before="40" w:after="40"/>
      </w:pPr>
      <w:r>
        <w:t>Numeric Threshold most closely resembles Bitcoin's actual PoW mechanism, where miners search for a hash below a target difficulty value.</w:t>
      </w:r>
    </w:p>
    <w:p w14:paraId="55006412" w14:textId="77777777" w:rsidR="008832E6" w:rsidRDefault="00000000">
      <w:pPr>
        <w:pStyle w:val="ListParagraph"/>
        <w:numPr>
          <w:ilvl w:val="0"/>
          <w:numId w:val="2"/>
        </w:numPr>
        <w:spacing w:before="40" w:after="40"/>
      </w:pPr>
      <w:r>
        <w:t>The significant time difference demonstrates that difficulty tuning is critical for blockchain security and block rate control.</w:t>
      </w:r>
    </w:p>
    <w:p w14:paraId="0B0BE3D4" w14:textId="77777777" w:rsidR="008832E6" w:rsidRDefault="00000000">
      <w:pPr>
        <w:pStyle w:val="ListParagraph"/>
        <w:numPr>
          <w:ilvl w:val="0"/>
          <w:numId w:val="2"/>
        </w:numPr>
        <w:spacing w:before="40" w:after="40"/>
      </w:pPr>
      <w:r>
        <w:t>Time-limited PoW trades off security consistency for predictable block times, which may not provide equivalent security guarantees.</w:t>
      </w:r>
    </w:p>
    <w:p w14:paraId="622FF4F6" w14:textId="77777777" w:rsidR="008832E6" w:rsidRDefault="008832E6">
      <w:pPr>
        <w:spacing w:before="80" w:after="80"/>
      </w:pPr>
    </w:p>
    <w:p w14:paraId="64D55D01" w14:textId="77777777" w:rsidR="008832E6" w:rsidRDefault="00000000">
      <w:pPr>
        <w:spacing w:before="160" w:after="60"/>
      </w:pPr>
      <w:r>
        <w:rPr>
          <w:b/>
          <w:bCs/>
          <w:color w:val="2E4057"/>
        </w:rPr>
        <w:t>Outcome:</w:t>
      </w:r>
    </w:p>
    <w:p w14:paraId="685DCED2" w14:textId="77777777" w:rsidR="008832E6" w:rsidRDefault="00000000">
      <w:pPr>
        <w:spacing w:before="80" w:after="80"/>
        <w:jc w:val="both"/>
      </w:pPr>
      <w:r>
        <w:t xml:space="preserve">The experiment quantified the computational cost trade-offs between PoW strategies. Numeric Threshold proved most computationally demanding, reflecting real-world blockchain </w:t>
      </w:r>
      <w:r>
        <w:lastRenderedPageBreak/>
        <w:t>mining requirements. The comparison highlighted how difficulty parameters directly affect both security and network throughput.</w:t>
      </w:r>
    </w:p>
    <w:p w14:paraId="71D437DC" w14:textId="77777777" w:rsidR="008832E6" w:rsidRDefault="008832E6">
      <w:pPr>
        <w:pBdr>
          <w:bottom w:val="single" w:sz="6" w:space="1" w:color="2E4057"/>
        </w:pBdr>
        <w:spacing w:before="200" w:after="200"/>
      </w:pPr>
    </w:p>
    <w:p w14:paraId="756FF080" w14:textId="77777777" w:rsidR="008832E6" w:rsidRDefault="00000000">
      <w:pPr>
        <w:shd w:val="clear" w:color="auto" w:fill="2E4057"/>
        <w:spacing w:before="280" w:after="160"/>
        <w:ind w:left="200" w:right="200"/>
        <w:jc w:val="center"/>
      </w:pPr>
      <w:r>
        <w:rPr>
          <w:b/>
          <w:bCs/>
          <w:color w:val="FFFFFF"/>
          <w:sz w:val="28"/>
          <w:szCs w:val="28"/>
        </w:rPr>
        <w:t>Week 10 — Multi-Model Performance Comparison</w:t>
      </w:r>
    </w:p>
    <w:p w14:paraId="626A48D2" w14:textId="77777777" w:rsidR="008832E6" w:rsidRDefault="008832E6">
      <w:pPr>
        <w:spacing w:before="80" w:after="80"/>
      </w:pPr>
    </w:p>
    <w:p w14:paraId="227896E7" w14:textId="77777777" w:rsidR="008832E6" w:rsidRDefault="00000000">
      <w:pPr>
        <w:spacing w:before="160" w:after="60"/>
      </w:pPr>
      <w:r>
        <w:rPr>
          <w:b/>
          <w:bCs/>
          <w:color w:val="2E4057"/>
        </w:rPr>
        <w:t>Activity:</w:t>
      </w:r>
    </w:p>
    <w:p w14:paraId="0741E401" w14:textId="77777777" w:rsidR="008832E6" w:rsidRDefault="00000000">
      <w:pPr>
        <w:spacing w:before="80" w:after="80"/>
        <w:jc w:val="both"/>
      </w:pPr>
      <w:r>
        <w:t>Trained and evaluated nine machine learning models on the intrusion detection dataset: Decision Tree, KNN, Logistic Regression, Naive Bayes, Random Forest, SVM, DNN, LSTM, and CNN. Compared Accuracy, Precision, Recall, and F1-Score for each model.</w:t>
      </w:r>
    </w:p>
    <w:p w14:paraId="05D4A3CD" w14:textId="77777777" w:rsidR="008832E6" w:rsidRDefault="008832E6">
      <w:pPr>
        <w:spacing w:before="80" w:after="80"/>
      </w:pPr>
    </w:p>
    <w:p w14:paraId="499CB41B" w14:textId="77777777" w:rsidR="008832E6" w:rsidRDefault="00000000">
      <w:pPr>
        <w:spacing w:before="160" w:after="60"/>
      </w:pPr>
      <w:r>
        <w:rPr>
          <w:b/>
          <w:bCs/>
          <w:color w:val="2E4057"/>
        </w:rPr>
        <w:t>Figure — Comparison of Accuracy, Precision, Recall, and F1-Score Across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8832E6" w14:paraId="4B1700C8" w14:textId="77777777">
        <w:tc>
          <w:tcPr>
            <w:tcW w:w="90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180" w:type="dxa"/>
              <w:bottom w:w="120" w:type="dxa"/>
              <w:right w:w="180" w:type="dxa"/>
            </w:tcMar>
          </w:tcPr>
          <w:p w14:paraId="1BB65856" w14:textId="50217C4A" w:rsidR="00F156A4" w:rsidRDefault="00F156A4" w:rsidP="00F156A4">
            <w:pPr>
              <w:spacing w:before="60" w:after="40"/>
              <w:jc w:val="center"/>
            </w:pPr>
            <w:r>
              <w:rPr>
                <w:noProof/>
              </w:rPr>
              <w:drawing>
                <wp:inline distT="0" distB="0" distL="0" distR="0" wp14:anchorId="7555D27A" wp14:editId="385C832F">
                  <wp:extent cx="5731510" cy="2865755"/>
                  <wp:effectExtent l="0" t="0" r="2540" b="0"/>
                  <wp:docPr id="390571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D679DA1" w14:textId="1E471789" w:rsidR="008832E6" w:rsidRDefault="008832E6">
            <w:pPr>
              <w:spacing w:after="60"/>
              <w:jc w:val="center"/>
            </w:pPr>
          </w:p>
        </w:tc>
      </w:tr>
    </w:tbl>
    <w:p w14:paraId="4C85C396" w14:textId="77777777" w:rsidR="008832E6" w:rsidRDefault="008832E6">
      <w:pPr>
        <w:spacing w:before="80" w:after="80"/>
      </w:pPr>
    </w:p>
    <w:p w14:paraId="42AD1D8B" w14:textId="77777777" w:rsidR="008832E6" w:rsidRDefault="00000000">
      <w:pPr>
        <w:spacing w:before="160" w:after="60"/>
      </w:pPr>
      <w:r>
        <w:rPr>
          <w:b/>
          <w:bCs/>
          <w:color w:val="2E4057"/>
        </w:rPr>
        <w:t>Model Results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25"/>
        <w:gridCol w:w="1625"/>
        <w:gridCol w:w="1625"/>
        <w:gridCol w:w="1625"/>
      </w:tblGrid>
      <w:tr w:rsidR="008832E6" w14:paraId="2A303721" w14:textId="77777777">
        <w:tc>
          <w:tcPr>
            <w:tcW w:w="25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00" w:type="dxa"/>
              <w:bottom w:w="80" w:type="dxa"/>
              <w:right w:w="100" w:type="dxa"/>
            </w:tcMar>
          </w:tcPr>
          <w:p w14:paraId="0653455A" w14:textId="77777777" w:rsidR="008832E6" w:rsidRDefault="00000000">
            <w:pPr>
              <w:jc w:val="center"/>
            </w:pPr>
            <w:r>
              <w:rPr>
                <w:b/>
                <w:bCs/>
                <w:color w:val="FFFFFF"/>
                <w:sz w:val="18"/>
                <w:szCs w:val="18"/>
              </w:rPr>
              <w:t>Model</w:t>
            </w:r>
          </w:p>
        </w:tc>
        <w:tc>
          <w:tcPr>
            <w:tcW w:w="1625" w:type="dxa"/>
            <w:tcBorders>
              <w:top w:val="single" w:sz="4" w:space="0" w:color="2E4057"/>
              <w:left w:val="single" w:sz="4" w:space="0" w:color="2E4057"/>
              <w:bottom w:val="single" w:sz="4" w:space="0" w:color="2E4057"/>
              <w:right w:val="single" w:sz="4" w:space="0" w:color="2E4057"/>
            </w:tcBorders>
            <w:shd w:val="clear" w:color="auto" w:fill="2E4057"/>
            <w:tcMar>
              <w:top w:w="80" w:type="dxa"/>
              <w:left w:w="100" w:type="dxa"/>
              <w:bottom w:w="80" w:type="dxa"/>
              <w:right w:w="100" w:type="dxa"/>
            </w:tcMar>
          </w:tcPr>
          <w:p w14:paraId="439837BB" w14:textId="77777777" w:rsidR="008832E6" w:rsidRDefault="00000000">
            <w:pPr>
              <w:jc w:val="center"/>
            </w:pPr>
            <w:r>
              <w:rPr>
                <w:b/>
                <w:bCs/>
                <w:color w:val="FFFFFF"/>
                <w:sz w:val="18"/>
                <w:szCs w:val="18"/>
              </w:rPr>
              <w:t>Accuracy</w:t>
            </w:r>
          </w:p>
        </w:tc>
        <w:tc>
          <w:tcPr>
            <w:tcW w:w="1625" w:type="dxa"/>
            <w:tcBorders>
              <w:top w:val="single" w:sz="4" w:space="0" w:color="2E4057"/>
              <w:left w:val="single" w:sz="4" w:space="0" w:color="2E4057"/>
              <w:bottom w:val="single" w:sz="4" w:space="0" w:color="2E4057"/>
              <w:right w:val="single" w:sz="4" w:space="0" w:color="2E4057"/>
            </w:tcBorders>
            <w:shd w:val="clear" w:color="auto" w:fill="2E4057"/>
            <w:tcMar>
              <w:top w:w="80" w:type="dxa"/>
              <w:left w:w="100" w:type="dxa"/>
              <w:bottom w:w="80" w:type="dxa"/>
              <w:right w:w="100" w:type="dxa"/>
            </w:tcMar>
          </w:tcPr>
          <w:p w14:paraId="419ED6F4" w14:textId="77777777" w:rsidR="008832E6" w:rsidRDefault="00000000">
            <w:pPr>
              <w:jc w:val="center"/>
            </w:pPr>
            <w:r>
              <w:rPr>
                <w:b/>
                <w:bCs/>
                <w:color w:val="FFFFFF"/>
                <w:sz w:val="18"/>
                <w:szCs w:val="18"/>
              </w:rPr>
              <w:t>Precision</w:t>
            </w:r>
          </w:p>
        </w:tc>
        <w:tc>
          <w:tcPr>
            <w:tcW w:w="1625" w:type="dxa"/>
            <w:tcBorders>
              <w:top w:val="single" w:sz="4" w:space="0" w:color="2E4057"/>
              <w:left w:val="single" w:sz="4" w:space="0" w:color="2E4057"/>
              <w:bottom w:val="single" w:sz="4" w:space="0" w:color="2E4057"/>
              <w:right w:val="single" w:sz="4" w:space="0" w:color="2E4057"/>
            </w:tcBorders>
            <w:shd w:val="clear" w:color="auto" w:fill="2E4057"/>
            <w:tcMar>
              <w:top w:w="80" w:type="dxa"/>
              <w:left w:w="100" w:type="dxa"/>
              <w:bottom w:w="80" w:type="dxa"/>
              <w:right w:w="100" w:type="dxa"/>
            </w:tcMar>
          </w:tcPr>
          <w:p w14:paraId="05A91633" w14:textId="77777777" w:rsidR="008832E6" w:rsidRDefault="00000000">
            <w:pPr>
              <w:jc w:val="center"/>
            </w:pPr>
            <w:r>
              <w:rPr>
                <w:b/>
                <w:bCs/>
                <w:color w:val="FFFFFF"/>
                <w:sz w:val="18"/>
                <w:szCs w:val="18"/>
              </w:rPr>
              <w:t>Recall</w:t>
            </w:r>
          </w:p>
        </w:tc>
        <w:tc>
          <w:tcPr>
            <w:tcW w:w="1625" w:type="dxa"/>
            <w:tcBorders>
              <w:top w:val="single" w:sz="4" w:space="0" w:color="2E4057"/>
              <w:left w:val="single" w:sz="4" w:space="0" w:color="2E4057"/>
              <w:bottom w:val="single" w:sz="4" w:space="0" w:color="2E4057"/>
              <w:right w:val="single" w:sz="4" w:space="0" w:color="2E4057"/>
            </w:tcBorders>
            <w:shd w:val="clear" w:color="auto" w:fill="2E4057"/>
            <w:tcMar>
              <w:top w:w="80" w:type="dxa"/>
              <w:left w:w="100" w:type="dxa"/>
              <w:bottom w:w="80" w:type="dxa"/>
              <w:right w:w="100" w:type="dxa"/>
            </w:tcMar>
          </w:tcPr>
          <w:p w14:paraId="42C567E9" w14:textId="77777777" w:rsidR="008832E6" w:rsidRDefault="00000000">
            <w:pPr>
              <w:jc w:val="center"/>
            </w:pPr>
            <w:r>
              <w:rPr>
                <w:b/>
                <w:bCs/>
                <w:color w:val="FFFFFF"/>
                <w:sz w:val="18"/>
                <w:szCs w:val="18"/>
              </w:rPr>
              <w:t>F1-Score</w:t>
            </w:r>
          </w:p>
        </w:tc>
      </w:tr>
      <w:tr w:rsidR="008832E6" w14:paraId="76CCFB1B" w14:textId="77777777">
        <w:tc>
          <w:tcPr>
            <w:tcW w:w="2500"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16BFAC88" w14:textId="77777777" w:rsidR="008832E6" w:rsidRDefault="00000000">
            <w:r>
              <w:rPr>
                <w:sz w:val="18"/>
                <w:szCs w:val="18"/>
              </w:rPr>
              <w:t>Decision Tree</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524A9214"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11D2FDB5"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65BC691"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9DDA342" w14:textId="77777777" w:rsidR="008832E6" w:rsidRDefault="00000000">
            <w:pPr>
              <w:jc w:val="center"/>
            </w:pPr>
            <w:r>
              <w:rPr>
                <w:sz w:val="18"/>
                <w:szCs w:val="18"/>
              </w:rPr>
              <w:t>~0.92</w:t>
            </w:r>
          </w:p>
        </w:tc>
      </w:tr>
      <w:tr w:rsidR="008832E6" w14:paraId="79695C3C"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0CA3CBC" w14:textId="77777777" w:rsidR="008832E6" w:rsidRDefault="00000000">
            <w:r>
              <w:rPr>
                <w:sz w:val="18"/>
                <w:szCs w:val="18"/>
              </w:rPr>
              <w:t>KNN</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5988D0F0"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70C45C74"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81BC31B"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1C18AB1E" w14:textId="77777777" w:rsidR="008832E6" w:rsidRDefault="00000000">
            <w:pPr>
              <w:jc w:val="center"/>
            </w:pPr>
            <w:r>
              <w:rPr>
                <w:sz w:val="18"/>
                <w:szCs w:val="18"/>
              </w:rPr>
              <w:t>~0.92</w:t>
            </w:r>
          </w:p>
        </w:tc>
      </w:tr>
      <w:tr w:rsidR="008832E6" w14:paraId="7A0B5C09" w14:textId="77777777">
        <w:tc>
          <w:tcPr>
            <w:tcW w:w="2500"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5A046ECB" w14:textId="77777777" w:rsidR="008832E6" w:rsidRDefault="00000000">
            <w:r>
              <w:rPr>
                <w:sz w:val="18"/>
                <w:szCs w:val="18"/>
              </w:rPr>
              <w:t>Logistic Regression</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771B4B78"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D2B1FBF"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2A6DC49F"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501CC055" w14:textId="77777777" w:rsidR="008832E6" w:rsidRDefault="00000000">
            <w:pPr>
              <w:jc w:val="center"/>
            </w:pPr>
            <w:r>
              <w:rPr>
                <w:sz w:val="18"/>
                <w:szCs w:val="18"/>
              </w:rPr>
              <w:t>~0.92</w:t>
            </w:r>
          </w:p>
        </w:tc>
      </w:tr>
      <w:tr w:rsidR="008832E6" w14:paraId="245E228D"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20D6B956" w14:textId="77777777" w:rsidR="008832E6" w:rsidRDefault="00000000">
            <w:r>
              <w:rPr>
                <w:sz w:val="18"/>
                <w:szCs w:val="18"/>
              </w:rPr>
              <w:t>Naive Bayes</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6890D9A7"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17FACB77"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0B5C4802"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6E433BE8" w14:textId="77777777" w:rsidR="008832E6" w:rsidRDefault="00000000">
            <w:pPr>
              <w:jc w:val="center"/>
            </w:pPr>
            <w:r>
              <w:rPr>
                <w:sz w:val="18"/>
                <w:szCs w:val="18"/>
              </w:rPr>
              <w:t>~0.92</w:t>
            </w:r>
          </w:p>
        </w:tc>
      </w:tr>
      <w:tr w:rsidR="008832E6" w14:paraId="60A1D93E" w14:textId="77777777">
        <w:tc>
          <w:tcPr>
            <w:tcW w:w="2500"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4A604B05" w14:textId="77777777" w:rsidR="008832E6" w:rsidRDefault="00000000">
            <w:r>
              <w:rPr>
                <w:sz w:val="18"/>
                <w:szCs w:val="18"/>
              </w:rPr>
              <w:t>Random Forest</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B2AE9D0"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858B916"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2EC169D1"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4D05552F" w14:textId="77777777" w:rsidR="008832E6" w:rsidRDefault="00000000">
            <w:pPr>
              <w:jc w:val="center"/>
            </w:pPr>
            <w:r>
              <w:rPr>
                <w:sz w:val="18"/>
                <w:szCs w:val="18"/>
              </w:rPr>
              <w:t>~0.92</w:t>
            </w:r>
          </w:p>
        </w:tc>
      </w:tr>
      <w:tr w:rsidR="008832E6" w14:paraId="655B404E"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C181250" w14:textId="77777777" w:rsidR="008832E6" w:rsidRDefault="00000000">
            <w:r>
              <w:rPr>
                <w:sz w:val="18"/>
                <w:szCs w:val="18"/>
              </w:rPr>
              <w:t>SVM</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02836B65"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06BBBD7D"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6B6115F0"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06938B7F" w14:textId="77777777" w:rsidR="008832E6" w:rsidRDefault="00000000">
            <w:pPr>
              <w:jc w:val="center"/>
            </w:pPr>
            <w:r>
              <w:rPr>
                <w:sz w:val="18"/>
                <w:szCs w:val="18"/>
              </w:rPr>
              <w:t>~0.92</w:t>
            </w:r>
          </w:p>
        </w:tc>
      </w:tr>
      <w:tr w:rsidR="008832E6" w14:paraId="4E61AD85" w14:textId="77777777">
        <w:tc>
          <w:tcPr>
            <w:tcW w:w="2500"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78BEE0E0" w14:textId="77777777" w:rsidR="008832E6" w:rsidRDefault="00000000">
            <w:r>
              <w:rPr>
                <w:sz w:val="18"/>
                <w:szCs w:val="18"/>
              </w:rPr>
              <w:t>DNN</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4DC5EAD5"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3CCED827"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664723C9"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5234CB22" w14:textId="77777777" w:rsidR="008832E6" w:rsidRDefault="00000000">
            <w:pPr>
              <w:jc w:val="center"/>
            </w:pPr>
            <w:r>
              <w:rPr>
                <w:sz w:val="18"/>
                <w:szCs w:val="18"/>
              </w:rPr>
              <w:t>~0.92</w:t>
            </w:r>
          </w:p>
        </w:tc>
      </w:tr>
      <w:tr w:rsidR="008832E6" w14:paraId="3ED15E8A" w14:textId="77777777">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144A9CD0" w14:textId="77777777" w:rsidR="008832E6" w:rsidRDefault="00000000">
            <w:r>
              <w:rPr>
                <w:sz w:val="18"/>
                <w:szCs w:val="18"/>
              </w:rPr>
              <w:t>LSTM</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0D6E94B5"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664B9F9F"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7E37759E"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tcPr>
          <w:p w14:paraId="30A82CF4" w14:textId="77777777" w:rsidR="008832E6" w:rsidRDefault="00000000">
            <w:pPr>
              <w:jc w:val="center"/>
            </w:pPr>
            <w:r>
              <w:rPr>
                <w:sz w:val="18"/>
                <w:szCs w:val="18"/>
              </w:rPr>
              <w:t>~0.92</w:t>
            </w:r>
          </w:p>
        </w:tc>
      </w:tr>
      <w:tr w:rsidR="008832E6" w14:paraId="13351D33" w14:textId="77777777">
        <w:tc>
          <w:tcPr>
            <w:tcW w:w="2500"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01249C11" w14:textId="77777777" w:rsidR="008832E6" w:rsidRDefault="00000000">
            <w:r>
              <w:rPr>
                <w:sz w:val="18"/>
                <w:szCs w:val="18"/>
              </w:rPr>
              <w:t>CNN</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7483FA09"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061C1E84" w14:textId="77777777" w:rsidR="008832E6" w:rsidRDefault="00000000">
            <w:pPr>
              <w:jc w:val="center"/>
            </w:pPr>
            <w:r>
              <w:rPr>
                <w:sz w:val="18"/>
                <w:szCs w:val="18"/>
              </w:rPr>
              <w:t>~0.93</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7FCB548A" w14:textId="77777777" w:rsidR="008832E6" w:rsidRDefault="00000000">
            <w:pPr>
              <w:jc w:val="center"/>
            </w:pPr>
            <w:r>
              <w:rPr>
                <w:sz w:val="18"/>
                <w:szCs w:val="18"/>
              </w:rPr>
              <w:t>~0.92</w:t>
            </w:r>
          </w:p>
        </w:tc>
        <w:tc>
          <w:tcPr>
            <w:tcW w:w="1625" w:type="dxa"/>
            <w:tcBorders>
              <w:top w:val="single" w:sz="4" w:space="0" w:color="2E4057"/>
              <w:left w:val="single" w:sz="4" w:space="0" w:color="2E4057"/>
              <w:bottom w:val="single" w:sz="4" w:space="0" w:color="2E4057"/>
              <w:right w:val="single" w:sz="4" w:space="0" w:color="2E4057"/>
            </w:tcBorders>
            <w:shd w:val="clear" w:color="auto" w:fill="F0F4F8"/>
            <w:tcMar>
              <w:top w:w="60" w:type="dxa"/>
              <w:left w:w="100" w:type="dxa"/>
              <w:bottom w:w="60" w:type="dxa"/>
              <w:right w:w="100" w:type="dxa"/>
            </w:tcMar>
          </w:tcPr>
          <w:p w14:paraId="367720E1" w14:textId="77777777" w:rsidR="008832E6" w:rsidRDefault="00000000">
            <w:pPr>
              <w:jc w:val="center"/>
            </w:pPr>
            <w:r>
              <w:rPr>
                <w:sz w:val="18"/>
                <w:szCs w:val="18"/>
              </w:rPr>
              <w:t>~0.92</w:t>
            </w:r>
          </w:p>
        </w:tc>
      </w:tr>
    </w:tbl>
    <w:p w14:paraId="77ADEF9C" w14:textId="77777777" w:rsidR="008832E6" w:rsidRDefault="008832E6">
      <w:pPr>
        <w:spacing w:before="80" w:after="80"/>
      </w:pPr>
    </w:p>
    <w:p w14:paraId="66CE3BD1" w14:textId="77777777" w:rsidR="008832E6" w:rsidRDefault="00000000">
      <w:pPr>
        <w:spacing w:before="160" w:after="60"/>
      </w:pPr>
      <w:r>
        <w:rPr>
          <w:b/>
          <w:bCs/>
          <w:color w:val="2E4057"/>
        </w:rPr>
        <w:lastRenderedPageBreak/>
        <w:t>Analysis:</w:t>
      </w:r>
    </w:p>
    <w:p w14:paraId="10D99C6B" w14:textId="77777777" w:rsidR="008832E6" w:rsidRDefault="00000000">
      <w:pPr>
        <w:pStyle w:val="ListParagraph"/>
        <w:numPr>
          <w:ilvl w:val="0"/>
          <w:numId w:val="2"/>
        </w:numPr>
        <w:spacing w:before="40" w:after="40"/>
      </w:pPr>
      <w:r>
        <w:t>All nine models achieved remarkably similar performance (~0.92 accuracy, ~0.93 precision), indicating the dataset is well-structured and learnable by a range of algorithm families.</w:t>
      </w:r>
    </w:p>
    <w:p w14:paraId="07526009" w14:textId="77777777" w:rsidR="008832E6" w:rsidRDefault="00000000">
      <w:pPr>
        <w:pStyle w:val="ListParagraph"/>
        <w:numPr>
          <w:ilvl w:val="0"/>
          <w:numId w:val="2"/>
        </w:numPr>
        <w:spacing w:before="40" w:after="40"/>
      </w:pPr>
      <w:r>
        <w:t>The consistency across models suggests that preprocessing and feature engineering were effective, producing a clean feature space.</w:t>
      </w:r>
    </w:p>
    <w:p w14:paraId="7E3ADE5B" w14:textId="77777777" w:rsidR="008832E6" w:rsidRDefault="00000000">
      <w:pPr>
        <w:pStyle w:val="ListParagraph"/>
        <w:numPr>
          <w:ilvl w:val="0"/>
          <w:numId w:val="2"/>
        </w:numPr>
        <w:spacing w:before="40" w:after="40"/>
      </w:pPr>
      <w:r>
        <w:t>Macro-F1 was used as the primary selection metric to account for potential class imbalance in the intrusion detection context.</w:t>
      </w:r>
    </w:p>
    <w:p w14:paraId="337145E4" w14:textId="77777777" w:rsidR="008832E6" w:rsidRDefault="00000000">
      <w:pPr>
        <w:pStyle w:val="ListParagraph"/>
        <w:numPr>
          <w:ilvl w:val="0"/>
          <w:numId w:val="2"/>
        </w:numPr>
        <w:spacing w:before="40" w:after="40"/>
      </w:pPr>
      <w:r>
        <w:t>Deep learning models (DNN, LSTM, CNN) did not significantly outperform simpler models (Decision Tree, Random Forest), suggesting the dataset may not benefit greatly from sequence modelling or complex architectures.</w:t>
      </w:r>
    </w:p>
    <w:p w14:paraId="1B9306FC" w14:textId="77777777" w:rsidR="008832E6" w:rsidRDefault="008832E6">
      <w:pPr>
        <w:spacing w:before="80" w:after="80"/>
      </w:pPr>
    </w:p>
    <w:p w14:paraId="727FAC23" w14:textId="77777777" w:rsidR="008832E6" w:rsidRDefault="00000000">
      <w:pPr>
        <w:spacing w:before="160" w:after="60"/>
      </w:pPr>
      <w:r>
        <w:rPr>
          <w:b/>
          <w:bCs/>
          <w:color w:val="2E4057"/>
        </w:rPr>
        <w:t>Outcome:</w:t>
      </w:r>
    </w:p>
    <w:p w14:paraId="26FBBC91" w14:textId="77777777" w:rsidR="008832E6" w:rsidRDefault="00000000">
      <w:pPr>
        <w:spacing w:before="80" w:after="80"/>
        <w:jc w:val="both"/>
      </w:pPr>
      <w:r>
        <w:t>The comparative evaluation established a strong performance baseline across all candidate models. For the final submission, model selection was guided by macro-F1 and attack recall metrics rather than raw accuracy, ensuring the chosen model is most effective at detecting actual intrusion events rather than simply classifying the majority class correctly.</w:t>
      </w:r>
    </w:p>
    <w:p w14:paraId="227DD846" w14:textId="77777777" w:rsidR="008832E6" w:rsidRDefault="008832E6">
      <w:pPr>
        <w:pBdr>
          <w:bottom w:val="single" w:sz="6" w:space="1" w:color="2E4057"/>
        </w:pBdr>
        <w:spacing w:before="200" w:after="200"/>
      </w:pPr>
    </w:p>
    <w:p w14:paraId="50DEC7DA" w14:textId="77777777" w:rsidR="008832E6" w:rsidRDefault="00000000">
      <w:pPr>
        <w:shd w:val="clear" w:color="auto" w:fill="2E4057"/>
        <w:spacing w:before="280" w:after="160"/>
        <w:ind w:left="200" w:right="200"/>
        <w:jc w:val="center"/>
      </w:pPr>
      <w:r>
        <w:rPr>
          <w:b/>
          <w:bCs/>
          <w:color w:val="FFFFFF"/>
          <w:sz w:val="28"/>
          <w:szCs w:val="28"/>
        </w:rPr>
        <w:t>Issues, Fixes &amp; Overall Reflection</w:t>
      </w:r>
    </w:p>
    <w:p w14:paraId="0DA5C88B" w14:textId="77777777" w:rsidR="008832E6" w:rsidRDefault="008832E6">
      <w:pPr>
        <w:spacing w:before="80" w:after="80"/>
      </w:pPr>
    </w:p>
    <w:p w14:paraId="2C0B47E0" w14:textId="77777777" w:rsidR="008832E6" w:rsidRDefault="00000000">
      <w:pPr>
        <w:spacing w:before="160" w:after="60"/>
      </w:pPr>
      <w:r>
        <w:rPr>
          <w:b/>
          <w:bCs/>
          <w:color w:val="2E4057"/>
        </w:rPr>
        <w:t>Challenges Encountered:</w:t>
      </w:r>
    </w:p>
    <w:p w14:paraId="47D12BE0" w14:textId="77777777" w:rsidR="008832E6" w:rsidRDefault="00000000">
      <w:pPr>
        <w:pStyle w:val="ListParagraph"/>
        <w:numPr>
          <w:ilvl w:val="0"/>
          <w:numId w:val="2"/>
        </w:numPr>
        <w:spacing w:before="40" w:after="40"/>
      </w:pPr>
      <w:r>
        <w:t>Data Size / Runtime: Large dataset required use of --</w:t>
      </w:r>
      <w:proofErr w:type="spellStart"/>
      <w:r>
        <w:t>nrows</w:t>
      </w:r>
      <w:proofErr w:type="spellEnd"/>
      <w:r>
        <w:t xml:space="preserve"> and --fast flags during iterative development. Full runs were reserved for final outputs.</w:t>
      </w:r>
    </w:p>
    <w:p w14:paraId="3E8CFF80" w14:textId="77777777" w:rsidR="008832E6" w:rsidRDefault="00000000">
      <w:pPr>
        <w:pStyle w:val="ListParagraph"/>
        <w:numPr>
          <w:ilvl w:val="0"/>
          <w:numId w:val="2"/>
        </w:numPr>
        <w:spacing w:before="40" w:after="40"/>
      </w:pPr>
      <w:r>
        <w:t>Class Imbalance: Standard accuracy was misleading. Macro-F1 and attack recall were adopted as primary metrics to ensure fair evaluation across all attack types.</w:t>
      </w:r>
    </w:p>
    <w:p w14:paraId="4232A425" w14:textId="77777777" w:rsidR="008832E6" w:rsidRDefault="00000000">
      <w:pPr>
        <w:pStyle w:val="ListParagraph"/>
        <w:numPr>
          <w:ilvl w:val="0"/>
          <w:numId w:val="2"/>
        </w:numPr>
        <w:spacing w:before="40" w:after="40"/>
      </w:pPr>
      <w:r>
        <w:t>ECB Encryption: Understanding why ECB is insecure required hands-on visual evidence — the leakage of structural patterns in the encrypted image made the concept immediately clear.</w:t>
      </w:r>
    </w:p>
    <w:p w14:paraId="2BD006B2" w14:textId="77777777" w:rsidR="008832E6" w:rsidRDefault="00000000">
      <w:pPr>
        <w:pStyle w:val="ListParagraph"/>
        <w:numPr>
          <w:ilvl w:val="0"/>
          <w:numId w:val="2"/>
        </w:numPr>
        <w:spacing w:before="40" w:after="40"/>
      </w:pPr>
      <w:r>
        <w:t>Diffie-Hellman: Manual modular exponentiation with small primes made it easy to verify correctness step-by-step, reinforcing understanding of the underlying mathematics.</w:t>
      </w:r>
    </w:p>
    <w:p w14:paraId="669D99AD" w14:textId="77777777" w:rsidR="008832E6" w:rsidRDefault="008832E6">
      <w:pPr>
        <w:spacing w:before="80" w:after="80"/>
      </w:pPr>
    </w:p>
    <w:p w14:paraId="471D78D5" w14:textId="77777777" w:rsidR="008832E6" w:rsidRDefault="00000000">
      <w:pPr>
        <w:spacing w:before="160" w:after="60"/>
      </w:pPr>
      <w:r>
        <w:rPr>
          <w:b/>
          <w:bCs/>
          <w:color w:val="2E4057"/>
        </w:rPr>
        <w:t>Security Insights Gained:</w:t>
      </w:r>
    </w:p>
    <w:p w14:paraId="50B16E4D" w14:textId="77777777" w:rsidR="008832E6" w:rsidRDefault="00000000">
      <w:pPr>
        <w:pStyle w:val="ListParagraph"/>
        <w:numPr>
          <w:ilvl w:val="0"/>
          <w:numId w:val="2"/>
        </w:numPr>
        <w:spacing w:before="40" w:after="40"/>
      </w:pPr>
      <w:r>
        <w:t>Targeted poisoning (</w:t>
      </w:r>
      <w:proofErr w:type="spellStart"/>
      <w:r>
        <w:t>Attack→Benign</w:t>
      </w:r>
      <w:proofErr w:type="spellEnd"/>
      <w:r>
        <w:t xml:space="preserve"> label flipping) can be more damaging than random label noise with fewer altered labels, as it specifically hides malicious traffic from the classifier.</w:t>
      </w:r>
    </w:p>
    <w:p w14:paraId="41E16188" w14:textId="77777777" w:rsidR="008832E6" w:rsidRDefault="00000000">
      <w:pPr>
        <w:pStyle w:val="ListParagraph"/>
        <w:numPr>
          <w:ilvl w:val="0"/>
          <w:numId w:val="2"/>
        </w:numPr>
        <w:spacing w:before="40" w:after="40"/>
      </w:pPr>
      <w:r>
        <w:t>Adversarial robustness is a distinct property from clean accuracy — a model with 90% clean accuracy can drop to 0% accuracy under FGSM attack.</w:t>
      </w:r>
    </w:p>
    <w:p w14:paraId="7E6764E9" w14:textId="77777777" w:rsidR="008832E6" w:rsidRDefault="00000000">
      <w:pPr>
        <w:pStyle w:val="ListParagraph"/>
        <w:numPr>
          <w:ilvl w:val="0"/>
          <w:numId w:val="2"/>
        </w:numPr>
        <w:spacing w:before="40" w:after="40"/>
      </w:pPr>
      <w:r>
        <w:t>Cryptographic mode selection is as important as algorithm choice — AES in ECB mode is fundamentally weaker than AES in CBC or GCM mode for structured data.</w:t>
      </w:r>
    </w:p>
    <w:p w14:paraId="5F973BEC" w14:textId="77777777" w:rsidR="008832E6" w:rsidRDefault="00000000">
      <w:pPr>
        <w:pStyle w:val="ListParagraph"/>
        <w:numPr>
          <w:ilvl w:val="0"/>
          <w:numId w:val="2"/>
        </w:numPr>
        <w:spacing w:before="40" w:after="40"/>
      </w:pPr>
      <w:r>
        <w:t>Public-key protocols like Diffie-Hellman provide forward secrecy foundations by never transmitting the shared secret, only public parameters.</w:t>
      </w:r>
    </w:p>
    <w:p w14:paraId="47E2C18C" w14:textId="77777777" w:rsidR="008832E6" w:rsidRDefault="008832E6">
      <w:pPr>
        <w:spacing w:before="80" w:after="80"/>
      </w:pPr>
    </w:p>
    <w:p w14:paraId="6127F884" w14:textId="77777777" w:rsidR="008832E6" w:rsidRDefault="00000000">
      <w:pPr>
        <w:spacing w:before="160" w:after="60"/>
      </w:pPr>
      <w:r>
        <w:rPr>
          <w:b/>
          <w:bCs/>
          <w:color w:val="2E4057"/>
        </w:rPr>
        <w:t>Repository Link:</w:t>
      </w:r>
    </w:p>
    <w:p w14:paraId="4BE1BB43" w14:textId="77777777" w:rsidR="00DB58CE" w:rsidRPr="00DB58CE" w:rsidRDefault="00DB58CE" w:rsidP="00DB58CE">
      <w:pPr>
        <w:spacing w:before="80" w:after="80"/>
        <w:jc w:val="both"/>
        <w:rPr>
          <w:lang w:val="en-US"/>
        </w:rPr>
      </w:pPr>
      <w:hyperlink r:id="rId18" w:history="1">
        <w:r w:rsidRPr="00DB58CE">
          <w:rPr>
            <w:rStyle w:val="Hyperlink"/>
            <w:lang w:val="en-US"/>
          </w:rPr>
          <w:t>https://github.com/Avinadhmudda15/cybersecurity-project.git</w:t>
        </w:r>
      </w:hyperlink>
    </w:p>
    <w:p w14:paraId="5575C5EE" w14:textId="6711777A" w:rsidR="008832E6" w:rsidRDefault="008832E6">
      <w:pPr>
        <w:spacing w:before="80" w:after="80"/>
        <w:jc w:val="both"/>
      </w:pPr>
    </w:p>
    <w:sectPr w:rsidR="008832E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28A1" w14:textId="77777777" w:rsidR="009764B2" w:rsidRDefault="009764B2">
      <w:r>
        <w:separator/>
      </w:r>
    </w:p>
  </w:endnote>
  <w:endnote w:type="continuationSeparator" w:id="0">
    <w:p w14:paraId="691FE58C" w14:textId="77777777" w:rsidR="009764B2" w:rsidRDefault="00976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FECE" w14:textId="77777777" w:rsidR="009764B2" w:rsidRDefault="009764B2">
      <w:r>
        <w:separator/>
      </w:r>
    </w:p>
  </w:footnote>
  <w:footnote w:type="continuationSeparator" w:id="0">
    <w:p w14:paraId="68E5D2CD" w14:textId="77777777" w:rsidR="009764B2" w:rsidRDefault="00976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57496"/>
    <w:multiLevelType w:val="hybridMultilevel"/>
    <w:tmpl w:val="ABCE9700"/>
    <w:lvl w:ilvl="0" w:tplc="50B833F0">
      <w:start w:val="1"/>
      <w:numFmt w:val="bullet"/>
      <w:lvlText w:val="●"/>
      <w:lvlJc w:val="left"/>
      <w:pPr>
        <w:ind w:left="720" w:hanging="360"/>
      </w:pPr>
    </w:lvl>
    <w:lvl w:ilvl="1" w:tplc="DD687FEE">
      <w:start w:val="1"/>
      <w:numFmt w:val="bullet"/>
      <w:lvlText w:val="○"/>
      <w:lvlJc w:val="left"/>
      <w:pPr>
        <w:ind w:left="1440" w:hanging="360"/>
      </w:pPr>
    </w:lvl>
    <w:lvl w:ilvl="2" w:tplc="40462FBE">
      <w:start w:val="1"/>
      <w:numFmt w:val="bullet"/>
      <w:lvlText w:val="■"/>
      <w:lvlJc w:val="left"/>
      <w:pPr>
        <w:ind w:left="2160" w:hanging="360"/>
      </w:pPr>
    </w:lvl>
    <w:lvl w:ilvl="3" w:tplc="EC38A69C">
      <w:start w:val="1"/>
      <w:numFmt w:val="bullet"/>
      <w:lvlText w:val="●"/>
      <w:lvlJc w:val="left"/>
      <w:pPr>
        <w:ind w:left="2880" w:hanging="360"/>
      </w:pPr>
    </w:lvl>
    <w:lvl w:ilvl="4" w:tplc="2990FC50">
      <w:start w:val="1"/>
      <w:numFmt w:val="bullet"/>
      <w:lvlText w:val="○"/>
      <w:lvlJc w:val="left"/>
      <w:pPr>
        <w:ind w:left="3600" w:hanging="360"/>
      </w:pPr>
    </w:lvl>
    <w:lvl w:ilvl="5" w:tplc="0B7001A2">
      <w:start w:val="1"/>
      <w:numFmt w:val="bullet"/>
      <w:lvlText w:val="■"/>
      <w:lvlJc w:val="left"/>
      <w:pPr>
        <w:ind w:left="4320" w:hanging="360"/>
      </w:pPr>
    </w:lvl>
    <w:lvl w:ilvl="6" w:tplc="1DCC82D6">
      <w:start w:val="1"/>
      <w:numFmt w:val="bullet"/>
      <w:lvlText w:val="●"/>
      <w:lvlJc w:val="left"/>
      <w:pPr>
        <w:ind w:left="5040" w:hanging="360"/>
      </w:pPr>
    </w:lvl>
    <w:lvl w:ilvl="7" w:tplc="E7BA67BE">
      <w:start w:val="1"/>
      <w:numFmt w:val="bullet"/>
      <w:lvlText w:val="●"/>
      <w:lvlJc w:val="left"/>
      <w:pPr>
        <w:ind w:left="5760" w:hanging="360"/>
      </w:pPr>
    </w:lvl>
    <w:lvl w:ilvl="8" w:tplc="68E20ED4">
      <w:start w:val="1"/>
      <w:numFmt w:val="bullet"/>
      <w:lvlText w:val="●"/>
      <w:lvlJc w:val="left"/>
      <w:pPr>
        <w:ind w:left="6480" w:hanging="360"/>
      </w:pPr>
    </w:lvl>
  </w:abstractNum>
  <w:abstractNum w:abstractNumId="1" w15:restartNumberingAfterBreak="0">
    <w:nsid w:val="538B3DA3"/>
    <w:multiLevelType w:val="hybridMultilevel"/>
    <w:tmpl w:val="BEEE5990"/>
    <w:lvl w:ilvl="0" w:tplc="8376EC0E">
      <w:start w:val="1"/>
      <w:numFmt w:val="bullet"/>
      <w:lvlText w:val="•"/>
      <w:lvlJc w:val="left"/>
      <w:pPr>
        <w:ind w:left="720" w:hanging="360"/>
      </w:pPr>
    </w:lvl>
    <w:lvl w:ilvl="1" w:tplc="74509BAE">
      <w:numFmt w:val="decimal"/>
      <w:lvlText w:val=""/>
      <w:lvlJc w:val="left"/>
    </w:lvl>
    <w:lvl w:ilvl="2" w:tplc="F4AE64AE">
      <w:numFmt w:val="decimal"/>
      <w:lvlText w:val=""/>
      <w:lvlJc w:val="left"/>
    </w:lvl>
    <w:lvl w:ilvl="3" w:tplc="F2761904">
      <w:numFmt w:val="decimal"/>
      <w:lvlText w:val=""/>
      <w:lvlJc w:val="left"/>
    </w:lvl>
    <w:lvl w:ilvl="4" w:tplc="109A416E">
      <w:numFmt w:val="decimal"/>
      <w:lvlText w:val=""/>
      <w:lvlJc w:val="left"/>
    </w:lvl>
    <w:lvl w:ilvl="5" w:tplc="7A6E2BF2">
      <w:numFmt w:val="decimal"/>
      <w:lvlText w:val=""/>
      <w:lvlJc w:val="left"/>
    </w:lvl>
    <w:lvl w:ilvl="6" w:tplc="3CBC7970">
      <w:numFmt w:val="decimal"/>
      <w:lvlText w:val=""/>
      <w:lvlJc w:val="left"/>
    </w:lvl>
    <w:lvl w:ilvl="7" w:tplc="4DDE9C22">
      <w:numFmt w:val="decimal"/>
      <w:lvlText w:val=""/>
      <w:lvlJc w:val="left"/>
    </w:lvl>
    <w:lvl w:ilvl="8" w:tplc="58B0C398">
      <w:numFmt w:val="decimal"/>
      <w:lvlText w:val=""/>
      <w:lvlJc w:val="left"/>
    </w:lvl>
  </w:abstractNum>
  <w:num w:numId="1" w16cid:durableId="1655521593">
    <w:abstractNumId w:val="0"/>
    <w:lvlOverride w:ilvl="0">
      <w:startOverride w:val="1"/>
    </w:lvlOverride>
  </w:num>
  <w:num w:numId="2" w16cid:durableId="2103335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2E6"/>
    <w:rsid w:val="000263B2"/>
    <w:rsid w:val="00030297"/>
    <w:rsid w:val="001574BC"/>
    <w:rsid w:val="00180EB9"/>
    <w:rsid w:val="001D4629"/>
    <w:rsid w:val="00240AD2"/>
    <w:rsid w:val="004C4212"/>
    <w:rsid w:val="00523EC6"/>
    <w:rsid w:val="005B2520"/>
    <w:rsid w:val="005C6C32"/>
    <w:rsid w:val="006744FA"/>
    <w:rsid w:val="00691D59"/>
    <w:rsid w:val="008832E6"/>
    <w:rsid w:val="009764B2"/>
    <w:rsid w:val="00D8126F"/>
    <w:rsid w:val="00DB58CE"/>
    <w:rsid w:val="00ED148F"/>
    <w:rsid w:val="00F15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BE39"/>
  <w15:docId w15:val="{6649E10C-1740-40CC-B231-4D332253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semiHidden/>
    <w:unhideWhenUsed/>
    <w:qFormat/>
    <w:pPr>
      <w:spacing w:before="240" w:after="120"/>
      <w:outlineLvl w:val="1"/>
    </w:pPr>
    <w:rPr>
      <w:b/>
      <w:bCs/>
      <w:color w:val="2E405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74BC"/>
    <w:pPr>
      <w:tabs>
        <w:tab w:val="center" w:pos="4513"/>
        <w:tab w:val="right" w:pos="9026"/>
      </w:tabs>
    </w:pPr>
  </w:style>
  <w:style w:type="character" w:customStyle="1" w:styleId="HeaderChar">
    <w:name w:val="Header Char"/>
    <w:basedOn w:val="DefaultParagraphFont"/>
    <w:link w:val="Header"/>
    <w:uiPriority w:val="99"/>
    <w:rsid w:val="001574BC"/>
  </w:style>
  <w:style w:type="paragraph" w:styleId="Footer">
    <w:name w:val="footer"/>
    <w:basedOn w:val="Normal"/>
    <w:link w:val="FooterChar"/>
    <w:uiPriority w:val="99"/>
    <w:unhideWhenUsed/>
    <w:rsid w:val="001574BC"/>
    <w:pPr>
      <w:tabs>
        <w:tab w:val="center" w:pos="4513"/>
        <w:tab w:val="right" w:pos="9026"/>
      </w:tabs>
    </w:pPr>
  </w:style>
  <w:style w:type="character" w:customStyle="1" w:styleId="FooterChar">
    <w:name w:val="Footer Char"/>
    <w:basedOn w:val="DefaultParagraphFont"/>
    <w:link w:val="Footer"/>
    <w:uiPriority w:val="99"/>
    <w:rsid w:val="001574BC"/>
  </w:style>
  <w:style w:type="paragraph" w:styleId="NormalWeb">
    <w:name w:val="Normal (Web)"/>
    <w:basedOn w:val="Normal"/>
    <w:uiPriority w:val="99"/>
    <w:unhideWhenUsed/>
    <w:rsid w:val="00030297"/>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B5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Avinadhmudda15/cybersecurity-project.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vinadhmudda15/cybersecurity-project.gi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306A3-64DB-4865-9A1F-8949D3AE7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kumar muddada</cp:lastModifiedBy>
  <cp:revision>3</cp:revision>
  <dcterms:created xsi:type="dcterms:W3CDTF">2026-05-01T08:19:00Z</dcterms:created>
  <dcterms:modified xsi:type="dcterms:W3CDTF">2026-05-01T08:55:00Z</dcterms:modified>
</cp:coreProperties>
</file>