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8DA57" w14:textId="77777777" w:rsidR="00353919" w:rsidRDefault="006C42B4">
      <w:pPr>
        <w:keepNext/>
        <w:keepLines/>
        <w:spacing w:after="242"/>
        <w:ind w:left="-5" w:hanging="10"/>
        <w:jc w:val="center"/>
        <w:rPr>
          <w:rFonts w:eastAsia="Times New Roman" w:cs="Times New Roman"/>
          <w:color w:val="000000"/>
        </w:rPr>
      </w:pPr>
      <w:bookmarkStart w:id="0" w:name="_Hlk192878830"/>
      <w:bookmarkStart w:id="1" w:name="_Hlk192855115"/>
      <w:r>
        <w:rPr>
          <w:rFonts w:eastAsia="Times New Roman" w:cs="Times New Roman"/>
          <w:b/>
          <w:color w:val="000000"/>
          <w:sz w:val="42"/>
        </w:rPr>
        <w:t>Legal Document Analysis and Automated    Contract Generation Using AI</w:t>
      </w:r>
      <w:bookmarkEnd w:id="0"/>
    </w:p>
    <w:bookmarkEnd w:id="1"/>
    <w:p w14:paraId="22AD1E5D" w14:textId="77777777" w:rsidR="00353919" w:rsidRDefault="006C42B4">
      <w:pPr>
        <w:spacing w:after="597" w:line="265" w:lineRule="auto"/>
        <w:ind w:left="187" w:right="2" w:hanging="14"/>
        <w:jc w:val="center"/>
        <w:rPr>
          <w:rFonts w:eastAsia="Times New Roman" w:cs="Times New Roman"/>
          <w:color w:val="000000"/>
        </w:rPr>
      </w:pPr>
      <w:r>
        <w:rPr>
          <w:rFonts w:eastAsia="Times New Roman" w:cs="Times New Roman"/>
          <w:b/>
          <w:color w:val="000000"/>
        </w:rPr>
        <w:t>A Project Work Synopsis</w:t>
      </w:r>
    </w:p>
    <w:p w14:paraId="667298B2" w14:textId="77777777" w:rsidR="00353919" w:rsidRDefault="006C42B4">
      <w:pPr>
        <w:spacing w:after="661"/>
        <w:ind w:left="174"/>
        <w:jc w:val="center"/>
        <w:rPr>
          <w:rFonts w:eastAsia="Times New Roman" w:cs="Times New Roman"/>
          <w:color w:val="000000"/>
        </w:rPr>
      </w:pPr>
      <w:r>
        <w:rPr>
          <w:rFonts w:eastAsia="Times New Roman" w:cs="Times New Roman"/>
          <w:i/>
          <w:color w:val="000000"/>
        </w:rPr>
        <w:t>Submitted in the partial fulfilment for the award of the degree of</w:t>
      </w:r>
    </w:p>
    <w:p w14:paraId="5558C65F" w14:textId="77777777" w:rsidR="00353919" w:rsidRDefault="006C42B4">
      <w:pPr>
        <w:spacing w:after="123"/>
        <w:ind w:left="171"/>
        <w:jc w:val="center"/>
        <w:rPr>
          <w:rFonts w:eastAsia="Times New Roman" w:cs="Times New Roman"/>
          <w:color w:val="000000"/>
        </w:rPr>
      </w:pPr>
      <w:r>
        <w:rPr>
          <w:rFonts w:eastAsia="Times New Roman" w:cs="Times New Roman"/>
          <w:b/>
          <w:color w:val="000000"/>
        </w:rPr>
        <w:t>BACHELOR OF ENGINEERING</w:t>
      </w:r>
    </w:p>
    <w:p w14:paraId="49BEFEF5" w14:textId="77777777" w:rsidR="00353919" w:rsidRDefault="006C42B4">
      <w:pPr>
        <w:spacing w:after="129" w:line="265" w:lineRule="auto"/>
        <w:ind w:left="187" w:hanging="14"/>
        <w:jc w:val="center"/>
        <w:rPr>
          <w:rFonts w:eastAsia="Times New Roman" w:cs="Times New Roman"/>
          <w:color w:val="000000"/>
        </w:rPr>
      </w:pPr>
      <w:r>
        <w:rPr>
          <w:rFonts w:eastAsia="Times New Roman" w:cs="Times New Roman"/>
          <w:b/>
          <w:color w:val="000000"/>
        </w:rPr>
        <w:t>IN</w:t>
      </w:r>
    </w:p>
    <w:p w14:paraId="3F47CBAE" w14:textId="77777777" w:rsidR="00353919" w:rsidRDefault="006C42B4">
      <w:pPr>
        <w:spacing w:after="129" w:line="265" w:lineRule="auto"/>
        <w:ind w:left="187" w:right="2" w:hanging="14"/>
        <w:jc w:val="center"/>
        <w:rPr>
          <w:rFonts w:eastAsia="Times New Roman" w:cs="Times New Roman"/>
          <w:color w:val="000000"/>
        </w:rPr>
      </w:pPr>
      <w:r>
        <w:rPr>
          <w:rFonts w:eastAsia="Times New Roman" w:cs="Times New Roman"/>
          <w:color w:val="000000"/>
        </w:rPr>
        <w:t>COMPUTER SCIENCE WITH SPECIALIZATION IN</w:t>
      </w:r>
    </w:p>
    <w:p w14:paraId="405DA169" w14:textId="77777777" w:rsidR="00353919" w:rsidRDefault="006C42B4">
      <w:pPr>
        <w:spacing w:after="480" w:line="265" w:lineRule="auto"/>
        <w:ind w:left="855" w:hanging="14"/>
        <w:rPr>
          <w:rFonts w:eastAsia="Times New Roman" w:cs="Times New Roman"/>
          <w:color w:val="000000"/>
        </w:rPr>
      </w:pPr>
      <w:r>
        <w:rPr>
          <w:rFonts w:eastAsia="Times New Roman" w:cs="Times New Roman"/>
          <w:color w:val="000000"/>
        </w:rPr>
        <w:t>ARTIFICIAL INTELLIGENCE AND MACHINE LEARNING</w:t>
      </w:r>
    </w:p>
    <w:p w14:paraId="630612C2" w14:textId="77777777" w:rsidR="00353919" w:rsidRDefault="006C42B4">
      <w:pPr>
        <w:spacing w:after="129" w:line="265" w:lineRule="auto"/>
        <w:ind w:left="187" w:right="1" w:hanging="14"/>
        <w:jc w:val="center"/>
        <w:rPr>
          <w:rFonts w:eastAsia="Times New Roman" w:cs="Times New Roman"/>
          <w:color w:val="000000"/>
        </w:rPr>
      </w:pPr>
      <w:r>
        <w:rPr>
          <w:rFonts w:eastAsia="Times New Roman" w:cs="Times New Roman"/>
          <w:b/>
          <w:color w:val="000000"/>
        </w:rPr>
        <w:t>Submitted by:</w:t>
      </w:r>
    </w:p>
    <w:tbl>
      <w:tblPr>
        <w:tblW w:w="0" w:type="auto"/>
        <w:jc w:val="center"/>
        <w:tblCellMar>
          <w:left w:w="10" w:type="dxa"/>
          <w:right w:w="10" w:type="dxa"/>
        </w:tblCellMar>
        <w:tblLook w:val="0000" w:firstRow="0" w:lastRow="0" w:firstColumn="0" w:lastColumn="0" w:noHBand="0" w:noVBand="0"/>
      </w:tblPr>
      <w:tblGrid>
        <w:gridCol w:w="2877"/>
        <w:gridCol w:w="1758"/>
      </w:tblGrid>
      <w:tr w:rsidR="00353919" w14:paraId="6FEF8A10" w14:textId="77777777" w:rsidTr="002950BA">
        <w:trPr>
          <w:jc w:val="center"/>
        </w:trPr>
        <w:tc>
          <w:tcPr>
            <w:tcW w:w="2877" w:type="dxa"/>
            <w:shd w:val="clear" w:color="000000" w:fill="FFFFFF"/>
            <w:tcMar>
              <w:left w:w="0" w:type="dxa"/>
              <w:right w:w="0" w:type="dxa"/>
            </w:tcMar>
            <w:vAlign w:val="center"/>
          </w:tcPr>
          <w:p w14:paraId="7B0A7F9A" w14:textId="77777777" w:rsidR="00353919" w:rsidRDefault="006C42B4" w:rsidP="002950BA">
            <w:pPr>
              <w:tabs>
                <w:tab w:val="center" w:pos="3278"/>
                <w:tab w:val="center" w:pos="5490"/>
              </w:tabs>
              <w:spacing w:after="240" w:line="265" w:lineRule="auto"/>
              <w:jc w:val="center"/>
            </w:pPr>
            <w:r>
              <w:rPr>
                <w:rFonts w:eastAsia="Times New Roman" w:cs="Times New Roman"/>
                <w:b/>
                <w:color w:val="000000"/>
              </w:rPr>
              <w:t>Name</w:t>
            </w:r>
          </w:p>
        </w:tc>
        <w:tc>
          <w:tcPr>
            <w:tcW w:w="1758" w:type="dxa"/>
            <w:shd w:val="clear" w:color="000000" w:fill="FFFFFF"/>
            <w:tcMar>
              <w:left w:w="0" w:type="dxa"/>
              <w:right w:w="0" w:type="dxa"/>
            </w:tcMar>
            <w:vAlign w:val="center"/>
          </w:tcPr>
          <w:p w14:paraId="5CCE430F" w14:textId="77777777" w:rsidR="00353919" w:rsidRDefault="006C42B4" w:rsidP="002950BA">
            <w:pPr>
              <w:tabs>
                <w:tab w:val="center" w:pos="3278"/>
                <w:tab w:val="center" w:pos="5490"/>
              </w:tabs>
              <w:spacing w:after="240" w:line="265" w:lineRule="auto"/>
              <w:jc w:val="center"/>
            </w:pPr>
            <w:r>
              <w:rPr>
                <w:rFonts w:eastAsia="Times New Roman" w:cs="Times New Roman"/>
                <w:b/>
                <w:color w:val="000000"/>
              </w:rPr>
              <w:t>UID</w:t>
            </w:r>
          </w:p>
        </w:tc>
      </w:tr>
      <w:tr w:rsidR="00353919" w14:paraId="0923C28B" w14:textId="77777777" w:rsidTr="002950BA">
        <w:trPr>
          <w:jc w:val="center"/>
        </w:trPr>
        <w:tc>
          <w:tcPr>
            <w:tcW w:w="2877" w:type="dxa"/>
            <w:shd w:val="clear" w:color="000000" w:fill="FFFFFF"/>
            <w:tcMar>
              <w:left w:w="0" w:type="dxa"/>
              <w:right w:w="0" w:type="dxa"/>
            </w:tcMar>
            <w:vAlign w:val="center"/>
          </w:tcPr>
          <w:p w14:paraId="53906C11" w14:textId="77777777" w:rsidR="00353919" w:rsidRDefault="006C42B4" w:rsidP="002950BA">
            <w:pPr>
              <w:tabs>
                <w:tab w:val="center" w:pos="3278"/>
                <w:tab w:val="center" w:pos="5490"/>
              </w:tabs>
              <w:spacing w:after="240" w:line="265" w:lineRule="auto"/>
              <w:jc w:val="center"/>
            </w:pPr>
            <w:bookmarkStart w:id="2" w:name="_Hlk192878758"/>
            <w:r>
              <w:rPr>
                <w:rFonts w:eastAsia="Times New Roman" w:cs="Times New Roman"/>
                <w:color w:val="000000"/>
              </w:rPr>
              <w:t xml:space="preserve">Avinash Singh </w:t>
            </w:r>
            <w:proofErr w:type="spellStart"/>
            <w:r>
              <w:rPr>
                <w:rFonts w:eastAsia="Times New Roman" w:cs="Times New Roman"/>
                <w:color w:val="000000"/>
              </w:rPr>
              <w:t>Haobijam</w:t>
            </w:r>
            <w:bookmarkEnd w:id="2"/>
            <w:proofErr w:type="spellEnd"/>
          </w:p>
        </w:tc>
        <w:tc>
          <w:tcPr>
            <w:tcW w:w="1758" w:type="dxa"/>
            <w:shd w:val="clear" w:color="000000" w:fill="FFFFFF"/>
            <w:tcMar>
              <w:left w:w="0" w:type="dxa"/>
              <w:right w:w="0" w:type="dxa"/>
            </w:tcMar>
            <w:vAlign w:val="center"/>
          </w:tcPr>
          <w:p w14:paraId="668EA383" w14:textId="77777777" w:rsidR="00353919" w:rsidRDefault="006C42B4" w:rsidP="002950BA">
            <w:pPr>
              <w:tabs>
                <w:tab w:val="center" w:pos="3278"/>
                <w:tab w:val="center" w:pos="5490"/>
              </w:tabs>
              <w:spacing w:after="240" w:line="265" w:lineRule="auto"/>
              <w:jc w:val="center"/>
            </w:pPr>
            <w:r>
              <w:rPr>
                <w:rFonts w:eastAsia="Times New Roman" w:cs="Times New Roman"/>
                <w:color w:val="000000"/>
              </w:rPr>
              <w:t>21BCS11467</w:t>
            </w:r>
          </w:p>
        </w:tc>
      </w:tr>
      <w:tr w:rsidR="00A667C0" w14:paraId="2AE273EE" w14:textId="77777777" w:rsidTr="002950BA">
        <w:trPr>
          <w:jc w:val="center"/>
        </w:trPr>
        <w:tc>
          <w:tcPr>
            <w:tcW w:w="2877" w:type="dxa"/>
            <w:shd w:val="clear" w:color="000000" w:fill="FFFFFF"/>
            <w:tcMar>
              <w:left w:w="0" w:type="dxa"/>
              <w:right w:w="0" w:type="dxa"/>
            </w:tcMar>
            <w:vAlign w:val="center"/>
          </w:tcPr>
          <w:p w14:paraId="520D3EEF" w14:textId="4A4D4FAC" w:rsidR="00A667C0" w:rsidRPr="003A4C50" w:rsidRDefault="003A4C50" w:rsidP="00A667C0">
            <w:pPr>
              <w:tabs>
                <w:tab w:val="center" w:pos="3278"/>
                <w:tab w:val="center" w:pos="5490"/>
              </w:tabs>
              <w:spacing w:after="240" w:line="265" w:lineRule="auto"/>
              <w:jc w:val="left"/>
              <w:rPr>
                <w:rFonts w:eastAsia="Times New Roman" w:cs="Times New Roman"/>
                <w:color w:val="000000"/>
                <w:szCs w:val="28"/>
              </w:rPr>
            </w:pPr>
            <w:r w:rsidRPr="003A4C50">
              <w:rPr>
                <w:rFonts w:eastAsia="Times New Roman" w:cs="Times New Roman"/>
                <w:color w:val="000000"/>
                <w:szCs w:val="28"/>
              </w:rPr>
              <w:t>Deba</w:t>
            </w:r>
            <w:r w:rsidRPr="003A4C50">
              <w:rPr>
                <w:szCs w:val="28"/>
              </w:rPr>
              <w:t>sish</w:t>
            </w:r>
            <w:r w:rsidRPr="003A4C50">
              <w:rPr>
                <w:rFonts w:eastAsia="Times New Roman" w:cs="Times New Roman"/>
                <w:color w:val="000000"/>
                <w:szCs w:val="28"/>
              </w:rPr>
              <w:t xml:space="preserve"> Ha</w:t>
            </w:r>
            <w:r w:rsidRPr="003A4C50">
              <w:rPr>
                <w:szCs w:val="28"/>
              </w:rPr>
              <w:t>z</w:t>
            </w:r>
            <w:r w:rsidRPr="003A4C50">
              <w:rPr>
                <w:rFonts w:eastAsia="Times New Roman" w:cs="Times New Roman"/>
                <w:color w:val="000000"/>
                <w:szCs w:val="28"/>
              </w:rPr>
              <w:t>arika</w:t>
            </w:r>
          </w:p>
        </w:tc>
        <w:tc>
          <w:tcPr>
            <w:tcW w:w="1758" w:type="dxa"/>
            <w:shd w:val="clear" w:color="000000" w:fill="FFFFFF"/>
            <w:tcMar>
              <w:left w:w="0" w:type="dxa"/>
              <w:right w:w="0" w:type="dxa"/>
            </w:tcMar>
            <w:vAlign w:val="center"/>
          </w:tcPr>
          <w:p w14:paraId="61343502" w14:textId="568D59FF" w:rsidR="00A667C0" w:rsidRDefault="00A667C0" w:rsidP="002950BA">
            <w:pPr>
              <w:tabs>
                <w:tab w:val="center" w:pos="3278"/>
                <w:tab w:val="center" w:pos="5490"/>
              </w:tabs>
              <w:spacing w:after="240" w:line="265" w:lineRule="auto"/>
              <w:jc w:val="center"/>
              <w:rPr>
                <w:rFonts w:eastAsia="Times New Roman" w:cs="Times New Roman"/>
                <w:color w:val="000000"/>
              </w:rPr>
            </w:pPr>
            <w:r>
              <w:rPr>
                <w:rFonts w:eastAsia="Times New Roman" w:cs="Times New Roman"/>
                <w:color w:val="000000"/>
              </w:rPr>
              <w:t>21BCS11696</w:t>
            </w:r>
          </w:p>
        </w:tc>
      </w:tr>
    </w:tbl>
    <w:p w14:paraId="3BEAFBD4" w14:textId="77777777" w:rsidR="00353919" w:rsidRDefault="006C42B4">
      <w:pPr>
        <w:spacing w:before="120" w:after="129" w:line="265" w:lineRule="auto"/>
        <w:ind w:left="187" w:right="1" w:hanging="14"/>
        <w:jc w:val="center"/>
        <w:rPr>
          <w:rFonts w:eastAsia="Times New Roman" w:cs="Times New Roman"/>
          <w:color w:val="000000"/>
        </w:rPr>
      </w:pPr>
      <w:r>
        <w:rPr>
          <w:rFonts w:eastAsia="Times New Roman" w:cs="Times New Roman"/>
          <w:b/>
          <w:color w:val="000000"/>
        </w:rPr>
        <w:t>Under the Supervision of:</w:t>
      </w:r>
    </w:p>
    <w:p w14:paraId="40CBC9BC" w14:textId="77777777" w:rsidR="00353919" w:rsidRDefault="006C42B4">
      <w:pPr>
        <w:spacing w:after="268" w:line="265" w:lineRule="auto"/>
        <w:ind w:left="187" w:right="2" w:hanging="14"/>
        <w:jc w:val="center"/>
        <w:rPr>
          <w:rFonts w:eastAsia="Times New Roman" w:cs="Times New Roman"/>
          <w:color w:val="000000"/>
        </w:rPr>
      </w:pPr>
      <w:proofErr w:type="spellStart"/>
      <w:r>
        <w:rPr>
          <w:rFonts w:eastAsia="Times New Roman" w:cs="Times New Roman"/>
          <w:b/>
          <w:color w:val="000000"/>
        </w:rPr>
        <w:t>Ms</w:t>
      </w:r>
      <w:proofErr w:type="spellEnd"/>
      <w:r>
        <w:rPr>
          <w:rFonts w:eastAsia="Times New Roman" w:cs="Times New Roman"/>
          <w:b/>
          <w:color w:val="000000"/>
        </w:rPr>
        <w:t xml:space="preserve"> </w:t>
      </w:r>
      <w:bookmarkStart w:id="3" w:name="_Hlk192878787"/>
      <w:r>
        <w:rPr>
          <w:rFonts w:eastAsia="Times New Roman" w:cs="Times New Roman"/>
          <w:b/>
          <w:color w:val="000000"/>
        </w:rPr>
        <w:t>Kiran Preet Bedi</w:t>
      </w:r>
      <w:bookmarkEnd w:id="3"/>
    </w:p>
    <w:p w14:paraId="65070357" w14:textId="77777777" w:rsidR="00353919" w:rsidRDefault="006C42B4">
      <w:pPr>
        <w:spacing w:after="240"/>
        <w:ind w:left="1728"/>
        <w:rPr>
          <w:rFonts w:eastAsia="Times New Roman" w:cs="Times New Roman"/>
          <w:color w:val="000000"/>
        </w:rPr>
      </w:pPr>
      <w:r>
        <w:object w:dxaOrig="5621" w:dyaOrig="1981" w14:anchorId="5140B551">
          <v:rect id="rectole0000000000" o:spid="_x0000_i1025" style="width:280.75pt;height:98.65pt" o:ole="" o:preferrelative="t" stroked="f">
            <v:imagedata r:id="rId6" o:title=""/>
          </v:rect>
          <o:OLEObject Type="Embed" ProgID="StaticMetafile" ShapeID="rectole0000000000" DrawAspect="Content" ObjectID="_1805311672" r:id="rId7"/>
        </w:object>
      </w:r>
    </w:p>
    <w:p w14:paraId="59181CD6" w14:textId="77777777" w:rsidR="00353919" w:rsidRDefault="006C42B4">
      <w:pPr>
        <w:spacing w:after="131" w:line="265" w:lineRule="auto"/>
        <w:ind w:left="717" w:hanging="10"/>
        <w:jc w:val="center"/>
        <w:rPr>
          <w:rFonts w:eastAsia="Times New Roman" w:cs="Times New Roman"/>
          <w:color w:val="000000"/>
        </w:rPr>
      </w:pPr>
      <w:r>
        <w:rPr>
          <w:rFonts w:eastAsia="Times New Roman" w:cs="Times New Roman"/>
          <w:b/>
          <w:color w:val="000000"/>
        </w:rPr>
        <w:t>CHANDIGARH UNIVERSITY</w:t>
      </w:r>
    </w:p>
    <w:p w14:paraId="0D171DBB" w14:textId="311C3071" w:rsidR="00353919" w:rsidRDefault="00A667C0">
      <w:pPr>
        <w:spacing w:after="240"/>
        <w:ind w:left="173"/>
        <w:jc w:val="center"/>
        <w:rPr>
          <w:rFonts w:eastAsia="Times New Roman" w:cs="Times New Roman"/>
          <w:b/>
          <w:color w:val="000000"/>
          <w:sz w:val="24"/>
        </w:rPr>
      </w:pPr>
      <w:r>
        <w:rPr>
          <w:rFonts w:eastAsia="Times New Roman" w:cs="Times New Roman"/>
          <w:b/>
          <w:color w:val="000000"/>
          <w:sz w:val="24"/>
        </w:rPr>
        <w:t>Apr</w:t>
      </w:r>
      <w:r w:rsidR="006C42B4">
        <w:rPr>
          <w:rFonts w:eastAsia="Times New Roman" w:cs="Times New Roman"/>
          <w:b/>
          <w:color w:val="000000"/>
          <w:sz w:val="24"/>
        </w:rPr>
        <w:t xml:space="preserve">, 2025 </w:t>
      </w:r>
    </w:p>
    <w:p w14:paraId="4ADC3632" w14:textId="77777777" w:rsidR="00353919" w:rsidRDefault="00353919">
      <w:pPr>
        <w:spacing w:after="240"/>
        <w:ind w:left="173"/>
        <w:jc w:val="center"/>
        <w:rPr>
          <w:rFonts w:eastAsia="Times New Roman" w:cs="Times New Roman"/>
          <w:b/>
          <w:color w:val="000000"/>
          <w:sz w:val="24"/>
        </w:rPr>
      </w:pPr>
    </w:p>
    <w:p w14:paraId="7D17FCE5" w14:textId="77777777" w:rsidR="00353919" w:rsidRDefault="006C42B4" w:rsidP="002950BA">
      <w:pPr>
        <w:pStyle w:val="Heading1"/>
        <w:numPr>
          <w:ilvl w:val="0"/>
          <w:numId w:val="0"/>
        </w:numPr>
        <w:ind w:left="432"/>
        <w:jc w:val="center"/>
        <w:rPr>
          <w:rFonts w:eastAsia="Times New Roman"/>
        </w:rPr>
      </w:pPr>
      <w:bookmarkStart w:id="4" w:name="_Toc189039658"/>
      <w:r>
        <w:rPr>
          <w:rFonts w:eastAsia="Times New Roman"/>
        </w:rPr>
        <w:t>Abstract</w:t>
      </w:r>
      <w:bookmarkEnd w:id="4"/>
    </w:p>
    <w:p w14:paraId="1C4DCA24" w14:textId="64CD2488" w:rsidR="00353919" w:rsidRDefault="006C42B4">
      <w:pPr>
        <w:spacing w:after="240"/>
        <w:ind w:left="14" w:right="288" w:hanging="14"/>
        <w:rPr>
          <w:rFonts w:eastAsia="Times New Roman" w:cs="Times New Roman"/>
          <w:color w:val="000000"/>
        </w:rPr>
      </w:pPr>
      <w:bookmarkStart w:id="5" w:name="_Hlk192878970"/>
      <w:r>
        <w:rPr>
          <w:rFonts w:eastAsia="Times New Roman" w:cs="Times New Roman"/>
          <w:color w:val="000000"/>
        </w:rPr>
        <w:t xml:space="preserve">This </w:t>
      </w:r>
      <w:r w:rsidR="00F564F0">
        <w:rPr>
          <w:rFonts w:eastAsia="Times New Roman" w:cs="Times New Roman"/>
          <w:color w:val="000000"/>
        </w:rPr>
        <w:t>paper</w:t>
      </w:r>
      <w:r>
        <w:rPr>
          <w:rFonts w:eastAsia="Times New Roman" w:cs="Times New Roman"/>
          <w:color w:val="000000"/>
        </w:rPr>
        <w:t xml:space="preserve"> presents the development and implementation of an AI-powered system for legal document analysis and automated contract generation. The primary objective is to enhance the efficiency, accuracy, and accessibility of legal processes by utilizing artificial intelligence technologies such as natural language processing (NLP) and machine learning (ML). The project explores the design and functionality of the system, highlighting its ability to analyze legal documents, identify critical elements, ensure compliance, and generate tailored contracts with minimal human intervention.</w:t>
      </w:r>
    </w:p>
    <w:bookmarkEnd w:id="5"/>
    <w:p w14:paraId="6F507EBF" w14:textId="77777777" w:rsidR="00353919" w:rsidRDefault="006C42B4">
      <w:pPr>
        <w:spacing w:after="240"/>
        <w:ind w:left="14" w:right="288" w:hanging="14"/>
        <w:rPr>
          <w:rFonts w:eastAsia="Times New Roman" w:cs="Times New Roman"/>
          <w:b/>
          <w:color w:val="000000"/>
        </w:rPr>
      </w:pPr>
      <w:r>
        <w:rPr>
          <w:rFonts w:eastAsia="Times New Roman" w:cs="Times New Roman"/>
          <w:b/>
          <w:color w:val="000000"/>
        </w:rPr>
        <w:t>Keywords: Accessibility, LLAMA, LLMs, RAG</w:t>
      </w:r>
    </w:p>
    <w:p w14:paraId="7E1B6403" w14:textId="77777777" w:rsidR="00353919" w:rsidRDefault="00353919">
      <w:pPr>
        <w:spacing w:after="240"/>
        <w:ind w:left="14" w:right="288" w:hanging="14"/>
        <w:rPr>
          <w:rFonts w:eastAsia="Times New Roman" w:cs="Times New Roman"/>
          <w:color w:val="000000"/>
        </w:rPr>
      </w:pPr>
    </w:p>
    <w:p w14:paraId="7BD8C664" w14:textId="77777777" w:rsidR="00353919" w:rsidRDefault="006C42B4">
      <w:pPr>
        <w:rPr>
          <w:rFonts w:eastAsia="Times New Roman" w:cs="Times New Roman"/>
          <w:color w:val="000000"/>
        </w:rPr>
      </w:pPr>
      <w:r>
        <w:rPr>
          <w:rFonts w:eastAsia="Times New Roman" w:cs="Times New Roman"/>
          <w:color w:val="000000"/>
        </w:rPr>
        <w:t xml:space="preserve"> </w:t>
      </w:r>
    </w:p>
    <w:p w14:paraId="463FDB8B" w14:textId="77777777" w:rsidR="002950BA" w:rsidRDefault="002950BA">
      <w:pPr>
        <w:spacing w:line="259" w:lineRule="auto"/>
        <w:jc w:val="left"/>
        <w:rPr>
          <w:rFonts w:eastAsia="Times New Roman" w:cs="Times New Roman"/>
          <w:color w:val="000000"/>
        </w:rPr>
      </w:pPr>
      <w:r>
        <w:rPr>
          <w:rFonts w:eastAsia="Times New Roman" w:cs="Times New Roman"/>
          <w:color w:val="000000"/>
        </w:rPr>
        <w:br w:type="page"/>
      </w:r>
    </w:p>
    <w:p w14:paraId="1AD64F05" w14:textId="77777777" w:rsidR="00353919" w:rsidRDefault="006C42B4">
      <w:pPr>
        <w:spacing w:after="240"/>
        <w:ind w:left="14" w:right="288" w:hanging="14"/>
        <w:jc w:val="center"/>
        <w:rPr>
          <w:rFonts w:eastAsia="Times New Roman" w:cs="Times New Roman"/>
          <w:color w:val="000000"/>
        </w:rPr>
      </w:pPr>
      <w:r>
        <w:rPr>
          <w:rFonts w:eastAsia="Times New Roman" w:cs="Times New Roman"/>
          <w:color w:val="000000"/>
        </w:rPr>
        <w:t>Table of Contents</w:t>
      </w:r>
    </w:p>
    <w:sdt>
      <w:sdtPr>
        <w:id w:val="-1483691365"/>
        <w:docPartObj>
          <w:docPartGallery w:val="Table of Contents"/>
          <w:docPartUnique/>
        </w:docPartObj>
      </w:sdtPr>
      <w:sdtEndPr>
        <w:rPr>
          <w:b/>
          <w:bCs/>
          <w:noProof/>
        </w:rPr>
      </w:sdtEndPr>
      <w:sdtContent>
        <w:p w14:paraId="2AA23F65" w14:textId="77777777" w:rsidR="006C42B4" w:rsidRDefault="002950BA">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89039658" w:history="1">
            <w:r w:rsidR="006C42B4" w:rsidRPr="00227BA8">
              <w:rPr>
                <w:rStyle w:val="Hyperlink"/>
                <w:rFonts w:eastAsia="Times New Roman"/>
                <w:noProof/>
              </w:rPr>
              <w:t>Abstract</w:t>
            </w:r>
            <w:r w:rsidR="006C42B4">
              <w:rPr>
                <w:noProof/>
                <w:webHidden/>
              </w:rPr>
              <w:tab/>
            </w:r>
            <w:r w:rsidR="006C42B4">
              <w:rPr>
                <w:noProof/>
                <w:webHidden/>
              </w:rPr>
              <w:fldChar w:fldCharType="begin"/>
            </w:r>
            <w:r w:rsidR="006C42B4">
              <w:rPr>
                <w:noProof/>
                <w:webHidden/>
              </w:rPr>
              <w:instrText xml:space="preserve"> PAGEREF _Toc189039658 \h </w:instrText>
            </w:r>
            <w:r w:rsidR="006C42B4">
              <w:rPr>
                <w:noProof/>
                <w:webHidden/>
              </w:rPr>
            </w:r>
            <w:r w:rsidR="006C42B4">
              <w:rPr>
                <w:noProof/>
                <w:webHidden/>
              </w:rPr>
              <w:fldChar w:fldCharType="separate"/>
            </w:r>
            <w:r w:rsidR="006C42B4">
              <w:rPr>
                <w:noProof/>
                <w:webHidden/>
              </w:rPr>
              <w:t>2</w:t>
            </w:r>
            <w:r w:rsidR="006C42B4">
              <w:rPr>
                <w:noProof/>
                <w:webHidden/>
              </w:rPr>
              <w:fldChar w:fldCharType="end"/>
            </w:r>
          </w:hyperlink>
        </w:p>
        <w:p w14:paraId="2D66D198" w14:textId="77777777" w:rsidR="006C42B4" w:rsidRDefault="00000000">
          <w:pPr>
            <w:pStyle w:val="TOC1"/>
            <w:tabs>
              <w:tab w:val="left" w:pos="440"/>
              <w:tab w:val="right" w:leader="dot" w:pos="9350"/>
            </w:tabs>
            <w:rPr>
              <w:rFonts w:asciiTheme="minorHAnsi" w:hAnsiTheme="minorHAnsi"/>
              <w:noProof/>
              <w:sz w:val="22"/>
            </w:rPr>
          </w:pPr>
          <w:hyperlink w:anchor="_Toc189039659" w:history="1">
            <w:r w:rsidR="006C42B4" w:rsidRPr="00227BA8">
              <w:rPr>
                <w:rStyle w:val="Hyperlink"/>
                <w:rFonts w:eastAsia="Times New Roman"/>
                <w:noProof/>
              </w:rPr>
              <w:t>1</w:t>
            </w:r>
            <w:r w:rsidR="006C42B4">
              <w:rPr>
                <w:rFonts w:asciiTheme="minorHAnsi" w:hAnsiTheme="minorHAnsi"/>
                <w:noProof/>
                <w:sz w:val="22"/>
              </w:rPr>
              <w:tab/>
            </w:r>
            <w:r w:rsidR="006C42B4" w:rsidRPr="00227BA8">
              <w:rPr>
                <w:rStyle w:val="Hyperlink"/>
                <w:rFonts w:eastAsia="Times New Roman"/>
                <w:noProof/>
              </w:rPr>
              <w:t>INTRODUCTION</w:t>
            </w:r>
            <w:r w:rsidR="006C42B4">
              <w:rPr>
                <w:noProof/>
                <w:webHidden/>
              </w:rPr>
              <w:tab/>
            </w:r>
            <w:r w:rsidR="006C42B4">
              <w:rPr>
                <w:noProof/>
                <w:webHidden/>
              </w:rPr>
              <w:fldChar w:fldCharType="begin"/>
            </w:r>
            <w:r w:rsidR="006C42B4">
              <w:rPr>
                <w:noProof/>
                <w:webHidden/>
              </w:rPr>
              <w:instrText xml:space="preserve"> PAGEREF _Toc189039659 \h </w:instrText>
            </w:r>
            <w:r w:rsidR="006C42B4">
              <w:rPr>
                <w:noProof/>
                <w:webHidden/>
              </w:rPr>
            </w:r>
            <w:r w:rsidR="006C42B4">
              <w:rPr>
                <w:noProof/>
                <w:webHidden/>
              </w:rPr>
              <w:fldChar w:fldCharType="separate"/>
            </w:r>
            <w:r w:rsidR="006C42B4">
              <w:rPr>
                <w:noProof/>
                <w:webHidden/>
              </w:rPr>
              <w:t>4</w:t>
            </w:r>
            <w:r w:rsidR="006C42B4">
              <w:rPr>
                <w:noProof/>
                <w:webHidden/>
              </w:rPr>
              <w:fldChar w:fldCharType="end"/>
            </w:r>
          </w:hyperlink>
        </w:p>
        <w:p w14:paraId="5C838E22" w14:textId="77777777" w:rsidR="006C42B4" w:rsidRDefault="00000000">
          <w:pPr>
            <w:pStyle w:val="TOC2"/>
            <w:tabs>
              <w:tab w:val="left" w:pos="880"/>
              <w:tab w:val="right" w:leader="dot" w:pos="9350"/>
            </w:tabs>
            <w:rPr>
              <w:rFonts w:asciiTheme="minorHAnsi" w:hAnsiTheme="minorHAnsi"/>
              <w:noProof/>
              <w:sz w:val="22"/>
            </w:rPr>
          </w:pPr>
          <w:hyperlink w:anchor="_Toc189039660" w:history="1">
            <w:r w:rsidR="006C42B4" w:rsidRPr="00227BA8">
              <w:rPr>
                <w:rStyle w:val="Hyperlink"/>
                <w:rFonts w:eastAsia="Times New Roman"/>
                <w:noProof/>
              </w:rPr>
              <w:t>1.1</w:t>
            </w:r>
            <w:r w:rsidR="006C42B4">
              <w:rPr>
                <w:rFonts w:asciiTheme="minorHAnsi" w:hAnsiTheme="minorHAnsi"/>
                <w:noProof/>
                <w:sz w:val="22"/>
              </w:rPr>
              <w:tab/>
            </w:r>
            <w:r w:rsidR="006C42B4" w:rsidRPr="00227BA8">
              <w:rPr>
                <w:rStyle w:val="Hyperlink"/>
                <w:rFonts w:eastAsia="Times New Roman"/>
                <w:noProof/>
              </w:rPr>
              <w:t>Problem Definition</w:t>
            </w:r>
            <w:r w:rsidR="006C42B4">
              <w:rPr>
                <w:noProof/>
                <w:webHidden/>
              </w:rPr>
              <w:tab/>
            </w:r>
            <w:r w:rsidR="006C42B4">
              <w:rPr>
                <w:noProof/>
                <w:webHidden/>
              </w:rPr>
              <w:fldChar w:fldCharType="begin"/>
            </w:r>
            <w:r w:rsidR="006C42B4">
              <w:rPr>
                <w:noProof/>
                <w:webHidden/>
              </w:rPr>
              <w:instrText xml:space="preserve"> PAGEREF _Toc189039660 \h </w:instrText>
            </w:r>
            <w:r w:rsidR="006C42B4">
              <w:rPr>
                <w:noProof/>
                <w:webHidden/>
              </w:rPr>
            </w:r>
            <w:r w:rsidR="006C42B4">
              <w:rPr>
                <w:noProof/>
                <w:webHidden/>
              </w:rPr>
              <w:fldChar w:fldCharType="separate"/>
            </w:r>
            <w:r w:rsidR="006C42B4">
              <w:rPr>
                <w:noProof/>
                <w:webHidden/>
              </w:rPr>
              <w:t>4</w:t>
            </w:r>
            <w:r w:rsidR="006C42B4">
              <w:rPr>
                <w:noProof/>
                <w:webHidden/>
              </w:rPr>
              <w:fldChar w:fldCharType="end"/>
            </w:r>
          </w:hyperlink>
        </w:p>
        <w:p w14:paraId="3DF086FE" w14:textId="77777777" w:rsidR="006C42B4" w:rsidRDefault="00000000">
          <w:pPr>
            <w:pStyle w:val="TOC2"/>
            <w:tabs>
              <w:tab w:val="left" w:pos="880"/>
              <w:tab w:val="right" w:leader="dot" w:pos="9350"/>
            </w:tabs>
            <w:rPr>
              <w:rFonts w:asciiTheme="minorHAnsi" w:hAnsiTheme="minorHAnsi"/>
              <w:noProof/>
              <w:sz w:val="22"/>
            </w:rPr>
          </w:pPr>
          <w:hyperlink w:anchor="_Toc189039661" w:history="1">
            <w:r w:rsidR="006C42B4" w:rsidRPr="00227BA8">
              <w:rPr>
                <w:rStyle w:val="Hyperlink"/>
                <w:rFonts w:eastAsia="Times New Roman"/>
                <w:noProof/>
              </w:rPr>
              <w:t>1.2</w:t>
            </w:r>
            <w:r w:rsidR="006C42B4">
              <w:rPr>
                <w:rFonts w:asciiTheme="minorHAnsi" w:hAnsiTheme="minorHAnsi"/>
                <w:noProof/>
                <w:sz w:val="22"/>
              </w:rPr>
              <w:tab/>
            </w:r>
            <w:r w:rsidR="006C42B4" w:rsidRPr="00227BA8">
              <w:rPr>
                <w:rStyle w:val="Hyperlink"/>
                <w:rFonts w:eastAsia="Times New Roman"/>
                <w:noProof/>
              </w:rPr>
              <w:t>Problem Overview</w:t>
            </w:r>
            <w:r w:rsidR="006C42B4">
              <w:rPr>
                <w:noProof/>
                <w:webHidden/>
              </w:rPr>
              <w:tab/>
            </w:r>
            <w:r w:rsidR="006C42B4">
              <w:rPr>
                <w:noProof/>
                <w:webHidden/>
              </w:rPr>
              <w:fldChar w:fldCharType="begin"/>
            </w:r>
            <w:r w:rsidR="006C42B4">
              <w:rPr>
                <w:noProof/>
                <w:webHidden/>
              </w:rPr>
              <w:instrText xml:space="preserve"> PAGEREF _Toc189039661 \h </w:instrText>
            </w:r>
            <w:r w:rsidR="006C42B4">
              <w:rPr>
                <w:noProof/>
                <w:webHidden/>
              </w:rPr>
            </w:r>
            <w:r w:rsidR="006C42B4">
              <w:rPr>
                <w:noProof/>
                <w:webHidden/>
              </w:rPr>
              <w:fldChar w:fldCharType="separate"/>
            </w:r>
            <w:r w:rsidR="006C42B4">
              <w:rPr>
                <w:noProof/>
                <w:webHidden/>
              </w:rPr>
              <w:t>5</w:t>
            </w:r>
            <w:r w:rsidR="006C42B4">
              <w:rPr>
                <w:noProof/>
                <w:webHidden/>
              </w:rPr>
              <w:fldChar w:fldCharType="end"/>
            </w:r>
          </w:hyperlink>
        </w:p>
        <w:p w14:paraId="4F77938B" w14:textId="77777777" w:rsidR="006C42B4" w:rsidRDefault="00000000">
          <w:pPr>
            <w:pStyle w:val="TOC2"/>
            <w:tabs>
              <w:tab w:val="left" w:pos="880"/>
              <w:tab w:val="right" w:leader="dot" w:pos="9350"/>
            </w:tabs>
            <w:rPr>
              <w:rFonts w:asciiTheme="minorHAnsi" w:hAnsiTheme="minorHAnsi"/>
              <w:noProof/>
              <w:sz w:val="22"/>
            </w:rPr>
          </w:pPr>
          <w:hyperlink w:anchor="_Toc189039662" w:history="1">
            <w:r w:rsidR="006C42B4" w:rsidRPr="00227BA8">
              <w:rPr>
                <w:rStyle w:val="Hyperlink"/>
                <w:rFonts w:eastAsia="Times New Roman"/>
                <w:noProof/>
              </w:rPr>
              <w:t>1.3</w:t>
            </w:r>
            <w:r w:rsidR="006C42B4">
              <w:rPr>
                <w:rFonts w:asciiTheme="minorHAnsi" w:hAnsiTheme="minorHAnsi"/>
                <w:noProof/>
                <w:sz w:val="22"/>
              </w:rPr>
              <w:tab/>
            </w:r>
            <w:r w:rsidR="006C42B4" w:rsidRPr="00227BA8">
              <w:rPr>
                <w:rStyle w:val="Hyperlink"/>
                <w:rFonts w:eastAsia="Times New Roman"/>
                <w:noProof/>
              </w:rPr>
              <w:t>Hardware Specification</w:t>
            </w:r>
            <w:r w:rsidR="006C42B4">
              <w:rPr>
                <w:noProof/>
                <w:webHidden/>
              </w:rPr>
              <w:tab/>
            </w:r>
            <w:r w:rsidR="006C42B4">
              <w:rPr>
                <w:noProof/>
                <w:webHidden/>
              </w:rPr>
              <w:fldChar w:fldCharType="begin"/>
            </w:r>
            <w:r w:rsidR="006C42B4">
              <w:rPr>
                <w:noProof/>
                <w:webHidden/>
              </w:rPr>
              <w:instrText xml:space="preserve"> PAGEREF _Toc189039662 \h </w:instrText>
            </w:r>
            <w:r w:rsidR="006C42B4">
              <w:rPr>
                <w:noProof/>
                <w:webHidden/>
              </w:rPr>
            </w:r>
            <w:r w:rsidR="006C42B4">
              <w:rPr>
                <w:noProof/>
                <w:webHidden/>
              </w:rPr>
              <w:fldChar w:fldCharType="separate"/>
            </w:r>
            <w:r w:rsidR="006C42B4">
              <w:rPr>
                <w:noProof/>
                <w:webHidden/>
              </w:rPr>
              <w:t>5</w:t>
            </w:r>
            <w:r w:rsidR="006C42B4">
              <w:rPr>
                <w:noProof/>
                <w:webHidden/>
              </w:rPr>
              <w:fldChar w:fldCharType="end"/>
            </w:r>
          </w:hyperlink>
        </w:p>
        <w:p w14:paraId="39640A19" w14:textId="77777777" w:rsidR="006C42B4" w:rsidRDefault="00000000">
          <w:pPr>
            <w:pStyle w:val="TOC2"/>
            <w:tabs>
              <w:tab w:val="left" w:pos="880"/>
              <w:tab w:val="right" w:leader="dot" w:pos="9350"/>
            </w:tabs>
            <w:rPr>
              <w:rFonts w:asciiTheme="minorHAnsi" w:hAnsiTheme="minorHAnsi"/>
              <w:noProof/>
              <w:sz w:val="22"/>
            </w:rPr>
          </w:pPr>
          <w:hyperlink w:anchor="_Toc189039663" w:history="1">
            <w:r w:rsidR="006C42B4" w:rsidRPr="00227BA8">
              <w:rPr>
                <w:rStyle w:val="Hyperlink"/>
                <w:rFonts w:eastAsia="Times New Roman"/>
                <w:noProof/>
              </w:rPr>
              <w:t>1.4</w:t>
            </w:r>
            <w:r w:rsidR="006C42B4">
              <w:rPr>
                <w:rFonts w:asciiTheme="minorHAnsi" w:hAnsiTheme="minorHAnsi"/>
                <w:noProof/>
                <w:sz w:val="22"/>
              </w:rPr>
              <w:tab/>
            </w:r>
            <w:r w:rsidR="006C42B4" w:rsidRPr="00227BA8">
              <w:rPr>
                <w:rStyle w:val="Hyperlink"/>
                <w:rFonts w:eastAsia="Times New Roman"/>
                <w:noProof/>
              </w:rPr>
              <w:t>Software Specification</w:t>
            </w:r>
            <w:r w:rsidR="006C42B4">
              <w:rPr>
                <w:noProof/>
                <w:webHidden/>
              </w:rPr>
              <w:tab/>
            </w:r>
            <w:r w:rsidR="006C42B4">
              <w:rPr>
                <w:noProof/>
                <w:webHidden/>
              </w:rPr>
              <w:fldChar w:fldCharType="begin"/>
            </w:r>
            <w:r w:rsidR="006C42B4">
              <w:rPr>
                <w:noProof/>
                <w:webHidden/>
              </w:rPr>
              <w:instrText xml:space="preserve"> PAGEREF _Toc189039663 \h </w:instrText>
            </w:r>
            <w:r w:rsidR="006C42B4">
              <w:rPr>
                <w:noProof/>
                <w:webHidden/>
              </w:rPr>
            </w:r>
            <w:r w:rsidR="006C42B4">
              <w:rPr>
                <w:noProof/>
                <w:webHidden/>
              </w:rPr>
              <w:fldChar w:fldCharType="separate"/>
            </w:r>
            <w:r w:rsidR="006C42B4">
              <w:rPr>
                <w:noProof/>
                <w:webHidden/>
              </w:rPr>
              <w:t>5</w:t>
            </w:r>
            <w:r w:rsidR="006C42B4">
              <w:rPr>
                <w:noProof/>
                <w:webHidden/>
              </w:rPr>
              <w:fldChar w:fldCharType="end"/>
            </w:r>
          </w:hyperlink>
        </w:p>
        <w:p w14:paraId="4DE42950" w14:textId="77777777" w:rsidR="006C42B4" w:rsidRDefault="00000000">
          <w:pPr>
            <w:pStyle w:val="TOC1"/>
            <w:tabs>
              <w:tab w:val="left" w:pos="440"/>
              <w:tab w:val="right" w:leader="dot" w:pos="9350"/>
            </w:tabs>
            <w:rPr>
              <w:rFonts w:asciiTheme="minorHAnsi" w:hAnsiTheme="minorHAnsi"/>
              <w:noProof/>
              <w:sz w:val="22"/>
            </w:rPr>
          </w:pPr>
          <w:hyperlink w:anchor="_Toc189039664" w:history="1">
            <w:r w:rsidR="006C42B4" w:rsidRPr="00227BA8">
              <w:rPr>
                <w:rStyle w:val="Hyperlink"/>
                <w:rFonts w:eastAsia="Times New Roman"/>
                <w:noProof/>
              </w:rPr>
              <w:t>2</w:t>
            </w:r>
            <w:r w:rsidR="006C42B4">
              <w:rPr>
                <w:rFonts w:asciiTheme="minorHAnsi" w:hAnsiTheme="minorHAnsi"/>
                <w:noProof/>
                <w:sz w:val="22"/>
              </w:rPr>
              <w:tab/>
            </w:r>
            <w:r w:rsidR="006C42B4" w:rsidRPr="00227BA8">
              <w:rPr>
                <w:rStyle w:val="Hyperlink"/>
                <w:rFonts w:eastAsia="Times New Roman"/>
                <w:noProof/>
              </w:rPr>
              <w:t>LITERATURE SURVEY</w:t>
            </w:r>
            <w:r w:rsidR="006C42B4">
              <w:rPr>
                <w:noProof/>
                <w:webHidden/>
              </w:rPr>
              <w:tab/>
            </w:r>
            <w:r w:rsidR="006C42B4">
              <w:rPr>
                <w:noProof/>
                <w:webHidden/>
              </w:rPr>
              <w:fldChar w:fldCharType="begin"/>
            </w:r>
            <w:r w:rsidR="006C42B4">
              <w:rPr>
                <w:noProof/>
                <w:webHidden/>
              </w:rPr>
              <w:instrText xml:space="preserve"> PAGEREF _Toc189039664 \h </w:instrText>
            </w:r>
            <w:r w:rsidR="006C42B4">
              <w:rPr>
                <w:noProof/>
                <w:webHidden/>
              </w:rPr>
            </w:r>
            <w:r w:rsidR="006C42B4">
              <w:rPr>
                <w:noProof/>
                <w:webHidden/>
              </w:rPr>
              <w:fldChar w:fldCharType="separate"/>
            </w:r>
            <w:r w:rsidR="006C42B4">
              <w:rPr>
                <w:noProof/>
                <w:webHidden/>
              </w:rPr>
              <w:t>6</w:t>
            </w:r>
            <w:r w:rsidR="006C42B4">
              <w:rPr>
                <w:noProof/>
                <w:webHidden/>
              </w:rPr>
              <w:fldChar w:fldCharType="end"/>
            </w:r>
          </w:hyperlink>
        </w:p>
        <w:p w14:paraId="4511BFCC" w14:textId="77777777" w:rsidR="006C42B4" w:rsidRDefault="00000000">
          <w:pPr>
            <w:pStyle w:val="TOC2"/>
            <w:tabs>
              <w:tab w:val="left" w:pos="880"/>
              <w:tab w:val="right" w:leader="dot" w:pos="9350"/>
            </w:tabs>
            <w:rPr>
              <w:rFonts w:asciiTheme="minorHAnsi" w:hAnsiTheme="minorHAnsi"/>
              <w:noProof/>
              <w:sz w:val="22"/>
            </w:rPr>
          </w:pPr>
          <w:hyperlink w:anchor="_Toc189039665" w:history="1">
            <w:r w:rsidR="006C42B4" w:rsidRPr="00227BA8">
              <w:rPr>
                <w:rStyle w:val="Hyperlink"/>
                <w:rFonts w:eastAsia="Times New Roman"/>
                <w:noProof/>
              </w:rPr>
              <w:t>2.1</w:t>
            </w:r>
            <w:r w:rsidR="006C42B4">
              <w:rPr>
                <w:rFonts w:asciiTheme="minorHAnsi" w:hAnsiTheme="minorHAnsi"/>
                <w:noProof/>
                <w:sz w:val="22"/>
              </w:rPr>
              <w:tab/>
            </w:r>
            <w:r w:rsidR="006C42B4" w:rsidRPr="00227BA8">
              <w:rPr>
                <w:rStyle w:val="Hyperlink"/>
                <w:rFonts w:eastAsia="Times New Roman"/>
                <w:noProof/>
              </w:rPr>
              <w:t>Existing Systems:</w:t>
            </w:r>
            <w:r w:rsidR="006C42B4">
              <w:rPr>
                <w:noProof/>
                <w:webHidden/>
              </w:rPr>
              <w:tab/>
            </w:r>
            <w:r w:rsidR="006C42B4">
              <w:rPr>
                <w:noProof/>
                <w:webHidden/>
              </w:rPr>
              <w:fldChar w:fldCharType="begin"/>
            </w:r>
            <w:r w:rsidR="006C42B4">
              <w:rPr>
                <w:noProof/>
                <w:webHidden/>
              </w:rPr>
              <w:instrText xml:space="preserve"> PAGEREF _Toc189039665 \h </w:instrText>
            </w:r>
            <w:r w:rsidR="006C42B4">
              <w:rPr>
                <w:noProof/>
                <w:webHidden/>
              </w:rPr>
            </w:r>
            <w:r w:rsidR="006C42B4">
              <w:rPr>
                <w:noProof/>
                <w:webHidden/>
              </w:rPr>
              <w:fldChar w:fldCharType="separate"/>
            </w:r>
            <w:r w:rsidR="006C42B4">
              <w:rPr>
                <w:noProof/>
                <w:webHidden/>
              </w:rPr>
              <w:t>6</w:t>
            </w:r>
            <w:r w:rsidR="006C42B4">
              <w:rPr>
                <w:noProof/>
                <w:webHidden/>
              </w:rPr>
              <w:fldChar w:fldCharType="end"/>
            </w:r>
          </w:hyperlink>
        </w:p>
        <w:p w14:paraId="54F7D7DD" w14:textId="77777777" w:rsidR="006C42B4" w:rsidRDefault="00000000">
          <w:pPr>
            <w:pStyle w:val="TOC2"/>
            <w:tabs>
              <w:tab w:val="left" w:pos="880"/>
              <w:tab w:val="right" w:leader="dot" w:pos="9350"/>
            </w:tabs>
            <w:rPr>
              <w:rFonts w:asciiTheme="minorHAnsi" w:hAnsiTheme="minorHAnsi"/>
              <w:noProof/>
              <w:sz w:val="22"/>
            </w:rPr>
          </w:pPr>
          <w:hyperlink w:anchor="_Toc189039666" w:history="1">
            <w:r w:rsidR="006C42B4" w:rsidRPr="00227BA8">
              <w:rPr>
                <w:rStyle w:val="Hyperlink"/>
                <w:rFonts w:eastAsia="Times New Roman"/>
                <w:noProof/>
              </w:rPr>
              <w:t>2.2</w:t>
            </w:r>
            <w:r w:rsidR="006C42B4">
              <w:rPr>
                <w:rFonts w:asciiTheme="minorHAnsi" w:hAnsiTheme="minorHAnsi"/>
                <w:noProof/>
                <w:sz w:val="22"/>
              </w:rPr>
              <w:tab/>
            </w:r>
            <w:r w:rsidR="006C42B4" w:rsidRPr="00227BA8">
              <w:rPr>
                <w:rStyle w:val="Hyperlink"/>
                <w:rFonts w:eastAsia="Times New Roman"/>
                <w:noProof/>
              </w:rPr>
              <w:t>Proposed System</w:t>
            </w:r>
            <w:r w:rsidR="006C42B4">
              <w:rPr>
                <w:noProof/>
                <w:webHidden/>
              </w:rPr>
              <w:tab/>
            </w:r>
            <w:r w:rsidR="006C42B4">
              <w:rPr>
                <w:noProof/>
                <w:webHidden/>
              </w:rPr>
              <w:fldChar w:fldCharType="begin"/>
            </w:r>
            <w:r w:rsidR="006C42B4">
              <w:rPr>
                <w:noProof/>
                <w:webHidden/>
              </w:rPr>
              <w:instrText xml:space="preserve"> PAGEREF _Toc189039666 \h </w:instrText>
            </w:r>
            <w:r w:rsidR="006C42B4">
              <w:rPr>
                <w:noProof/>
                <w:webHidden/>
              </w:rPr>
            </w:r>
            <w:r w:rsidR="006C42B4">
              <w:rPr>
                <w:noProof/>
                <w:webHidden/>
              </w:rPr>
              <w:fldChar w:fldCharType="separate"/>
            </w:r>
            <w:r w:rsidR="006C42B4">
              <w:rPr>
                <w:noProof/>
                <w:webHidden/>
              </w:rPr>
              <w:t>7</w:t>
            </w:r>
            <w:r w:rsidR="006C42B4">
              <w:rPr>
                <w:noProof/>
                <w:webHidden/>
              </w:rPr>
              <w:fldChar w:fldCharType="end"/>
            </w:r>
          </w:hyperlink>
        </w:p>
        <w:p w14:paraId="4321228F" w14:textId="77777777" w:rsidR="006C42B4" w:rsidRDefault="00000000">
          <w:pPr>
            <w:pStyle w:val="TOC2"/>
            <w:tabs>
              <w:tab w:val="left" w:pos="880"/>
              <w:tab w:val="right" w:leader="dot" w:pos="9350"/>
            </w:tabs>
            <w:rPr>
              <w:rFonts w:asciiTheme="minorHAnsi" w:hAnsiTheme="minorHAnsi"/>
              <w:noProof/>
              <w:sz w:val="22"/>
            </w:rPr>
          </w:pPr>
          <w:hyperlink w:anchor="_Toc189039667" w:history="1">
            <w:r w:rsidR="006C42B4" w:rsidRPr="00227BA8">
              <w:rPr>
                <w:rStyle w:val="Hyperlink"/>
                <w:rFonts w:eastAsia="Times New Roman"/>
                <w:noProof/>
              </w:rPr>
              <w:t>2.3</w:t>
            </w:r>
            <w:r w:rsidR="006C42B4">
              <w:rPr>
                <w:rFonts w:asciiTheme="minorHAnsi" w:hAnsiTheme="minorHAnsi"/>
                <w:noProof/>
                <w:sz w:val="22"/>
              </w:rPr>
              <w:tab/>
            </w:r>
            <w:r w:rsidR="006C42B4" w:rsidRPr="00227BA8">
              <w:rPr>
                <w:rStyle w:val="Hyperlink"/>
                <w:rFonts w:eastAsia="Times New Roman"/>
                <w:noProof/>
              </w:rPr>
              <w:t>Literature Review Summary</w:t>
            </w:r>
            <w:r w:rsidR="006C42B4">
              <w:rPr>
                <w:noProof/>
                <w:webHidden/>
              </w:rPr>
              <w:tab/>
            </w:r>
            <w:r w:rsidR="006C42B4">
              <w:rPr>
                <w:noProof/>
                <w:webHidden/>
              </w:rPr>
              <w:fldChar w:fldCharType="begin"/>
            </w:r>
            <w:r w:rsidR="006C42B4">
              <w:rPr>
                <w:noProof/>
                <w:webHidden/>
              </w:rPr>
              <w:instrText xml:space="preserve"> PAGEREF _Toc189039667 \h </w:instrText>
            </w:r>
            <w:r w:rsidR="006C42B4">
              <w:rPr>
                <w:noProof/>
                <w:webHidden/>
              </w:rPr>
            </w:r>
            <w:r w:rsidR="006C42B4">
              <w:rPr>
                <w:noProof/>
                <w:webHidden/>
              </w:rPr>
              <w:fldChar w:fldCharType="separate"/>
            </w:r>
            <w:r w:rsidR="006C42B4">
              <w:rPr>
                <w:noProof/>
                <w:webHidden/>
              </w:rPr>
              <w:t>7</w:t>
            </w:r>
            <w:r w:rsidR="006C42B4">
              <w:rPr>
                <w:noProof/>
                <w:webHidden/>
              </w:rPr>
              <w:fldChar w:fldCharType="end"/>
            </w:r>
          </w:hyperlink>
        </w:p>
        <w:p w14:paraId="6937A9A7" w14:textId="77777777" w:rsidR="006C42B4" w:rsidRDefault="00000000">
          <w:pPr>
            <w:pStyle w:val="TOC1"/>
            <w:tabs>
              <w:tab w:val="left" w:pos="440"/>
              <w:tab w:val="right" w:leader="dot" w:pos="9350"/>
            </w:tabs>
            <w:rPr>
              <w:rFonts w:asciiTheme="minorHAnsi" w:hAnsiTheme="minorHAnsi"/>
              <w:noProof/>
              <w:sz w:val="22"/>
            </w:rPr>
          </w:pPr>
          <w:hyperlink w:anchor="_Toc189039668" w:history="1">
            <w:r w:rsidR="006C42B4" w:rsidRPr="00227BA8">
              <w:rPr>
                <w:rStyle w:val="Hyperlink"/>
                <w:rFonts w:eastAsia="Times New Roman"/>
                <w:noProof/>
              </w:rPr>
              <w:t>3</w:t>
            </w:r>
            <w:r w:rsidR="006C42B4">
              <w:rPr>
                <w:rFonts w:asciiTheme="minorHAnsi" w:hAnsiTheme="minorHAnsi"/>
                <w:noProof/>
                <w:sz w:val="22"/>
              </w:rPr>
              <w:tab/>
            </w:r>
            <w:r w:rsidR="006C42B4" w:rsidRPr="00227BA8">
              <w:rPr>
                <w:rStyle w:val="Hyperlink"/>
                <w:rFonts w:eastAsia="Times New Roman"/>
                <w:noProof/>
              </w:rPr>
              <w:t>PROBLEM FORMULATION</w:t>
            </w:r>
            <w:r w:rsidR="006C42B4">
              <w:rPr>
                <w:noProof/>
                <w:webHidden/>
              </w:rPr>
              <w:tab/>
            </w:r>
            <w:r w:rsidR="006C42B4">
              <w:rPr>
                <w:noProof/>
                <w:webHidden/>
              </w:rPr>
              <w:fldChar w:fldCharType="begin"/>
            </w:r>
            <w:r w:rsidR="006C42B4">
              <w:rPr>
                <w:noProof/>
                <w:webHidden/>
              </w:rPr>
              <w:instrText xml:space="preserve"> PAGEREF _Toc189039668 \h </w:instrText>
            </w:r>
            <w:r w:rsidR="006C42B4">
              <w:rPr>
                <w:noProof/>
                <w:webHidden/>
              </w:rPr>
            </w:r>
            <w:r w:rsidR="006C42B4">
              <w:rPr>
                <w:noProof/>
                <w:webHidden/>
              </w:rPr>
              <w:fldChar w:fldCharType="separate"/>
            </w:r>
            <w:r w:rsidR="006C42B4">
              <w:rPr>
                <w:noProof/>
                <w:webHidden/>
              </w:rPr>
              <w:t>8</w:t>
            </w:r>
            <w:r w:rsidR="006C42B4">
              <w:rPr>
                <w:noProof/>
                <w:webHidden/>
              </w:rPr>
              <w:fldChar w:fldCharType="end"/>
            </w:r>
          </w:hyperlink>
        </w:p>
        <w:p w14:paraId="1774667A" w14:textId="77777777" w:rsidR="006C42B4" w:rsidRDefault="00000000">
          <w:pPr>
            <w:pStyle w:val="TOC1"/>
            <w:tabs>
              <w:tab w:val="left" w:pos="440"/>
              <w:tab w:val="right" w:leader="dot" w:pos="9350"/>
            </w:tabs>
            <w:rPr>
              <w:rFonts w:asciiTheme="minorHAnsi" w:hAnsiTheme="minorHAnsi"/>
              <w:noProof/>
              <w:sz w:val="22"/>
            </w:rPr>
          </w:pPr>
          <w:hyperlink w:anchor="_Toc189039669" w:history="1">
            <w:r w:rsidR="006C42B4" w:rsidRPr="00227BA8">
              <w:rPr>
                <w:rStyle w:val="Hyperlink"/>
                <w:rFonts w:eastAsia="Times New Roman"/>
                <w:noProof/>
              </w:rPr>
              <w:t>4</w:t>
            </w:r>
            <w:r w:rsidR="006C42B4">
              <w:rPr>
                <w:rFonts w:asciiTheme="minorHAnsi" w:hAnsiTheme="minorHAnsi"/>
                <w:noProof/>
                <w:sz w:val="22"/>
              </w:rPr>
              <w:tab/>
            </w:r>
            <w:r w:rsidR="006C42B4" w:rsidRPr="00227BA8">
              <w:rPr>
                <w:rStyle w:val="Hyperlink"/>
                <w:rFonts w:eastAsia="Times New Roman"/>
                <w:noProof/>
              </w:rPr>
              <w:t>OBJECTIVES</w:t>
            </w:r>
            <w:r w:rsidR="006C42B4">
              <w:rPr>
                <w:noProof/>
                <w:webHidden/>
              </w:rPr>
              <w:tab/>
            </w:r>
            <w:r w:rsidR="006C42B4">
              <w:rPr>
                <w:noProof/>
                <w:webHidden/>
              </w:rPr>
              <w:fldChar w:fldCharType="begin"/>
            </w:r>
            <w:r w:rsidR="006C42B4">
              <w:rPr>
                <w:noProof/>
                <w:webHidden/>
              </w:rPr>
              <w:instrText xml:space="preserve"> PAGEREF _Toc189039669 \h </w:instrText>
            </w:r>
            <w:r w:rsidR="006C42B4">
              <w:rPr>
                <w:noProof/>
                <w:webHidden/>
              </w:rPr>
            </w:r>
            <w:r w:rsidR="006C42B4">
              <w:rPr>
                <w:noProof/>
                <w:webHidden/>
              </w:rPr>
              <w:fldChar w:fldCharType="separate"/>
            </w:r>
            <w:r w:rsidR="006C42B4">
              <w:rPr>
                <w:noProof/>
                <w:webHidden/>
              </w:rPr>
              <w:t>9</w:t>
            </w:r>
            <w:r w:rsidR="006C42B4">
              <w:rPr>
                <w:noProof/>
                <w:webHidden/>
              </w:rPr>
              <w:fldChar w:fldCharType="end"/>
            </w:r>
          </w:hyperlink>
        </w:p>
        <w:p w14:paraId="678C24FE" w14:textId="77777777" w:rsidR="006C42B4" w:rsidRDefault="00000000">
          <w:pPr>
            <w:pStyle w:val="TOC1"/>
            <w:tabs>
              <w:tab w:val="left" w:pos="440"/>
              <w:tab w:val="right" w:leader="dot" w:pos="9350"/>
            </w:tabs>
            <w:rPr>
              <w:rFonts w:asciiTheme="minorHAnsi" w:hAnsiTheme="minorHAnsi"/>
              <w:noProof/>
              <w:sz w:val="22"/>
            </w:rPr>
          </w:pPr>
          <w:hyperlink w:anchor="_Toc189039670" w:history="1">
            <w:r w:rsidR="006C42B4" w:rsidRPr="00227BA8">
              <w:rPr>
                <w:rStyle w:val="Hyperlink"/>
                <w:rFonts w:eastAsia="Times New Roman"/>
                <w:noProof/>
              </w:rPr>
              <w:t>5</w:t>
            </w:r>
            <w:r w:rsidR="006C42B4">
              <w:rPr>
                <w:rFonts w:asciiTheme="minorHAnsi" w:hAnsiTheme="minorHAnsi"/>
                <w:noProof/>
                <w:sz w:val="22"/>
              </w:rPr>
              <w:tab/>
            </w:r>
            <w:r w:rsidR="006C42B4" w:rsidRPr="00227BA8">
              <w:rPr>
                <w:rStyle w:val="Hyperlink"/>
                <w:rFonts w:eastAsia="Times New Roman"/>
                <w:noProof/>
              </w:rPr>
              <w:t>METHODOLOGY</w:t>
            </w:r>
            <w:r w:rsidR="006C42B4">
              <w:rPr>
                <w:noProof/>
                <w:webHidden/>
              </w:rPr>
              <w:tab/>
            </w:r>
            <w:r w:rsidR="006C42B4">
              <w:rPr>
                <w:noProof/>
                <w:webHidden/>
              </w:rPr>
              <w:fldChar w:fldCharType="begin"/>
            </w:r>
            <w:r w:rsidR="006C42B4">
              <w:rPr>
                <w:noProof/>
                <w:webHidden/>
              </w:rPr>
              <w:instrText xml:space="preserve"> PAGEREF _Toc189039670 \h </w:instrText>
            </w:r>
            <w:r w:rsidR="006C42B4">
              <w:rPr>
                <w:noProof/>
                <w:webHidden/>
              </w:rPr>
            </w:r>
            <w:r w:rsidR="006C42B4">
              <w:rPr>
                <w:noProof/>
                <w:webHidden/>
              </w:rPr>
              <w:fldChar w:fldCharType="separate"/>
            </w:r>
            <w:r w:rsidR="006C42B4">
              <w:rPr>
                <w:noProof/>
                <w:webHidden/>
              </w:rPr>
              <w:t>9</w:t>
            </w:r>
            <w:r w:rsidR="006C42B4">
              <w:rPr>
                <w:noProof/>
                <w:webHidden/>
              </w:rPr>
              <w:fldChar w:fldCharType="end"/>
            </w:r>
          </w:hyperlink>
        </w:p>
        <w:p w14:paraId="067419D7" w14:textId="77777777" w:rsidR="006C42B4" w:rsidRDefault="00000000">
          <w:pPr>
            <w:pStyle w:val="TOC2"/>
            <w:tabs>
              <w:tab w:val="left" w:pos="880"/>
              <w:tab w:val="right" w:leader="dot" w:pos="9350"/>
            </w:tabs>
            <w:rPr>
              <w:rFonts w:asciiTheme="minorHAnsi" w:hAnsiTheme="minorHAnsi"/>
              <w:noProof/>
              <w:sz w:val="22"/>
            </w:rPr>
          </w:pPr>
          <w:hyperlink w:anchor="_Toc189039671" w:history="1">
            <w:r w:rsidR="006C42B4" w:rsidRPr="00227BA8">
              <w:rPr>
                <w:rStyle w:val="Hyperlink"/>
                <w:rFonts w:eastAsia="Times New Roman"/>
                <w:noProof/>
              </w:rPr>
              <w:t>5.1</w:t>
            </w:r>
            <w:r w:rsidR="006C42B4">
              <w:rPr>
                <w:rFonts w:asciiTheme="minorHAnsi" w:hAnsiTheme="minorHAnsi"/>
                <w:noProof/>
                <w:sz w:val="22"/>
              </w:rPr>
              <w:tab/>
            </w:r>
            <w:r w:rsidR="006C42B4" w:rsidRPr="00227BA8">
              <w:rPr>
                <w:rStyle w:val="Hyperlink"/>
                <w:rFonts w:eastAsia="Times New Roman"/>
                <w:noProof/>
              </w:rPr>
              <w:t>Data Collection and Preparation</w:t>
            </w:r>
            <w:r w:rsidR="006C42B4">
              <w:rPr>
                <w:noProof/>
                <w:webHidden/>
              </w:rPr>
              <w:tab/>
            </w:r>
            <w:r w:rsidR="006C42B4">
              <w:rPr>
                <w:noProof/>
                <w:webHidden/>
              </w:rPr>
              <w:fldChar w:fldCharType="begin"/>
            </w:r>
            <w:r w:rsidR="006C42B4">
              <w:rPr>
                <w:noProof/>
                <w:webHidden/>
              </w:rPr>
              <w:instrText xml:space="preserve"> PAGEREF _Toc189039671 \h </w:instrText>
            </w:r>
            <w:r w:rsidR="006C42B4">
              <w:rPr>
                <w:noProof/>
                <w:webHidden/>
              </w:rPr>
            </w:r>
            <w:r w:rsidR="006C42B4">
              <w:rPr>
                <w:noProof/>
                <w:webHidden/>
              </w:rPr>
              <w:fldChar w:fldCharType="separate"/>
            </w:r>
            <w:r w:rsidR="006C42B4">
              <w:rPr>
                <w:noProof/>
                <w:webHidden/>
              </w:rPr>
              <w:t>9</w:t>
            </w:r>
            <w:r w:rsidR="006C42B4">
              <w:rPr>
                <w:noProof/>
                <w:webHidden/>
              </w:rPr>
              <w:fldChar w:fldCharType="end"/>
            </w:r>
          </w:hyperlink>
        </w:p>
        <w:p w14:paraId="2F10005C" w14:textId="77777777" w:rsidR="006C42B4" w:rsidRDefault="00000000">
          <w:pPr>
            <w:pStyle w:val="TOC2"/>
            <w:tabs>
              <w:tab w:val="left" w:pos="880"/>
              <w:tab w:val="right" w:leader="dot" w:pos="9350"/>
            </w:tabs>
            <w:rPr>
              <w:rFonts w:asciiTheme="minorHAnsi" w:hAnsiTheme="minorHAnsi"/>
              <w:noProof/>
              <w:sz w:val="22"/>
            </w:rPr>
          </w:pPr>
          <w:hyperlink w:anchor="_Toc189039672" w:history="1">
            <w:r w:rsidR="006C42B4" w:rsidRPr="00227BA8">
              <w:rPr>
                <w:rStyle w:val="Hyperlink"/>
                <w:rFonts w:eastAsia="Times New Roman"/>
                <w:noProof/>
              </w:rPr>
              <w:t>5.2</w:t>
            </w:r>
            <w:r w:rsidR="006C42B4">
              <w:rPr>
                <w:rFonts w:asciiTheme="minorHAnsi" w:hAnsiTheme="minorHAnsi"/>
                <w:noProof/>
                <w:sz w:val="22"/>
              </w:rPr>
              <w:tab/>
            </w:r>
            <w:r w:rsidR="006C42B4" w:rsidRPr="00227BA8">
              <w:rPr>
                <w:rStyle w:val="Hyperlink"/>
                <w:rFonts w:eastAsia="Times New Roman"/>
                <w:noProof/>
              </w:rPr>
              <w:t>User Interface Development</w:t>
            </w:r>
            <w:r w:rsidR="006C42B4">
              <w:rPr>
                <w:noProof/>
                <w:webHidden/>
              </w:rPr>
              <w:tab/>
            </w:r>
            <w:r w:rsidR="006C42B4">
              <w:rPr>
                <w:noProof/>
                <w:webHidden/>
              </w:rPr>
              <w:fldChar w:fldCharType="begin"/>
            </w:r>
            <w:r w:rsidR="006C42B4">
              <w:rPr>
                <w:noProof/>
                <w:webHidden/>
              </w:rPr>
              <w:instrText xml:space="preserve"> PAGEREF _Toc189039672 \h </w:instrText>
            </w:r>
            <w:r w:rsidR="006C42B4">
              <w:rPr>
                <w:noProof/>
                <w:webHidden/>
              </w:rPr>
            </w:r>
            <w:r w:rsidR="006C42B4">
              <w:rPr>
                <w:noProof/>
                <w:webHidden/>
              </w:rPr>
              <w:fldChar w:fldCharType="separate"/>
            </w:r>
            <w:r w:rsidR="006C42B4">
              <w:rPr>
                <w:noProof/>
                <w:webHidden/>
              </w:rPr>
              <w:t>10</w:t>
            </w:r>
            <w:r w:rsidR="006C42B4">
              <w:rPr>
                <w:noProof/>
                <w:webHidden/>
              </w:rPr>
              <w:fldChar w:fldCharType="end"/>
            </w:r>
          </w:hyperlink>
        </w:p>
        <w:p w14:paraId="13EA8631" w14:textId="77777777" w:rsidR="006C42B4" w:rsidRDefault="00000000">
          <w:pPr>
            <w:pStyle w:val="TOC1"/>
            <w:tabs>
              <w:tab w:val="left" w:pos="440"/>
              <w:tab w:val="right" w:leader="dot" w:pos="9350"/>
            </w:tabs>
            <w:rPr>
              <w:rFonts w:asciiTheme="minorHAnsi" w:hAnsiTheme="minorHAnsi"/>
              <w:noProof/>
              <w:sz w:val="22"/>
            </w:rPr>
          </w:pPr>
          <w:hyperlink w:anchor="_Toc189039673" w:history="1">
            <w:r w:rsidR="006C42B4" w:rsidRPr="00227BA8">
              <w:rPr>
                <w:rStyle w:val="Hyperlink"/>
                <w:rFonts w:eastAsia="Times New Roman"/>
                <w:noProof/>
              </w:rPr>
              <w:t>6</w:t>
            </w:r>
            <w:r w:rsidR="006C42B4">
              <w:rPr>
                <w:rFonts w:asciiTheme="minorHAnsi" w:hAnsiTheme="minorHAnsi"/>
                <w:noProof/>
                <w:sz w:val="22"/>
              </w:rPr>
              <w:tab/>
            </w:r>
            <w:r w:rsidR="006C42B4" w:rsidRPr="00227BA8">
              <w:rPr>
                <w:rStyle w:val="Hyperlink"/>
                <w:rFonts w:eastAsia="Times New Roman"/>
                <w:noProof/>
              </w:rPr>
              <w:t>Results and Discussion</w:t>
            </w:r>
            <w:r w:rsidR="006C42B4">
              <w:rPr>
                <w:noProof/>
                <w:webHidden/>
              </w:rPr>
              <w:tab/>
            </w:r>
            <w:r w:rsidR="006C42B4">
              <w:rPr>
                <w:noProof/>
                <w:webHidden/>
              </w:rPr>
              <w:fldChar w:fldCharType="begin"/>
            </w:r>
            <w:r w:rsidR="006C42B4">
              <w:rPr>
                <w:noProof/>
                <w:webHidden/>
              </w:rPr>
              <w:instrText xml:space="preserve"> PAGEREF _Toc189039673 \h </w:instrText>
            </w:r>
            <w:r w:rsidR="006C42B4">
              <w:rPr>
                <w:noProof/>
                <w:webHidden/>
              </w:rPr>
            </w:r>
            <w:r w:rsidR="006C42B4">
              <w:rPr>
                <w:noProof/>
                <w:webHidden/>
              </w:rPr>
              <w:fldChar w:fldCharType="separate"/>
            </w:r>
            <w:r w:rsidR="006C42B4">
              <w:rPr>
                <w:noProof/>
                <w:webHidden/>
              </w:rPr>
              <w:t>11</w:t>
            </w:r>
            <w:r w:rsidR="006C42B4">
              <w:rPr>
                <w:noProof/>
                <w:webHidden/>
              </w:rPr>
              <w:fldChar w:fldCharType="end"/>
            </w:r>
          </w:hyperlink>
        </w:p>
        <w:p w14:paraId="272AC531" w14:textId="77777777" w:rsidR="006C42B4" w:rsidRDefault="00000000">
          <w:pPr>
            <w:pStyle w:val="TOC1"/>
            <w:tabs>
              <w:tab w:val="left" w:pos="440"/>
              <w:tab w:val="right" w:leader="dot" w:pos="9350"/>
            </w:tabs>
            <w:rPr>
              <w:rFonts w:asciiTheme="minorHAnsi" w:hAnsiTheme="minorHAnsi"/>
              <w:noProof/>
              <w:sz w:val="22"/>
            </w:rPr>
          </w:pPr>
          <w:hyperlink w:anchor="_Toc189039674" w:history="1">
            <w:r w:rsidR="006C42B4" w:rsidRPr="00227BA8">
              <w:rPr>
                <w:rStyle w:val="Hyperlink"/>
                <w:rFonts w:eastAsia="Times New Roman"/>
                <w:noProof/>
              </w:rPr>
              <w:t>7</w:t>
            </w:r>
            <w:r w:rsidR="006C42B4">
              <w:rPr>
                <w:rFonts w:asciiTheme="minorHAnsi" w:hAnsiTheme="minorHAnsi"/>
                <w:noProof/>
                <w:sz w:val="22"/>
              </w:rPr>
              <w:tab/>
            </w:r>
            <w:r w:rsidR="006C42B4" w:rsidRPr="00227BA8">
              <w:rPr>
                <w:rStyle w:val="Hyperlink"/>
                <w:rFonts w:eastAsia="Times New Roman"/>
                <w:noProof/>
              </w:rPr>
              <w:t>CONCLUSION</w:t>
            </w:r>
            <w:r w:rsidR="006C42B4">
              <w:rPr>
                <w:noProof/>
                <w:webHidden/>
              </w:rPr>
              <w:tab/>
            </w:r>
            <w:r w:rsidR="006C42B4">
              <w:rPr>
                <w:noProof/>
                <w:webHidden/>
              </w:rPr>
              <w:fldChar w:fldCharType="begin"/>
            </w:r>
            <w:r w:rsidR="006C42B4">
              <w:rPr>
                <w:noProof/>
                <w:webHidden/>
              </w:rPr>
              <w:instrText xml:space="preserve"> PAGEREF _Toc189039674 \h </w:instrText>
            </w:r>
            <w:r w:rsidR="006C42B4">
              <w:rPr>
                <w:noProof/>
                <w:webHidden/>
              </w:rPr>
            </w:r>
            <w:r w:rsidR="006C42B4">
              <w:rPr>
                <w:noProof/>
                <w:webHidden/>
              </w:rPr>
              <w:fldChar w:fldCharType="separate"/>
            </w:r>
            <w:r w:rsidR="006C42B4">
              <w:rPr>
                <w:noProof/>
                <w:webHidden/>
              </w:rPr>
              <w:t>12</w:t>
            </w:r>
            <w:r w:rsidR="006C42B4">
              <w:rPr>
                <w:noProof/>
                <w:webHidden/>
              </w:rPr>
              <w:fldChar w:fldCharType="end"/>
            </w:r>
          </w:hyperlink>
        </w:p>
        <w:p w14:paraId="2EDBB5E7" w14:textId="77777777" w:rsidR="006C42B4" w:rsidRDefault="00000000">
          <w:pPr>
            <w:pStyle w:val="TOC1"/>
            <w:tabs>
              <w:tab w:val="left" w:pos="440"/>
              <w:tab w:val="right" w:leader="dot" w:pos="9350"/>
            </w:tabs>
            <w:rPr>
              <w:rFonts w:asciiTheme="minorHAnsi" w:hAnsiTheme="minorHAnsi"/>
              <w:noProof/>
              <w:sz w:val="22"/>
            </w:rPr>
          </w:pPr>
          <w:hyperlink w:anchor="_Toc189039675" w:history="1">
            <w:r w:rsidR="006C42B4" w:rsidRPr="00227BA8">
              <w:rPr>
                <w:rStyle w:val="Hyperlink"/>
                <w:rFonts w:eastAsia="Times New Roman"/>
                <w:noProof/>
              </w:rPr>
              <w:t>8</w:t>
            </w:r>
            <w:r w:rsidR="006C42B4">
              <w:rPr>
                <w:rFonts w:asciiTheme="minorHAnsi" w:hAnsiTheme="minorHAnsi"/>
                <w:noProof/>
                <w:sz w:val="22"/>
              </w:rPr>
              <w:tab/>
            </w:r>
            <w:r w:rsidR="006C42B4" w:rsidRPr="00227BA8">
              <w:rPr>
                <w:rStyle w:val="Hyperlink"/>
                <w:rFonts w:eastAsia="Times New Roman"/>
                <w:noProof/>
              </w:rPr>
              <w:t>Future Work</w:t>
            </w:r>
            <w:r w:rsidR="006C42B4">
              <w:rPr>
                <w:noProof/>
                <w:webHidden/>
              </w:rPr>
              <w:tab/>
            </w:r>
            <w:r w:rsidR="006C42B4">
              <w:rPr>
                <w:noProof/>
                <w:webHidden/>
              </w:rPr>
              <w:fldChar w:fldCharType="begin"/>
            </w:r>
            <w:r w:rsidR="006C42B4">
              <w:rPr>
                <w:noProof/>
                <w:webHidden/>
              </w:rPr>
              <w:instrText xml:space="preserve"> PAGEREF _Toc189039675 \h </w:instrText>
            </w:r>
            <w:r w:rsidR="006C42B4">
              <w:rPr>
                <w:noProof/>
                <w:webHidden/>
              </w:rPr>
            </w:r>
            <w:r w:rsidR="006C42B4">
              <w:rPr>
                <w:noProof/>
                <w:webHidden/>
              </w:rPr>
              <w:fldChar w:fldCharType="separate"/>
            </w:r>
            <w:r w:rsidR="006C42B4">
              <w:rPr>
                <w:noProof/>
                <w:webHidden/>
              </w:rPr>
              <w:t>12</w:t>
            </w:r>
            <w:r w:rsidR="006C42B4">
              <w:rPr>
                <w:noProof/>
                <w:webHidden/>
              </w:rPr>
              <w:fldChar w:fldCharType="end"/>
            </w:r>
          </w:hyperlink>
        </w:p>
        <w:p w14:paraId="3DDE353C" w14:textId="77777777" w:rsidR="006C42B4" w:rsidRDefault="00000000">
          <w:pPr>
            <w:pStyle w:val="TOC1"/>
            <w:tabs>
              <w:tab w:val="left" w:pos="440"/>
              <w:tab w:val="right" w:leader="dot" w:pos="9350"/>
            </w:tabs>
            <w:rPr>
              <w:rFonts w:asciiTheme="minorHAnsi" w:hAnsiTheme="minorHAnsi"/>
              <w:noProof/>
              <w:sz w:val="22"/>
            </w:rPr>
          </w:pPr>
          <w:hyperlink w:anchor="_Toc189039676" w:history="1">
            <w:r w:rsidR="006C42B4" w:rsidRPr="00227BA8">
              <w:rPr>
                <w:rStyle w:val="Hyperlink"/>
                <w:rFonts w:eastAsia="Times New Roman"/>
                <w:noProof/>
              </w:rPr>
              <w:t>9</w:t>
            </w:r>
            <w:r w:rsidR="006C42B4">
              <w:rPr>
                <w:rFonts w:asciiTheme="minorHAnsi" w:hAnsiTheme="minorHAnsi"/>
                <w:noProof/>
                <w:sz w:val="22"/>
              </w:rPr>
              <w:tab/>
            </w:r>
            <w:r w:rsidR="006C42B4" w:rsidRPr="00227BA8">
              <w:rPr>
                <w:rStyle w:val="Hyperlink"/>
                <w:rFonts w:eastAsia="Times New Roman"/>
                <w:noProof/>
              </w:rPr>
              <w:t>REFERENCES</w:t>
            </w:r>
            <w:r w:rsidR="006C42B4">
              <w:rPr>
                <w:noProof/>
                <w:webHidden/>
              </w:rPr>
              <w:tab/>
            </w:r>
            <w:r w:rsidR="006C42B4">
              <w:rPr>
                <w:noProof/>
                <w:webHidden/>
              </w:rPr>
              <w:fldChar w:fldCharType="begin"/>
            </w:r>
            <w:r w:rsidR="006C42B4">
              <w:rPr>
                <w:noProof/>
                <w:webHidden/>
              </w:rPr>
              <w:instrText xml:space="preserve"> PAGEREF _Toc189039676 \h </w:instrText>
            </w:r>
            <w:r w:rsidR="006C42B4">
              <w:rPr>
                <w:noProof/>
                <w:webHidden/>
              </w:rPr>
            </w:r>
            <w:r w:rsidR="006C42B4">
              <w:rPr>
                <w:noProof/>
                <w:webHidden/>
              </w:rPr>
              <w:fldChar w:fldCharType="separate"/>
            </w:r>
            <w:r w:rsidR="006C42B4">
              <w:rPr>
                <w:noProof/>
                <w:webHidden/>
              </w:rPr>
              <w:t>12</w:t>
            </w:r>
            <w:r w:rsidR="006C42B4">
              <w:rPr>
                <w:noProof/>
                <w:webHidden/>
              </w:rPr>
              <w:fldChar w:fldCharType="end"/>
            </w:r>
          </w:hyperlink>
        </w:p>
        <w:p w14:paraId="10AD223B" w14:textId="77777777" w:rsidR="002950BA" w:rsidRDefault="002950BA">
          <w:r>
            <w:rPr>
              <w:b/>
              <w:bCs/>
              <w:noProof/>
            </w:rPr>
            <w:fldChar w:fldCharType="end"/>
          </w:r>
        </w:p>
      </w:sdtContent>
    </w:sdt>
    <w:p w14:paraId="5D06E655" w14:textId="77777777" w:rsidR="002950BA" w:rsidRDefault="002950BA">
      <w:pPr>
        <w:spacing w:line="259" w:lineRule="auto"/>
        <w:jc w:val="left"/>
        <w:rPr>
          <w:rFonts w:eastAsia="Times New Roman" w:cs="Times New Roman"/>
          <w:color w:val="000000"/>
        </w:rPr>
      </w:pPr>
      <w:r>
        <w:rPr>
          <w:rFonts w:eastAsia="Times New Roman" w:cs="Times New Roman"/>
          <w:color w:val="000000"/>
        </w:rPr>
        <w:br w:type="page"/>
      </w:r>
    </w:p>
    <w:p w14:paraId="6CBF2DDB" w14:textId="77777777" w:rsidR="00353919" w:rsidRDefault="006C42B4" w:rsidP="002950BA">
      <w:pPr>
        <w:pStyle w:val="Heading1"/>
        <w:rPr>
          <w:rFonts w:eastAsia="Times New Roman"/>
        </w:rPr>
      </w:pPr>
      <w:bookmarkStart w:id="6" w:name="_Toc189039659"/>
      <w:r>
        <w:rPr>
          <w:rFonts w:eastAsia="Times New Roman"/>
        </w:rPr>
        <w:t>INTRODUCTION</w:t>
      </w:r>
      <w:bookmarkEnd w:id="6"/>
    </w:p>
    <w:p w14:paraId="7D4F28BC" w14:textId="77777777" w:rsidR="00353919" w:rsidRDefault="006C42B4" w:rsidP="002950BA">
      <w:pPr>
        <w:pStyle w:val="Heading2"/>
        <w:rPr>
          <w:rFonts w:eastAsia="Times New Roman"/>
          <w:b w:val="0"/>
        </w:rPr>
      </w:pPr>
      <w:bookmarkStart w:id="7" w:name="_Toc189039660"/>
      <w:r>
        <w:rPr>
          <w:rFonts w:eastAsia="Times New Roman"/>
        </w:rPr>
        <w:t>Problem Definition</w:t>
      </w:r>
      <w:bookmarkEnd w:id="7"/>
    </w:p>
    <w:p w14:paraId="60DAB000" w14:textId="77777777" w:rsidR="00353919" w:rsidRDefault="006C42B4">
      <w:pPr>
        <w:keepNext/>
        <w:keepLines/>
        <w:spacing w:after="0"/>
        <w:ind w:right="403"/>
        <w:rPr>
          <w:rFonts w:eastAsia="Times New Roman" w:cs="Times New Roman"/>
          <w:color w:val="000000"/>
        </w:rPr>
      </w:pPr>
      <w:r>
        <w:rPr>
          <w:rFonts w:eastAsia="Times New Roman" w:cs="Times New Roman"/>
          <w:color w:val="000000"/>
        </w:rPr>
        <w:t>Legal professionals and organizations face a range of challenges when dealing with legal documents and contracts:</w:t>
      </w:r>
    </w:p>
    <w:p w14:paraId="409EEC02" w14:textId="77777777" w:rsidR="00353919" w:rsidRDefault="00353919">
      <w:pPr>
        <w:keepNext/>
        <w:keepLines/>
        <w:spacing w:after="0"/>
        <w:ind w:right="403"/>
        <w:rPr>
          <w:rFonts w:eastAsia="Times New Roman" w:cs="Times New Roman"/>
          <w:color w:val="000000"/>
        </w:rPr>
      </w:pPr>
    </w:p>
    <w:p w14:paraId="2BD0D3CE" w14:textId="77777777" w:rsidR="00353919" w:rsidRDefault="006C42B4">
      <w:pPr>
        <w:keepNext/>
        <w:keepLines/>
        <w:numPr>
          <w:ilvl w:val="0"/>
          <w:numId w:val="3"/>
        </w:numPr>
        <w:spacing w:after="0"/>
        <w:ind w:left="720" w:right="403" w:hanging="360"/>
        <w:rPr>
          <w:rFonts w:eastAsia="Times New Roman" w:cs="Times New Roman"/>
          <w:color w:val="000000"/>
        </w:rPr>
      </w:pPr>
      <w:r>
        <w:rPr>
          <w:rFonts w:eastAsia="Times New Roman" w:cs="Times New Roman"/>
          <w:color w:val="000000"/>
        </w:rPr>
        <w:t>Time and Resource Constraints: Legal professionals spend significant time drafting, reviewing, and analyzing documents manually, which is inefficient and resource-intensive.</w:t>
      </w:r>
    </w:p>
    <w:p w14:paraId="055A5FD4" w14:textId="77777777" w:rsidR="00353919" w:rsidRDefault="006C42B4">
      <w:pPr>
        <w:keepNext/>
        <w:keepLines/>
        <w:numPr>
          <w:ilvl w:val="0"/>
          <w:numId w:val="3"/>
        </w:numPr>
        <w:spacing w:after="0"/>
        <w:ind w:left="720" w:right="403" w:hanging="360"/>
        <w:rPr>
          <w:rFonts w:eastAsia="Times New Roman" w:cs="Times New Roman"/>
          <w:color w:val="000000"/>
        </w:rPr>
      </w:pPr>
      <w:r>
        <w:rPr>
          <w:rFonts w:eastAsia="Times New Roman" w:cs="Times New Roman"/>
          <w:color w:val="000000"/>
        </w:rPr>
        <w:t>Increased Risk of Errors: Human involvement in repetitive tasks increases the likelihood of errors, including missing clauses, inconsistencies, or ambiguities, potentially leading to disputes or compliance failures.</w:t>
      </w:r>
    </w:p>
    <w:p w14:paraId="771B0142" w14:textId="77777777" w:rsidR="00353919" w:rsidRDefault="006C42B4">
      <w:pPr>
        <w:keepNext/>
        <w:keepLines/>
        <w:numPr>
          <w:ilvl w:val="0"/>
          <w:numId w:val="3"/>
        </w:numPr>
        <w:spacing w:after="0"/>
        <w:ind w:left="720" w:right="403" w:hanging="360"/>
        <w:rPr>
          <w:rFonts w:eastAsia="Times New Roman" w:cs="Times New Roman"/>
          <w:color w:val="000000"/>
        </w:rPr>
      </w:pPr>
      <w:r>
        <w:rPr>
          <w:rFonts w:eastAsia="Times New Roman" w:cs="Times New Roman"/>
          <w:color w:val="000000"/>
        </w:rPr>
        <w:t>Complexity of Legal Language: The specialized nature of legal language makes it difficult for non-experts to comprehend or create accurate legal documents.</w:t>
      </w:r>
    </w:p>
    <w:p w14:paraId="620C387C" w14:textId="77777777" w:rsidR="00353919" w:rsidRDefault="006C42B4">
      <w:pPr>
        <w:keepNext/>
        <w:keepLines/>
        <w:numPr>
          <w:ilvl w:val="0"/>
          <w:numId w:val="3"/>
        </w:numPr>
        <w:spacing w:after="0"/>
        <w:ind w:left="720" w:right="403" w:hanging="360"/>
        <w:rPr>
          <w:rFonts w:eastAsia="Times New Roman" w:cs="Times New Roman"/>
          <w:color w:val="000000"/>
        </w:rPr>
      </w:pPr>
      <w:r>
        <w:rPr>
          <w:rFonts w:eastAsia="Times New Roman" w:cs="Times New Roman"/>
          <w:color w:val="000000"/>
        </w:rPr>
        <w:t>Regulatory Compliance: Constantly evolving legal standards and regulations across jurisdictions make it challenging to ensure compliance in all contracts.</w:t>
      </w:r>
    </w:p>
    <w:p w14:paraId="09DFE277" w14:textId="77777777" w:rsidR="00353919" w:rsidRDefault="006C42B4">
      <w:pPr>
        <w:keepNext/>
        <w:keepLines/>
        <w:numPr>
          <w:ilvl w:val="0"/>
          <w:numId w:val="3"/>
        </w:numPr>
        <w:spacing w:after="0"/>
        <w:ind w:left="720" w:right="403" w:hanging="360"/>
        <w:rPr>
          <w:rFonts w:eastAsia="Times New Roman" w:cs="Times New Roman"/>
          <w:color w:val="000000"/>
        </w:rPr>
      </w:pPr>
      <w:r>
        <w:rPr>
          <w:rFonts w:eastAsia="Times New Roman" w:cs="Times New Roman"/>
          <w:color w:val="000000"/>
        </w:rPr>
        <w:t>Lack of Scalability: Managing high volumes of contracts, especially for organizations operating across diverse regions, is laborious and prone to bottlenecks.</w:t>
      </w:r>
    </w:p>
    <w:p w14:paraId="6CFF948B" w14:textId="77777777" w:rsidR="00353919" w:rsidRDefault="00353919">
      <w:pPr>
        <w:keepNext/>
        <w:keepLines/>
        <w:spacing w:after="0"/>
        <w:ind w:right="403"/>
        <w:rPr>
          <w:rFonts w:eastAsia="Times New Roman" w:cs="Times New Roman"/>
          <w:color w:val="000000"/>
        </w:rPr>
      </w:pPr>
    </w:p>
    <w:p w14:paraId="23F283DF" w14:textId="77777777" w:rsidR="00353919" w:rsidRDefault="006C42B4" w:rsidP="002950BA">
      <w:pPr>
        <w:rPr>
          <w:rFonts w:eastAsia="Times New Roman"/>
          <w:b/>
        </w:rPr>
      </w:pPr>
      <w:r>
        <w:rPr>
          <w:rFonts w:eastAsia="Times New Roman"/>
        </w:rPr>
        <w:t>These issues underscore the need for a system that can automate and streamline the drafting, analysis, and management of legal documents, minimizing errors and enhancing productivity while maintaining compliance.</w:t>
      </w:r>
    </w:p>
    <w:p w14:paraId="29B9C0BA" w14:textId="77777777" w:rsidR="00353919" w:rsidRDefault="006C42B4" w:rsidP="002950BA">
      <w:pPr>
        <w:pStyle w:val="Heading2"/>
        <w:rPr>
          <w:rFonts w:eastAsia="Times New Roman"/>
        </w:rPr>
      </w:pPr>
      <w:bookmarkStart w:id="8" w:name="_Toc189039661"/>
      <w:r>
        <w:rPr>
          <w:rFonts w:eastAsia="Times New Roman"/>
        </w:rPr>
        <w:t>Problem Overview</w:t>
      </w:r>
      <w:bookmarkEnd w:id="8"/>
    </w:p>
    <w:p w14:paraId="56237AAF" w14:textId="77777777" w:rsidR="00353919" w:rsidRDefault="006C42B4">
      <w:pPr>
        <w:keepNext/>
        <w:keepLines/>
        <w:spacing w:after="0"/>
        <w:ind w:right="403"/>
        <w:rPr>
          <w:rFonts w:eastAsia="Times New Roman" w:cs="Times New Roman"/>
          <w:b/>
          <w:color w:val="000000"/>
        </w:rPr>
      </w:pPr>
      <w:r>
        <w:rPr>
          <w:rFonts w:eastAsia="Times New Roman" w:cs="Times New Roman"/>
          <w:color w:val="000000"/>
        </w:rPr>
        <w:t>Legal professionals and organizations are often overwhelmed by the complexities involved in creating, reviewing, and managing legal documents. The legal process is highly reliant on manual tasks, such as drafting contracts, identifying compliance risks, and analyzing clauses, which are time-consuming and prone to human error. These challenges are exacerbated by the evolving nature of laws and regulations across jurisdictions, making compliance a significant hurdle.</w:t>
      </w:r>
    </w:p>
    <w:p w14:paraId="2A26609F" w14:textId="77777777" w:rsidR="00353919" w:rsidRDefault="006C42B4" w:rsidP="002950BA">
      <w:pPr>
        <w:pStyle w:val="Heading2"/>
        <w:rPr>
          <w:rFonts w:eastAsia="Times New Roman"/>
        </w:rPr>
      </w:pPr>
      <w:bookmarkStart w:id="9" w:name="_Toc189039662"/>
      <w:r>
        <w:rPr>
          <w:rFonts w:eastAsia="Times New Roman"/>
        </w:rPr>
        <w:t>Hardware Specification</w:t>
      </w:r>
      <w:bookmarkEnd w:id="9"/>
    </w:p>
    <w:p w14:paraId="1D556D75" w14:textId="77777777" w:rsidR="00353919" w:rsidRDefault="006C42B4">
      <w:pPr>
        <w:spacing w:after="240"/>
        <w:ind w:left="14" w:right="288" w:hanging="14"/>
        <w:rPr>
          <w:rFonts w:eastAsia="Times New Roman" w:cs="Times New Roman"/>
          <w:color w:val="000000"/>
        </w:rPr>
      </w:pPr>
      <w:r>
        <w:rPr>
          <w:rFonts w:eastAsia="Times New Roman" w:cs="Times New Roman"/>
          <w:color w:val="000000"/>
        </w:rPr>
        <w:t xml:space="preserve">This research requires considerable amount computation due to the nature of large language model large amount of parameters. Recommended hard ware specifications are NVidia GPU A100 with 40 GB </w:t>
      </w:r>
      <w:proofErr w:type="spellStart"/>
      <w:r>
        <w:rPr>
          <w:rFonts w:eastAsia="Times New Roman" w:cs="Times New Roman"/>
          <w:color w:val="000000"/>
        </w:rPr>
        <w:t>Vram</w:t>
      </w:r>
      <w:proofErr w:type="spellEnd"/>
      <w:r>
        <w:rPr>
          <w:rFonts w:eastAsia="Times New Roman" w:cs="Times New Roman"/>
          <w:color w:val="000000"/>
        </w:rPr>
        <w:t xml:space="preserve"> or higher.</w:t>
      </w:r>
    </w:p>
    <w:p w14:paraId="7154F618" w14:textId="77777777" w:rsidR="00353919" w:rsidRDefault="006C42B4" w:rsidP="002950BA">
      <w:pPr>
        <w:pStyle w:val="Heading2"/>
        <w:rPr>
          <w:rFonts w:eastAsia="Times New Roman"/>
        </w:rPr>
      </w:pPr>
      <w:bookmarkStart w:id="10" w:name="_Toc189039663"/>
      <w:r>
        <w:rPr>
          <w:rFonts w:eastAsia="Times New Roman"/>
        </w:rPr>
        <w:t>Software Specification</w:t>
      </w:r>
      <w:bookmarkEnd w:id="10"/>
    </w:p>
    <w:p w14:paraId="6371F9B1" w14:textId="77777777" w:rsidR="00353919" w:rsidRDefault="006C42B4">
      <w:pPr>
        <w:spacing w:after="240"/>
        <w:ind w:left="14" w:right="288" w:hanging="14"/>
        <w:rPr>
          <w:rFonts w:eastAsia="Times New Roman" w:cs="Times New Roman"/>
          <w:color w:val="000000"/>
        </w:rPr>
      </w:pPr>
      <w:r>
        <w:rPr>
          <w:rFonts w:eastAsia="Times New Roman" w:cs="Times New Roman"/>
          <w:color w:val="000000"/>
        </w:rPr>
        <w:t xml:space="preserve">Required software’s are </w:t>
      </w:r>
      <w:proofErr w:type="spellStart"/>
      <w:r>
        <w:rPr>
          <w:rFonts w:eastAsia="Times New Roman" w:cs="Times New Roman"/>
          <w:color w:val="000000"/>
        </w:rPr>
        <w:t>Pytorch</w:t>
      </w:r>
      <w:proofErr w:type="spellEnd"/>
      <w:r>
        <w:rPr>
          <w:rFonts w:eastAsia="Times New Roman" w:cs="Times New Roman"/>
          <w:color w:val="000000"/>
        </w:rPr>
        <w:t xml:space="preserve"> deep learning library, Natural language processing kit, </w:t>
      </w:r>
      <w:proofErr w:type="spellStart"/>
      <w:r>
        <w:rPr>
          <w:rFonts w:eastAsia="Times New Roman" w:cs="Times New Roman"/>
          <w:color w:val="000000"/>
        </w:rPr>
        <w:t>Langchain</w:t>
      </w:r>
      <w:proofErr w:type="spellEnd"/>
      <w:r>
        <w:rPr>
          <w:rFonts w:eastAsia="Times New Roman" w:cs="Times New Roman"/>
          <w:color w:val="000000"/>
        </w:rPr>
        <w:t xml:space="preserve"> framework and python IDE</w:t>
      </w:r>
    </w:p>
    <w:p w14:paraId="2684E89F" w14:textId="77777777" w:rsidR="00353919" w:rsidRDefault="00353919">
      <w:pPr>
        <w:spacing w:after="240"/>
        <w:ind w:left="14" w:right="288" w:hanging="14"/>
        <w:rPr>
          <w:rFonts w:eastAsia="Times New Roman" w:cs="Times New Roman"/>
          <w:color w:val="000000"/>
        </w:rPr>
      </w:pPr>
    </w:p>
    <w:p w14:paraId="53DCF620" w14:textId="77777777" w:rsidR="00353919" w:rsidRDefault="006C42B4" w:rsidP="002950BA">
      <w:pPr>
        <w:pStyle w:val="Heading1"/>
        <w:rPr>
          <w:rFonts w:eastAsia="Times New Roman"/>
        </w:rPr>
      </w:pPr>
      <w:bookmarkStart w:id="11" w:name="_Toc189039664"/>
      <w:r>
        <w:rPr>
          <w:rFonts w:eastAsia="Times New Roman"/>
        </w:rPr>
        <w:t>LITERATURE SURVEY</w:t>
      </w:r>
      <w:bookmarkEnd w:id="11"/>
    </w:p>
    <w:p w14:paraId="5EDB05B6" w14:textId="77777777" w:rsidR="00353919" w:rsidRDefault="006C42B4" w:rsidP="002950BA">
      <w:pPr>
        <w:pStyle w:val="Heading2"/>
        <w:rPr>
          <w:rFonts w:eastAsia="Times New Roman"/>
        </w:rPr>
      </w:pPr>
      <w:bookmarkStart w:id="12" w:name="_Toc189039665"/>
      <w:r>
        <w:rPr>
          <w:rFonts w:eastAsia="Times New Roman"/>
        </w:rPr>
        <w:t>Existing Systems:</w:t>
      </w:r>
      <w:bookmarkEnd w:id="12"/>
    </w:p>
    <w:p w14:paraId="1376FA07" w14:textId="77777777" w:rsidR="00353919" w:rsidRDefault="006C42B4" w:rsidP="008C1152">
      <w:pPr>
        <w:keepNext/>
        <w:keepLines/>
        <w:numPr>
          <w:ilvl w:val="0"/>
          <w:numId w:val="8"/>
        </w:numPr>
        <w:spacing w:after="0"/>
        <w:ind w:left="576" w:right="403" w:hanging="576"/>
        <w:rPr>
          <w:rFonts w:eastAsia="Times New Roman" w:cs="Times New Roman"/>
          <w:color w:val="000000"/>
        </w:rPr>
      </w:pPr>
      <w:proofErr w:type="spellStart"/>
      <w:r>
        <w:rPr>
          <w:rFonts w:eastAsia="Times New Roman" w:cs="Times New Roman"/>
          <w:color w:val="000000"/>
        </w:rPr>
        <w:t>LexPredict</w:t>
      </w:r>
      <w:proofErr w:type="spellEnd"/>
      <w:r>
        <w:rPr>
          <w:rFonts w:eastAsia="Times New Roman" w:cs="Times New Roman"/>
          <w:color w:val="000000"/>
        </w:rPr>
        <w:t>: A legal analytics platform that uses machine learning to analyze legal documents and identify key clauses and patterns. It excels in risk assessment and compliance checks but lacks dynamic contract generation features.</w:t>
      </w:r>
    </w:p>
    <w:p w14:paraId="56628907" w14:textId="77777777" w:rsidR="00353919" w:rsidRDefault="006C42B4" w:rsidP="008C1152">
      <w:pPr>
        <w:keepNext/>
        <w:keepLines/>
        <w:numPr>
          <w:ilvl w:val="0"/>
          <w:numId w:val="8"/>
        </w:numPr>
        <w:spacing w:after="0"/>
        <w:ind w:left="576" w:right="403" w:hanging="576"/>
        <w:rPr>
          <w:rFonts w:eastAsia="Times New Roman" w:cs="Times New Roman"/>
          <w:color w:val="000000"/>
        </w:rPr>
      </w:pPr>
      <w:r>
        <w:rPr>
          <w:rFonts w:eastAsia="Times New Roman" w:cs="Times New Roman"/>
          <w:color w:val="000000"/>
        </w:rPr>
        <w:t>Kira Systems: A contract review platform that uses AI to extract critical data points and clauses from legal documents. While highly accurate in analysis, it does not offer automated drafting capabilities.</w:t>
      </w:r>
    </w:p>
    <w:p w14:paraId="1D2FAB03" w14:textId="77777777" w:rsidR="00353919" w:rsidRDefault="006C42B4" w:rsidP="008C1152">
      <w:pPr>
        <w:keepNext/>
        <w:keepLines/>
        <w:numPr>
          <w:ilvl w:val="0"/>
          <w:numId w:val="8"/>
        </w:numPr>
        <w:spacing w:after="0"/>
        <w:ind w:left="576" w:right="403" w:hanging="576"/>
        <w:rPr>
          <w:rFonts w:eastAsia="Times New Roman" w:cs="Times New Roman"/>
          <w:color w:val="000000"/>
        </w:rPr>
      </w:pPr>
      <w:r>
        <w:rPr>
          <w:rFonts w:eastAsia="Times New Roman" w:cs="Times New Roman"/>
          <w:color w:val="000000"/>
        </w:rPr>
        <w:t>DocuSign: Primarily a digital signature platform, DocuSign includes basic contract templates and workflow management. However, it is not designed for in-depth legal document analysis or advanced customization.</w:t>
      </w:r>
    </w:p>
    <w:p w14:paraId="48C040EB" w14:textId="77777777" w:rsidR="00353919" w:rsidRDefault="006C42B4" w:rsidP="008C1152">
      <w:pPr>
        <w:keepNext/>
        <w:keepLines/>
        <w:numPr>
          <w:ilvl w:val="0"/>
          <w:numId w:val="8"/>
        </w:numPr>
        <w:spacing w:after="0"/>
        <w:ind w:left="576" w:right="403" w:hanging="576"/>
        <w:rPr>
          <w:rFonts w:eastAsia="Times New Roman" w:cs="Times New Roman"/>
          <w:color w:val="000000"/>
        </w:rPr>
      </w:pPr>
      <w:r>
        <w:rPr>
          <w:rFonts w:eastAsia="Times New Roman" w:cs="Times New Roman"/>
          <w:color w:val="000000"/>
        </w:rPr>
        <w:t>ROSS Intelligence: Uses AI to assist legal professionals in case law research and document analysis. Although effective for legal research, its scope does not extend to contract generation.</w:t>
      </w:r>
    </w:p>
    <w:p w14:paraId="1287655E" w14:textId="77777777" w:rsidR="008C1152" w:rsidRDefault="006C42B4" w:rsidP="008C1152">
      <w:pPr>
        <w:rPr>
          <w:rFonts w:eastAsia="Times New Roman"/>
          <w:b/>
        </w:rPr>
      </w:pPr>
      <w:r w:rsidRPr="008C1152">
        <w:rPr>
          <w:rFonts w:eastAsia="Times New Roman"/>
          <w:b/>
        </w:rPr>
        <w:t>Limitations of Existing Systems</w:t>
      </w:r>
    </w:p>
    <w:p w14:paraId="6F48937F" w14:textId="77777777" w:rsidR="008C1152" w:rsidRPr="008C1152" w:rsidRDefault="006C42B4" w:rsidP="008C1152">
      <w:pPr>
        <w:pStyle w:val="ListParagraph"/>
        <w:numPr>
          <w:ilvl w:val="0"/>
          <w:numId w:val="30"/>
        </w:numPr>
        <w:rPr>
          <w:rFonts w:eastAsia="Times New Roman" w:cs="Times New Roman"/>
          <w:color w:val="000000"/>
        </w:rPr>
      </w:pPr>
      <w:r w:rsidRPr="008C1152">
        <w:rPr>
          <w:rFonts w:eastAsia="Times New Roman" w:cs="Times New Roman"/>
          <w:color w:val="000000"/>
        </w:rPr>
        <w:t>Most existing systems focus on document analysis or workflow management but do not integrate both analysis and automated contract generation.</w:t>
      </w:r>
    </w:p>
    <w:p w14:paraId="4E4F72DC" w14:textId="77777777" w:rsidR="008C1152" w:rsidRPr="008C1152" w:rsidRDefault="006C42B4" w:rsidP="008C1152">
      <w:pPr>
        <w:pStyle w:val="ListParagraph"/>
        <w:numPr>
          <w:ilvl w:val="0"/>
          <w:numId w:val="30"/>
        </w:numPr>
        <w:rPr>
          <w:rFonts w:eastAsia="Times New Roman" w:cs="Times New Roman"/>
          <w:color w:val="000000"/>
        </w:rPr>
      </w:pPr>
      <w:r w:rsidRPr="008C1152">
        <w:rPr>
          <w:rFonts w:eastAsia="Times New Roman" w:cs="Times New Roman"/>
          <w:color w:val="000000"/>
        </w:rPr>
        <w:t>Limited support for jurisdiction-specific legal standards and compliance monitoring.</w:t>
      </w:r>
    </w:p>
    <w:p w14:paraId="58F64859" w14:textId="77777777" w:rsidR="008C1152" w:rsidRPr="008C1152" w:rsidRDefault="006C42B4" w:rsidP="008C1152">
      <w:pPr>
        <w:pStyle w:val="ListParagraph"/>
        <w:numPr>
          <w:ilvl w:val="0"/>
          <w:numId w:val="30"/>
        </w:numPr>
        <w:rPr>
          <w:rFonts w:eastAsia="Times New Roman" w:cs="Times New Roman"/>
          <w:color w:val="000000"/>
        </w:rPr>
      </w:pPr>
      <w:r w:rsidRPr="008C1152">
        <w:rPr>
          <w:rFonts w:eastAsia="Times New Roman" w:cs="Times New Roman"/>
          <w:color w:val="000000"/>
        </w:rPr>
        <w:t>Lack of accessibility for non-expert users, as these systems are often designed for legal professionals.</w:t>
      </w:r>
    </w:p>
    <w:p w14:paraId="7B4263C8" w14:textId="77777777" w:rsidR="00353919" w:rsidRPr="008C1152" w:rsidRDefault="006C42B4" w:rsidP="008C1152">
      <w:pPr>
        <w:pStyle w:val="ListParagraph"/>
        <w:numPr>
          <w:ilvl w:val="0"/>
          <w:numId w:val="30"/>
        </w:numPr>
        <w:rPr>
          <w:rFonts w:eastAsia="Times New Roman" w:cs="Times New Roman"/>
          <w:b/>
          <w:color w:val="000000"/>
        </w:rPr>
      </w:pPr>
      <w:r w:rsidRPr="008C1152">
        <w:rPr>
          <w:rFonts w:eastAsia="Times New Roman" w:cs="Times New Roman"/>
          <w:color w:val="000000"/>
        </w:rPr>
        <w:t>Dependence on predefined templates without dynamic customization based on user inputs.</w:t>
      </w:r>
    </w:p>
    <w:p w14:paraId="3CFAED9C" w14:textId="77777777" w:rsidR="00353919" w:rsidRDefault="006C42B4" w:rsidP="002950BA">
      <w:pPr>
        <w:pStyle w:val="Heading2"/>
        <w:rPr>
          <w:rFonts w:eastAsia="Times New Roman"/>
        </w:rPr>
      </w:pPr>
      <w:bookmarkStart w:id="13" w:name="_Toc189039666"/>
      <w:r>
        <w:rPr>
          <w:rFonts w:eastAsia="Times New Roman"/>
        </w:rPr>
        <w:t>Proposed System</w:t>
      </w:r>
      <w:bookmarkEnd w:id="13"/>
    </w:p>
    <w:p w14:paraId="017A608D" w14:textId="77777777" w:rsidR="00353919" w:rsidRDefault="006C42B4">
      <w:pPr>
        <w:keepNext/>
        <w:keepLines/>
        <w:numPr>
          <w:ilvl w:val="0"/>
          <w:numId w:val="12"/>
        </w:numPr>
        <w:spacing w:after="0"/>
        <w:ind w:left="576" w:right="403" w:hanging="576"/>
        <w:rPr>
          <w:rFonts w:eastAsia="Times New Roman" w:cs="Times New Roman"/>
          <w:color w:val="000000"/>
        </w:rPr>
      </w:pPr>
      <w:r>
        <w:rPr>
          <w:rFonts w:eastAsia="Times New Roman" w:cs="Times New Roman"/>
          <w:color w:val="000000"/>
        </w:rPr>
        <w:t>Integrated Functionality: Combining advanced document analysis with automated contract generation in a single platform.</w:t>
      </w:r>
    </w:p>
    <w:p w14:paraId="4ED6C3C2" w14:textId="77777777" w:rsidR="00353919" w:rsidRDefault="006C42B4">
      <w:pPr>
        <w:keepNext/>
        <w:keepLines/>
        <w:numPr>
          <w:ilvl w:val="0"/>
          <w:numId w:val="12"/>
        </w:numPr>
        <w:spacing w:after="0"/>
        <w:ind w:left="576" w:right="403" w:hanging="576"/>
        <w:rPr>
          <w:rFonts w:eastAsia="Times New Roman" w:cs="Times New Roman"/>
          <w:color w:val="000000"/>
        </w:rPr>
      </w:pPr>
      <w:r>
        <w:rPr>
          <w:rFonts w:eastAsia="Times New Roman" w:cs="Times New Roman"/>
          <w:color w:val="000000"/>
        </w:rPr>
        <w:t>Dynamic Contract Customization: Allowing users to create contracts tailored to specific requirements with real-time compliance validation.</w:t>
      </w:r>
    </w:p>
    <w:p w14:paraId="2020CEB5" w14:textId="77777777" w:rsidR="00353919" w:rsidRDefault="006C42B4">
      <w:pPr>
        <w:keepNext/>
        <w:keepLines/>
        <w:numPr>
          <w:ilvl w:val="0"/>
          <w:numId w:val="12"/>
        </w:numPr>
        <w:spacing w:after="0"/>
        <w:ind w:left="576" w:right="403" w:hanging="576"/>
        <w:rPr>
          <w:rFonts w:eastAsia="Times New Roman" w:cs="Times New Roman"/>
          <w:color w:val="000000"/>
        </w:rPr>
      </w:pPr>
      <w:r>
        <w:rPr>
          <w:rFonts w:eastAsia="Times New Roman" w:cs="Times New Roman"/>
          <w:color w:val="000000"/>
        </w:rPr>
        <w:t>Jurisdictional Adaptation: Supporting region-specific legal standards to ensure compliance across different jurisdictions.</w:t>
      </w:r>
    </w:p>
    <w:p w14:paraId="25A6C3E8" w14:textId="77777777" w:rsidR="00353919" w:rsidRDefault="006C42B4">
      <w:pPr>
        <w:keepNext/>
        <w:keepLines/>
        <w:numPr>
          <w:ilvl w:val="0"/>
          <w:numId w:val="12"/>
        </w:numPr>
        <w:spacing w:after="0"/>
        <w:ind w:left="576" w:right="403" w:hanging="576"/>
        <w:rPr>
          <w:rFonts w:eastAsia="Times New Roman" w:cs="Times New Roman"/>
          <w:color w:val="000000"/>
        </w:rPr>
      </w:pPr>
      <w:r>
        <w:rPr>
          <w:rFonts w:eastAsia="Times New Roman" w:cs="Times New Roman"/>
          <w:color w:val="000000"/>
        </w:rPr>
        <w:t>User-Friendly Interface: Enabling non-experts to interact with the system easily while ensuring professional-grade outputs.</w:t>
      </w:r>
    </w:p>
    <w:p w14:paraId="09B66012" w14:textId="77777777" w:rsidR="00353919" w:rsidRDefault="006C42B4">
      <w:pPr>
        <w:keepNext/>
        <w:keepLines/>
        <w:numPr>
          <w:ilvl w:val="0"/>
          <w:numId w:val="12"/>
        </w:numPr>
        <w:spacing w:after="0"/>
        <w:ind w:left="576" w:right="403" w:hanging="576"/>
        <w:rPr>
          <w:rFonts w:eastAsia="Times New Roman" w:cs="Times New Roman"/>
          <w:b/>
          <w:color w:val="000000"/>
        </w:rPr>
      </w:pPr>
      <w:r>
        <w:rPr>
          <w:rFonts w:eastAsia="Times New Roman" w:cs="Times New Roman"/>
          <w:color w:val="000000"/>
        </w:rPr>
        <w:t>Advanced Risk Identification: Highlighting inconsistencies, potential risks, and compliance gaps in both uploaded and generated documents.</w:t>
      </w:r>
    </w:p>
    <w:p w14:paraId="34903C46" w14:textId="77777777" w:rsidR="00353919" w:rsidRDefault="006C42B4" w:rsidP="002950BA">
      <w:pPr>
        <w:pStyle w:val="Heading2"/>
        <w:rPr>
          <w:rFonts w:eastAsia="Times New Roman"/>
        </w:rPr>
      </w:pPr>
      <w:bookmarkStart w:id="14" w:name="_Toc189039667"/>
      <w:r>
        <w:rPr>
          <w:rFonts w:eastAsia="Times New Roman"/>
        </w:rPr>
        <w:t>Literature Review Summary</w:t>
      </w:r>
      <w:bookmarkEnd w:id="14"/>
      <w:r>
        <w:rPr>
          <w:rFonts w:eastAsia="Times New Roman"/>
        </w:rPr>
        <w:t xml:space="preserve"> </w:t>
      </w:r>
    </w:p>
    <w:tbl>
      <w:tblPr>
        <w:tblW w:w="0" w:type="auto"/>
        <w:tblInd w:w="85" w:type="dxa"/>
        <w:tblCellMar>
          <w:left w:w="10" w:type="dxa"/>
          <w:right w:w="10" w:type="dxa"/>
        </w:tblCellMar>
        <w:tblLook w:val="0000" w:firstRow="0" w:lastRow="0" w:firstColumn="0" w:lastColumn="0" w:noHBand="0" w:noVBand="0"/>
      </w:tblPr>
      <w:tblGrid>
        <w:gridCol w:w="1165"/>
        <w:gridCol w:w="1691"/>
        <w:gridCol w:w="1199"/>
        <w:gridCol w:w="2020"/>
        <w:gridCol w:w="1193"/>
        <w:gridCol w:w="1997"/>
      </w:tblGrid>
      <w:tr w:rsidR="00353919" w14:paraId="395329F6"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1C6529F1" w14:textId="77777777" w:rsidR="00353919" w:rsidRDefault="006C42B4">
            <w:pPr>
              <w:spacing w:after="240"/>
              <w:ind w:left="5"/>
              <w:jc w:val="center"/>
              <w:rPr>
                <w:rFonts w:eastAsia="Times New Roman" w:cs="Times New Roman"/>
                <w:color w:val="000000"/>
              </w:rPr>
            </w:pPr>
            <w:r>
              <w:rPr>
                <w:rFonts w:eastAsia="Times New Roman" w:cs="Times New Roman"/>
                <w:b/>
                <w:color w:val="000000"/>
              </w:rPr>
              <w:t>Year and</w:t>
            </w:r>
          </w:p>
          <w:p w14:paraId="7006B43A" w14:textId="77777777" w:rsidR="00353919" w:rsidRDefault="006C42B4">
            <w:pPr>
              <w:spacing w:after="240"/>
              <w:ind w:left="94"/>
              <w:jc w:val="center"/>
            </w:pPr>
            <w:r>
              <w:rPr>
                <w:rFonts w:eastAsia="Times New Roman" w:cs="Times New Roman"/>
                <w:b/>
                <w:color w:val="000000"/>
              </w:rPr>
              <w:t>Citation</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C3CFF51" w14:textId="77777777" w:rsidR="00353919" w:rsidRDefault="006C42B4">
            <w:pPr>
              <w:spacing w:after="240"/>
              <w:jc w:val="center"/>
            </w:pPr>
            <w:r>
              <w:rPr>
                <w:rFonts w:eastAsia="Times New Roman" w:cs="Times New Roman"/>
                <w:b/>
                <w:color w:val="000000"/>
              </w:rPr>
              <w:t>Article/ Author</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B1BB624" w14:textId="77777777" w:rsidR="00353919" w:rsidRDefault="006C42B4">
            <w:pPr>
              <w:spacing w:after="240"/>
              <w:ind w:left="39" w:firstLine="252"/>
              <w:jc w:val="center"/>
            </w:pPr>
            <w:r>
              <w:rPr>
                <w:rFonts w:eastAsia="Times New Roman" w:cs="Times New Roman"/>
                <w:b/>
                <w:color w:val="000000"/>
              </w:rPr>
              <w:t>Tools/ Software</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1277C9C" w14:textId="77777777" w:rsidR="00353919" w:rsidRDefault="006C42B4">
            <w:pPr>
              <w:spacing w:after="240"/>
              <w:ind w:left="79"/>
              <w:jc w:val="center"/>
            </w:pPr>
            <w:r>
              <w:rPr>
                <w:rFonts w:eastAsia="Times New Roman" w:cs="Times New Roman"/>
                <w:b/>
                <w:color w:val="000000"/>
              </w:rPr>
              <w:t>Technique</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2E45E56" w14:textId="77777777" w:rsidR="00353919" w:rsidRDefault="006C42B4">
            <w:pPr>
              <w:spacing w:after="240"/>
              <w:ind w:right="65"/>
              <w:jc w:val="center"/>
            </w:pPr>
            <w:r>
              <w:rPr>
                <w:rFonts w:eastAsia="Times New Roman" w:cs="Times New Roman"/>
                <w:b/>
                <w:color w:val="000000"/>
              </w:rPr>
              <w:t>Source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3E03F823" w14:textId="77777777" w:rsidR="00353919" w:rsidRDefault="006C42B4">
            <w:pPr>
              <w:spacing w:after="240"/>
              <w:jc w:val="center"/>
            </w:pPr>
            <w:r>
              <w:rPr>
                <w:rFonts w:eastAsia="Times New Roman" w:cs="Times New Roman"/>
                <w:b/>
                <w:color w:val="000000"/>
              </w:rPr>
              <w:t>Evaluation Parameter</w:t>
            </w:r>
          </w:p>
        </w:tc>
      </w:tr>
      <w:tr w:rsidR="00353919" w14:paraId="5FA1F3B6"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67D94A3" w14:textId="77777777" w:rsidR="00353919" w:rsidRDefault="006C42B4">
            <w:pPr>
              <w:spacing w:after="240"/>
              <w:ind w:left="279"/>
              <w:jc w:val="center"/>
            </w:pPr>
            <w:r>
              <w:rPr>
                <w:rFonts w:eastAsia="Times New Roman" w:cs="Times New Roman"/>
                <w:color w:val="000000"/>
              </w:rPr>
              <w:t>2017</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ABC1BFD" w14:textId="77777777" w:rsidR="00353919" w:rsidRDefault="006C42B4">
            <w:pPr>
              <w:spacing w:after="240"/>
              <w:ind w:left="307" w:firstLine="108"/>
              <w:jc w:val="center"/>
            </w:pPr>
            <w:r>
              <w:rPr>
                <w:rFonts w:eastAsia="Times New Roman" w:cs="Times New Roman"/>
                <w:color w:val="000000"/>
              </w:rPr>
              <w:t>Katz, Bommarito, Blackman</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D8A8C87" w14:textId="77777777" w:rsidR="00353919" w:rsidRDefault="006C42B4">
            <w:pPr>
              <w:spacing w:after="240"/>
              <w:jc w:val="center"/>
            </w:pPr>
            <w:r>
              <w:rPr>
                <w:rFonts w:eastAsia="Times New Roman" w:cs="Times New Roman"/>
                <w:color w:val="000000"/>
              </w:rPr>
              <w:t>Machine Learning</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73E0C28" w14:textId="77777777" w:rsidR="00353919" w:rsidRDefault="006C42B4">
            <w:pPr>
              <w:spacing w:after="240"/>
              <w:ind w:right="53"/>
              <w:jc w:val="center"/>
            </w:pPr>
            <w:r>
              <w:rPr>
                <w:rFonts w:eastAsia="Times New Roman" w:cs="Times New Roman"/>
                <w:color w:val="000000"/>
              </w:rPr>
              <w:t>Predictive analysis for legal data</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326530C6" w14:textId="77777777" w:rsidR="00353919" w:rsidRDefault="006C42B4">
            <w:pPr>
              <w:spacing w:after="240"/>
              <w:ind w:right="50"/>
              <w:jc w:val="center"/>
            </w:pPr>
            <w:r>
              <w:rPr>
                <w:rFonts w:eastAsia="Times New Roman" w:cs="Times New Roman"/>
                <w:i/>
                <w:color w:val="000000"/>
              </w:rPr>
              <w:t>Journal of Law &amp; Tech</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6F0CF863" w14:textId="77777777" w:rsidR="00353919" w:rsidRDefault="006C42B4">
            <w:pPr>
              <w:spacing w:after="240"/>
              <w:ind w:right="57"/>
              <w:jc w:val="center"/>
            </w:pPr>
            <w:r>
              <w:rPr>
                <w:rFonts w:eastAsia="Times New Roman" w:cs="Times New Roman"/>
                <w:color w:val="000000"/>
              </w:rPr>
              <w:t>Accuracy, efficiency</w:t>
            </w:r>
          </w:p>
        </w:tc>
      </w:tr>
      <w:tr w:rsidR="00353919" w14:paraId="0BB2EF82"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630F6FCC" w14:textId="77777777" w:rsidR="00353919" w:rsidRDefault="006C42B4">
            <w:pPr>
              <w:spacing w:after="240"/>
              <w:ind w:left="279"/>
              <w:jc w:val="center"/>
            </w:pPr>
            <w:r>
              <w:rPr>
                <w:rFonts w:eastAsia="Times New Roman" w:cs="Times New Roman"/>
                <w:color w:val="000000"/>
              </w:rPr>
              <w:t>2019</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6240C76A" w14:textId="77777777" w:rsidR="00353919" w:rsidRDefault="006C42B4">
            <w:pPr>
              <w:spacing w:after="240"/>
              <w:ind w:right="70"/>
              <w:jc w:val="center"/>
              <w:rPr>
                <w:rFonts w:eastAsia="Times New Roman" w:cs="Times New Roman"/>
                <w:color w:val="000000"/>
              </w:rPr>
            </w:pPr>
            <w:r>
              <w:rPr>
                <w:rFonts w:eastAsia="Times New Roman" w:cs="Times New Roman"/>
                <w:color w:val="000000"/>
              </w:rPr>
              <w:t>Chalkidis et al.</w:t>
            </w:r>
          </w:p>
          <w:p w14:paraId="6A2F1355" w14:textId="77777777" w:rsidR="00353919" w:rsidRDefault="00353919">
            <w:pPr>
              <w:spacing w:after="240"/>
              <w:ind w:right="70"/>
              <w:jc w:val="cente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2B059E50" w14:textId="77777777" w:rsidR="00353919" w:rsidRDefault="006C42B4">
            <w:pPr>
              <w:spacing w:after="240"/>
              <w:jc w:val="center"/>
              <w:rPr>
                <w:rFonts w:ascii="Calibri" w:eastAsia="Calibri" w:hAnsi="Calibri" w:cs="Calibri"/>
                <w:sz w:val="30"/>
              </w:rPr>
            </w:pPr>
            <w:r>
              <w:rPr>
                <w:rFonts w:ascii="Calibri" w:eastAsia="Calibri" w:hAnsi="Calibri" w:cs="Calibri"/>
                <w:sz w:val="30"/>
              </w:rPr>
              <w:t>NLP Models</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11973543" w14:textId="77777777" w:rsidR="00353919" w:rsidRDefault="006C42B4">
            <w:pPr>
              <w:spacing w:after="240"/>
              <w:ind w:left="454" w:hanging="185"/>
              <w:jc w:val="center"/>
              <w:rPr>
                <w:rFonts w:ascii="Calibri" w:eastAsia="Calibri" w:hAnsi="Calibri" w:cs="Calibri"/>
              </w:rPr>
            </w:pPr>
            <w:r>
              <w:rPr>
                <w:rFonts w:ascii="Calibri" w:eastAsia="Calibri" w:hAnsi="Calibri" w:cs="Calibri"/>
                <w:sz w:val="30"/>
              </w:rPr>
              <w:t>Legal text classification</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0E308C7" w14:textId="77777777" w:rsidR="00353919" w:rsidRDefault="006C42B4">
            <w:pPr>
              <w:spacing w:after="240"/>
              <w:ind w:left="14" w:hanging="14"/>
            </w:pPr>
            <w:r>
              <w:rPr>
                <w:rFonts w:eastAsia="Times New Roman" w:cs="Times New Roman"/>
                <w:i/>
                <w:color w:val="000000"/>
              </w:rPr>
              <w:t>European Legal Dataset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0D4B866" w14:textId="77777777" w:rsidR="00353919" w:rsidRDefault="006C42B4">
            <w:pPr>
              <w:spacing w:after="240"/>
              <w:ind w:right="61"/>
              <w:jc w:val="center"/>
            </w:pPr>
            <w:r>
              <w:rPr>
                <w:rFonts w:eastAsia="Times New Roman" w:cs="Times New Roman"/>
                <w:color w:val="000000"/>
              </w:rPr>
              <w:t xml:space="preserve">Multi-label      </w:t>
            </w:r>
            <w:proofErr w:type="spellStart"/>
            <w:r>
              <w:rPr>
                <w:rFonts w:eastAsia="Times New Roman" w:cs="Times New Roman"/>
                <w:color w:val="000000"/>
              </w:rPr>
              <w:t>classificati</w:t>
            </w:r>
            <w:proofErr w:type="spellEnd"/>
            <w:r>
              <w:rPr>
                <w:rFonts w:eastAsia="Times New Roman" w:cs="Times New Roman"/>
                <w:color w:val="000000"/>
              </w:rPr>
              <w:t xml:space="preserve">  on                metrics        </w:t>
            </w:r>
          </w:p>
        </w:tc>
      </w:tr>
      <w:tr w:rsidR="00353919" w14:paraId="07832AC6"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6A9B0885" w14:textId="77777777" w:rsidR="00353919" w:rsidRDefault="006C42B4">
            <w:pPr>
              <w:spacing w:after="240"/>
              <w:ind w:left="279"/>
              <w:jc w:val="center"/>
            </w:pPr>
            <w:r>
              <w:rPr>
                <w:rFonts w:eastAsia="Times New Roman" w:cs="Times New Roman"/>
                <w:color w:val="000000"/>
              </w:rPr>
              <w:t>2010</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8A2BC4B" w14:textId="77777777" w:rsidR="00353919" w:rsidRDefault="006C42B4">
            <w:pPr>
              <w:spacing w:after="240"/>
              <w:ind w:left="43"/>
              <w:jc w:val="center"/>
            </w:pPr>
            <w:r>
              <w:rPr>
                <w:rFonts w:eastAsia="Times New Roman" w:cs="Times New Roman"/>
                <w:color w:val="000000"/>
              </w:rPr>
              <w:t>Wyner et al.</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61E6B40" w14:textId="77777777" w:rsidR="00353919" w:rsidRDefault="006C42B4">
            <w:pPr>
              <w:spacing w:after="240"/>
              <w:ind w:right="63"/>
              <w:jc w:val="center"/>
            </w:pPr>
            <w:r>
              <w:rPr>
                <w:rFonts w:eastAsia="Times New Roman" w:cs="Times New Roman"/>
                <w:color w:val="000000"/>
              </w:rPr>
              <w:t>Hybrid ML models</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08056692" w14:textId="77777777" w:rsidR="00353919" w:rsidRDefault="006C42B4">
            <w:pPr>
              <w:spacing w:after="240"/>
              <w:ind w:left="211" w:firstLine="166"/>
              <w:jc w:val="center"/>
            </w:pPr>
            <w:r>
              <w:rPr>
                <w:rFonts w:eastAsia="Times New Roman" w:cs="Times New Roman"/>
                <w:color w:val="000000"/>
              </w:rPr>
              <w:t>Processing ambiguous legal terms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23CAD4E" w14:textId="77777777" w:rsidR="00353919" w:rsidRDefault="006C42B4">
            <w:pPr>
              <w:spacing w:after="240"/>
              <w:jc w:val="center"/>
            </w:pPr>
            <w:r>
              <w:rPr>
                <w:rFonts w:eastAsia="Times New Roman" w:cs="Times New Roman"/>
                <w:i/>
                <w:color w:val="000000"/>
              </w:rPr>
              <w:t>Research Paper</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CD16100" w14:textId="77777777" w:rsidR="00353919" w:rsidRDefault="006C42B4">
            <w:pPr>
              <w:spacing w:after="240"/>
              <w:ind w:left="14" w:hanging="14"/>
            </w:pPr>
            <w:r>
              <w:rPr>
                <w:rFonts w:eastAsia="Times New Roman" w:cs="Times New Roman"/>
                <w:color w:val="000000"/>
              </w:rPr>
              <w:t>Precision in ambiguity resolution</w:t>
            </w:r>
          </w:p>
        </w:tc>
      </w:tr>
      <w:tr w:rsidR="00353919" w14:paraId="3F9BD3BE"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E0CA573" w14:textId="77777777" w:rsidR="00353919" w:rsidRDefault="006C42B4">
            <w:pPr>
              <w:spacing w:after="240"/>
              <w:ind w:left="279"/>
              <w:jc w:val="center"/>
            </w:pPr>
            <w:r>
              <w:rPr>
                <w:rFonts w:eastAsia="Times New Roman" w:cs="Times New Roman"/>
                <w:color w:val="000000"/>
              </w:rPr>
              <w:t>2021</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6341D78" w14:textId="77777777" w:rsidR="00353919" w:rsidRDefault="006C42B4">
            <w:pPr>
              <w:spacing w:after="240"/>
              <w:ind w:left="43"/>
              <w:jc w:val="center"/>
            </w:pPr>
            <w:r>
              <w:rPr>
                <w:rFonts w:eastAsia="Times New Roman" w:cs="Times New Roman"/>
                <w:color w:val="000000"/>
              </w:rPr>
              <w:t>Susskind</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285B65A1" w14:textId="77777777" w:rsidR="00353919" w:rsidRDefault="006C42B4">
            <w:pPr>
              <w:spacing w:after="240"/>
              <w:ind w:right="63"/>
              <w:jc w:val="center"/>
            </w:pPr>
            <w:r>
              <w:rPr>
                <w:rFonts w:eastAsia="Times New Roman" w:cs="Times New Roman"/>
                <w:color w:val="000000"/>
              </w:rPr>
              <w:t>LLM</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5568D94" w14:textId="77777777" w:rsidR="00353919" w:rsidRDefault="006C42B4">
            <w:pPr>
              <w:spacing w:after="240"/>
              <w:ind w:left="211" w:firstLine="166"/>
              <w:jc w:val="center"/>
            </w:pPr>
            <w:r>
              <w:rPr>
                <w:rFonts w:eastAsia="Times New Roman" w:cs="Times New Roman"/>
                <w:color w:val="000000"/>
              </w:rPr>
              <w:t>Automation in legal services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4825A87" w14:textId="77777777" w:rsidR="00353919" w:rsidRDefault="006C42B4">
            <w:pPr>
              <w:spacing w:after="240"/>
              <w:jc w:val="center"/>
            </w:pPr>
            <w:r>
              <w:rPr>
                <w:rFonts w:eastAsia="Times New Roman" w:cs="Times New Roman"/>
                <w:i/>
                <w:color w:val="000000"/>
              </w:rPr>
              <w:t>Book (Oxford Press)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7D7DF3C" w14:textId="77777777" w:rsidR="00353919" w:rsidRDefault="006C42B4">
            <w:pPr>
              <w:spacing w:after="240"/>
              <w:ind w:left="384" w:hanging="110"/>
              <w:rPr>
                <w:rFonts w:ascii="Calibri" w:eastAsia="Calibri" w:hAnsi="Calibri" w:cs="Calibri"/>
              </w:rPr>
            </w:pPr>
            <w:r>
              <w:rPr>
                <w:rFonts w:ascii="Calibri" w:eastAsia="Calibri" w:hAnsi="Calibri" w:cs="Calibri"/>
                <w:sz w:val="30"/>
              </w:rPr>
              <w:t>Accessibility, cost-effectiveness</w:t>
            </w:r>
          </w:p>
        </w:tc>
      </w:tr>
      <w:tr w:rsidR="00353919" w14:paraId="0B55AEBF" w14:textId="77777777">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5816FCC9" w14:textId="77777777" w:rsidR="00353919" w:rsidRDefault="006C42B4">
            <w:pPr>
              <w:spacing w:after="240"/>
              <w:ind w:left="279"/>
              <w:jc w:val="center"/>
            </w:pPr>
            <w:r>
              <w:rPr>
                <w:rFonts w:eastAsia="Times New Roman" w:cs="Times New Roman"/>
                <w:color w:val="000000"/>
              </w:rPr>
              <w:t>2018</w:t>
            </w:r>
          </w:p>
        </w:tc>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04EC7FEB" w14:textId="77777777" w:rsidR="00353919" w:rsidRDefault="006C42B4">
            <w:pPr>
              <w:spacing w:after="240"/>
              <w:ind w:left="43"/>
              <w:jc w:val="center"/>
            </w:pPr>
            <w:r>
              <w:rPr>
                <w:rFonts w:eastAsia="Times New Roman" w:cs="Times New Roman"/>
                <w:color w:val="000000"/>
              </w:rPr>
              <w:t>Binns</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7FF40620" w14:textId="77777777" w:rsidR="00353919" w:rsidRDefault="006C42B4">
            <w:pPr>
              <w:spacing w:after="240"/>
              <w:ind w:right="63"/>
              <w:jc w:val="center"/>
            </w:pPr>
            <w:r>
              <w:rPr>
                <w:rFonts w:eastAsia="Times New Roman" w:cs="Times New Roman"/>
                <w:color w:val="000000"/>
              </w:rPr>
              <w:t>Ethical AI Models</w:t>
            </w:r>
          </w:p>
        </w:tc>
        <w:tc>
          <w:tcPr>
            <w:tcW w:w="2302"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F9BFCD3" w14:textId="77777777" w:rsidR="00353919" w:rsidRDefault="006C42B4">
            <w:pPr>
              <w:spacing w:after="240"/>
              <w:ind w:left="211" w:firstLine="166"/>
              <w:jc w:val="center"/>
            </w:pPr>
            <w:r>
              <w:rPr>
                <w:rFonts w:eastAsia="Times New Roman" w:cs="Times New Roman"/>
                <w:color w:val="000000"/>
              </w:rPr>
              <w:t>Bias and fairness in AI</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2E3F0697" w14:textId="77777777" w:rsidR="00353919" w:rsidRDefault="006C42B4">
            <w:pPr>
              <w:spacing w:after="240"/>
              <w:jc w:val="center"/>
            </w:pPr>
            <w:r>
              <w:rPr>
                <w:rFonts w:eastAsia="Times New Roman" w:cs="Times New Roman"/>
                <w:color w:val="000000"/>
              </w:rPr>
              <w:t>Ethics in AI Journal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94" w:type="dxa"/>
              <w:right w:w="94" w:type="dxa"/>
            </w:tcMar>
            <w:vAlign w:val="center"/>
          </w:tcPr>
          <w:p w14:paraId="42ECA3D3" w14:textId="77777777" w:rsidR="00353919" w:rsidRDefault="006C42B4">
            <w:pPr>
              <w:spacing w:after="240"/>
              <w:ind w:left="384" w:hanging="110"/>
              <w:jc w:val="center"/>
              <w:rPr>
                <w:rFonts w:ascii="Calibri" w:eastAsia="Calibri" w:hAnsi="Calibri" w:cs="Calibri"/>
                <w:sz w:val="30"/>
              </w:rPr>
            </w:pPr>
            <w:r>
              <w:rPr>
                <w:rFonts w:ascii="Calibri" w:eastAsia="Calibri" w:hAnsi="Calibri" w:cs="Calibri"/>
                <w:sz w:val="30"/>
              </w:rPr>
              <w:t>Bias detection, transparency</w:t>
            </w:r>
          </w:p>
        </w:tc>
      </w:tr>
    </w:tbl>
    <w:p w14:paraId="711D87BC" w14:textId="77777777" w:rsidR="00353919" w:rsidRDefault="00353919">
      <w:pPr>
        <w:spacing w:after="240"/>
        <w:ind w:left="14" w:right="288" w:hanging="14"/>
        <w:rPr>
          <w:rFonts w:eastAsia="Times New Roman" w:cs="Times New Roman"/>
          <w:color w:val="000000"/>
        </w:rPr>
      </w:pPr>
    </w:p>
    <w:p w14:paraId="14ED39E6" w14:textId="77777777" w:rsidR="00353919" w:rsidRDefault="006C42B4">
      <w:pPr>
        <w:spacing w:after="240"/>
        <w:ind w:left="14" w:right="288" w:hanging="14"/>
        <w:rPr>
          <w:rFonts w:eastAsia="Times New Roman" w:cs="Times New Roman"/>
          <w:color w:val="000000"/>
        </w:rPr>
      </w:pPr>
      <w:r>
        <w:rPr>
          <w:rFonts w:eastAsia="Times New Roman" w:cs="Times New Roman"/>
          <w:color w:val="000000"/>
        </w:rPr>
        <w:t xml:space="preserve"> </w:t>
      </w:r>
    </w:p>
    <w:p w14:paraId="6BD2F71B" w14:textId="77777777" w:rsidR="00353919" w:rsidRDefault="00353919">
      <w:pPr>
        <w:spacing w:after="240"/>
        <w:ind w:left="14" w:right="288" w:hanging="14"/>
        <w:rPr>
          <w:rFonts w:eastAsia="Times New Roman" w:cs="Times New Roman"/>
          <w:color w:val="000000"/>
        </w:rPr>
      </w:pPr>
    </w:p>
    <w:p w14:paraId="175EBCC0" w14:textId="77777777" w:rsidR="00353919" w:rsidRDefault="006C42B4" w:rsidP="002950BA">
      <w:pPr>
        <w:pStyle w:val="Heading1"/>
        <w:rPr>
          <w:rFonts w:eastAsia="Times New Roman"/>
        </w:rPr>
      </w:pPr>
      <w:bookmarkStart w:id="15" w:name="_Toc189039668"/>
      <w:r>
        <w:rPr>
          <w:rFonts w:eastAsia="Times New Roman"/>
        </w:rPr>
        <w:t>PROBLEM FORMULATION</w:t>
      </w:r>
      <w:bookmarkEnd w:id="15"/>
    </w:p>
    <w:p w14:paraId="287BC1A2" w14:textId="77777777" w:rsidR="00353919" w:rsidRDefault="006C42B4" w:rsidP="002950BA">
      <w:pPr>
        <w:rPr>
          <w:rFonts w:eastAsia="Times New Roman"/>
        </w:rPr>
      </w:pPr>
      <w:r>
        <w:rPr>
          <w:rFonts w:eastAsia="Times New Roman"/>
        </w:rPr>
        <w:t>The legal industry faces significant inefficiencies and challenges due to its reliance on manual processes for drafting, analyzing, and managing legal documents. These challenges are compounded by the complexity of legal language, ever-changing compliance standards, and the sheer volume of contracts managed by organizations. The following specific problems have been identified:</w:t>
      </w:r>
    </w:p>
    <w:p w14:paraId="2EC019F3" w14:textId="77777777" w:rsidR="00353919" w:rsidRDefault="00353919">
      <w:pPr>
        <w:keepNext/>
        <w:keepLines/>
        <w:spacing w:after="117" w:line="265" w:lineRule="auto"/>
        <w:ind w:right="404"/>
        <w:rPr>
          <w:rFonts w:eastAsia="Times New Roman" w:cs="Times New Roman"/>
          <w:color w:val="000000"/>
        </w:rPr>
      </w:pPr>
    </w:p>
    <w:p w14:paraId="1AB05EAA" w14:textId="77777777" w:rsidR="00353919" w:rsidRDefault="006C42B4">
      <w:pPr>
        <w:keepNext/>
        <w:keepLines/>
        <w:numPr>
          <w:ilvl w:val="0"/>
          <w:numId w:val="15"/>
        </w:numPr>
        <w:spacing w:after="117" w:line="265" w:lineRule="auto"/>
        <w:ind w:left="720" w:right="404" w:hanging="360"/>
        <w:rPr>
          <w:rFonts w:eastAsia="Times New Roman" w:cs="Times New Roman"/>
          <w:color w:val="000000"/>
        </w:rPr>
      </w:pPr>
      <w:r>
        <w:rPr>
          <w:rFonts w:eastAsia="Times New Roman" w:cs="Times New Roman"/>
          <w:color w:val="000000"/>
        </w:rPr>
        <w:t>High Time and Resource Demand: Legal document review and contract drafting are time-intensive, leading to delays and increased operational costs.</w:t>
      </w:r>
    </w:p>
    <w:p w14:paraId="7B2C5BFF" w14:textId="77777777" w:rsidR="00353919" w:rsidRDefault="006C42B4">
      <w:pPr>
        <w:keepNext/>
        <w:keepLines/>
        <w:numPr>
          <w:ilvl w:val="0"/>
          <w:numId w:val="15"/>
        </w:numPr>
        <w:spacing w:after="117" w:line="265" w:lineRule="auto"/>
        <w:ind w:left="720" w:right="404" w:hanging="360"/>
        <w:rPr>
          <w:rFonts w:eastAsia="Times New Roman" w:cs="Times New Roman"/>
          <w:color w:val="000000"/>
        </w:rPr>
      </w:pPr>
      <w:r>
        <w:rPr>
          <w:rFonts w:eastAsia="Times New Roman" w:cs="Times New Roman"/>
          <w:color w:val="000000"/>
        </w:rPr>
        <w:t>Inaccuracy and Risk: Manual processes are prone to errors, resulting in potential disputes, compliance failures, or financial losses.</w:t>
      </w:r>
    </w:p>
    <w:p w14:paraId="6FD24756" w14:textId="77777777" w:rsidR="00353919" w:rsidRDefault="006C42B4">
      <w:pPr>
        <w:keepNext/>
        <w:keepLines/>
        <w:numPr>
          <w:ilvl w:val="0"/>
          <w:numId w:val="15"/>
        </w:numPr>
        <w:spacing w:after="117" w:line="265" w:lineRule="auto"/>
        <w:ind w:left="720" w:right="404" w:hanging="360"/>
        <w:rPr>
          <w:rFonts w:eastAsia="Times New Roman" w:cs="Times New Roman"/>
          <w:color w:val="000000"/>
        </w:rPr>
      </w:pPr>
      <w:r>
        <w:rPr>
          <w:rFonts w:eastAsia="Times New Roman" w:cs="Times New Roman"/>
          <w:color w:val="000000"/>
        </w:rPr>
        <w:t>Access to Legal Expertise: Small businesses and individuals often lack access to affordable and reliable legal services.</w:t>
      </w:r>
    </w:p>
    <w:p w14:paraId="71079843" w14:textId="77777777" w:rsidR="00353919" w:rsidRDefault="006C42B4">
      <w:pPr>
        <w:keepNext/>
        <w:keepLines/>
        <w:numPr>
          <w:ilvl w:val="0"/>
          <w:numId w:val="15"/>
        </w:numPr>
        <w:spacing w:after="117" w:line="265" w:lineRule="auto"/>
        <w:ind w:left="720" w:right="404" w:hanging="360"/>
        <w:rPr>
          <w:rFonts w:eastAsia="Times New Roman" w:cs="Times New Roman"/>
          <w:color w:val="000000"/>
        </w:rPr>
      </w:pPr>
      <w:r>
        <w:rPr>
          <w:rFonts w:eastAsia="Times New Roman" w:cs="Times New Roman"/>
          <w:color w:val="000000"/>
        </w:rPr>
        <w:t>Evolving Regulations: Adapting legal documents to comply with dynamic legal and regulatory frameworks remains challenging.</w:t>
      </w:r>
    </w:p>
    <w:p w14:paraId="4B694371" w14:textId="77777777" w:rsidR="00353919" w:rsidRDefault="006C42B4">
      <w:pPr>
        <w:keepNext/>
        <w:keepLines/>
        <w:numPr>
          <w:ilvl w:val="0"/>
          <w:numId w:val="15"/>
        </w:numPr>
        <w:spacing w:after="117" w:line="265" w:lineRule="auto"/>
        <w:ind w:left="720" w:right="404" w:hanging="360"/>
        <w:rPr>
          <w:rFonts w:eastAsia="Times New Roman" w:cs="Times New Roman"/>
          <w:b/>
          <w:color w:val="000000"/>
          <w:sz w:val="32"/>
        </w:rPr>
      </w:pPr>
      <w:r>
        <w:rPr>
          <w:rFonts w:eastAsia="Times New Roman" w:cs="Times New Roman"/>
          <w:color w:val="000000"/>
        </w:rPr>
        <w:t>Scalability Limitations: Organizations handling large-scale or multi-jurisdictional contracts struggle with effective management and standardization.</w:t>
      </w:r>
    </w:p>
    <w:p w14:paraId="204D1EB1" w14:textId="77777777" w:rsidR="00353919" w:rsidRDefault="006C42B4" w:rsidP="002950BA">
      <w:pPr>
        <w:pStyle w:val="Heading1"/>
        <w:rPr>
          <w:rFonts w:eastAsia="Times New Roman"/>
        </w:rPr>
      </w:pPr>
      <w:bookmarkStart w:id="16" w:name="_Toc189039669"/>
      <w:r>
        <w:rPr>
          <w:rFonts w:eastAsia="Times New Roman"/>
        </w:rPr>
        <w:t>OBJECTIVES</w:t>
      </w:r>
      <w:bookmarkEnd w:id="16"/>
    </w:p>
    <w:p w14:paraId="499F4192" w14:textId="77777777" w:rsidR="00353919" w:rsidRDefault="006C42B4">
      <w:pPr>
        <w:keepNext/>
        <w:keepLines/>
        <w:numPr>
          <w:ilvl w:val="0"/>
          <w:numId w:val="17"/>
        </w:numPr>
        <w:spacing w:after="117" w:line="265" w:lineRule="auto"/>
        <w:ind w:left="432" w:right="404" w:hanging="432"/>
        <w:rPr>
          <w:rFonts w:eastAsia="Times New Roman" w:cs="Times New Roman"/>
          <w:color w:val="000000"/>
        </w:rPr>
      </w:pPr>
      <w:r>
        <w:rPr>
          <w:rFonts w:eastAsia="Times New Roman" w:cs="Times New Roman"/>
          <w:color w:val="000000"/>
        </w:rPr>
        <w:t>Legal Document Analysis: Automate the extraction of critical information, such as obligations, terms, and clauses, from legal texts.</w:t>
      </w:r>
    </w:p>
    <w:p w14:paraId="7DA34CA3" w14:textId="77777777" w:rsidR="00353919" w:rsidRDefault="006C42B4">
      <w:pPr>
        <w:keepNext/>
        <w:keepLines/>
        <w:numPr>
          <w:ilvl w:val="0"/>
          <w:numId w:val="17"/>
        </w:numPr>
        <w:spacing w:after="117" w:line="265" w:lineRule="auto"/>
        <w:ind w:left="432" w:right="404" w:hanging="432"/>
        <w:rPr>
          <w:rFonts w:eastAsia="Times New Roman" w:cs="Times New Roman"/>
          <w:color w:val="000000"/>
        </w:rPr>
      </w:pPr>
      <w:r>
        <w:rPr>
          <w:rFonts w:eastAsia="Times New Roman" w:cs="Times New Roman"/>
          <w:color w:val="000000"/>
        </w:rPr>
        <w:t>Automated Contract Generation: Develop a system capable of creating customizable, legally sound contracts.</w:t>
      </w:r>
    </w:p>
    <w:p w14:paraId="7CBFF7CE" w14:textId="77777777" w:rsidR="00353919" w:rsidRDefault="006C42B4">
      <w:pPr>
        <w:keepNext/>
        <w:keepLines/>
        <w:numPr>
          <w:ilvl w:val="0"/>
          <w:numId w:val="17"/>
        </w:numPr>
        <w:spacing w:after="117" w:line="265" w:lineRule="auto"/>
        <w:ind w:left="432" w:right="404" w:hanging="432"/>
        <w:rPr>
          <w:rFonts w:eastAsia="Times New Roman" w:cs="Times New Roman"/>
          <w:color w:val="000000"/>
        </w:rPr>
      </w:pPr>
      <w:r>
        <w:rPr>
          <w:rFonts w:eastAsia="Times New Roman" w:cs="Times New Roman"/>
          <w:color w:val="000000"/>
        </w:rPr>
        <w:t>Compliance Monitoring: Ensure that all generated contracts comply with relevant laws and regulations.</w:t>
      </w:r>
    </w:p>
    <w:p w14:paraId="6B929DEF" w14:textId="77777777" w:rsidR="00353919" w:rsidRDefault="006C42B4">
      <w:pPr>
        <w:keepNext/>
        <w:keepLines/>
        <w:numPr>
          <w:ilvl w:val="0"/>
          <w:numId w:val="17"/>
        </w:numPr>
        <w:spacing w:after="117" w:line="265" w:lineRule="auto"/>
        <w:ind w:left="432" w:right="404" w:hanging="432"/>
        <w:rPr>
          <w:rFonts w:eastAsia="Times New Roman" w:cs="Times New Roman"/>
          <w:color w:val="000000"/>
        </w:rPr>
      </w:pPr>
      <w:r>
        <w:rPr>
          <w:rFonts w:eastAsia="Times New Roman" w:cs="Times New Roman"/>
          <w:color w:val="000000"/>
        </w:rPr>
        <w:t>User Accessibility: Create a user-friendly interface to make legal services accessible to both legal professionals and non-experts.</w:t>
      </w:r>
    </w:p>
    <w:p w14:paraId="72C1BCA7" w14:textId="77777777" w:rsidR="00353919" w:rsidRDefault="006C42B4">
      <w:pPr>
        <w:keepNext/>
        <w:keepLines/>
        <w:numPr>
          <w:ilvl w:val="0"/>
          <w:numId w:val="17"/>
        </w:numPr>
        <w:spacing w:after="117" w:line="265" w:lineRule="auto"/>
        <w:ind w:left="432" w:right="404" w:hanging="432"/>
        <w:rPr>
          <w:rFonts w:eastAsia="Times New Roman" w:cs="Times New Roman"/>
          <w:b/>
          <w:color w:val="000000"/>
          <w:sz w:val="32"/>
        </w:rPr>
      </w:pPr>
      <w:r>
        <w:rPr>
          <w:rFonts w:eastAsia="Times New Roman" w:cs="Times New Roman"/>
          <w:color w:val="000000"/>
        </w:rPr>
        <w:t>Risk Identification: Highlight potential risks or inconsistencies in existing legal documents.</w:t>
      </w:r>
    </w:p>
    <w:p w14:paraId="0D6F42FD" w14:textId="77777777" w:rsidR="00353919" w:rsidRDefault="006C42B4" w:rsidP="002950BA">
      <w:pPr>
        <w:pStyle w:val="Heading1"/>
        <w:rPr>
          <w:rFonts w:eastAsia="Times New Roman"/>
        </w:rPr>
      </w:pPr>
      <w:bookmarkStart w:id="17" w:name="_Toc189039670"/>
      <w:r>
        <w:rPr>
          <w:rFonts w:eastAsia="Times New Roman"/>
        </w:rPr>
        <w:t>METHODOLOGY</w:t>
      </w:r>
      <w:bookmarkEnd w:id="17"/>
    </w:p>
    <w:p w14:paraId="0069A22E" w14:textId="77777777" w:rsidR="00353919" w:rsidRDefault="006C42B4" w:rsidP="002950BA">
      <w:pPr>
        <w:pStyle w:val="Heading2"/>
        <w:rPr>
          <w:rFonts w:eastAsia="Times New Roman"/>
        </w:rPr>
      </w:pPr>
      <w:bookmarkStart w:id="18" w:name="_Toc189039671"/>
      <w:r>
        <w:rPr>
          <w:rFonts w:eastAsia="Times New Roman"/>
        </w:rPr>
        <w:t>Data Collection and Preparation</w:t>
      </w:r>
      <w:bookmarkEnd w:id="18"/>
    </w:p>
    <w:p w14:paraId="6F7F7003" w14:textId="77777777" w:rsidR="00353919" w:rsidRDefault="006C42B4">
      <w:pPr>
        <w:spacing w:after="240"/>
        <w:ind w:left="14" w:right="288" w:hanging="14"/>
        <w:rPr>
          <w:rFonts w:eastAsia="Times New Roman" w:cs="Times New Roman"/>
          <w:color w:val="000000"/>
        </w:rPr>
      </w:pPr>
      <w:r>
        <w:rPr>
          <w:rFonts w:eastAsia="Times New Roman" w:cs="Times New Roman"/>
          <w:color w:val="000000"/>
        </w:rPr>
        <w:t>A comprehensive dataset of legal documents, including contracts, agreements, and legal clauses, was collected. These documents were preprocessed to standardize language and format, ensuring compatibility with NLP techniques.</w:t>
      </w:r>
    </w:p>
    <w:p w14:paraId="06F910DD" w14:textId="77777777" w:rsidR="00353919" w:rsidRPr="002950BA" w:rsidRDefault="006C42B4" w:rsidP="002950BA">
      <w:pPr>
        <w:rPr>
          <w:rFonts w:eastAsia="Times New Roman"/>
          <w:b/>
        </w:rPr>
      </w:pPr>
      <w:r w:rsidRPr="002950BA">
        <w:rPr>
          <w:rFonts w:eastAsia="Times New Roman"/>
          <w:b/>
        </w:rPr>
        <w:t xml:space="preserve">Natural </w:t>
      </w:r>
      <w:r w:rsidRPr="002950BA">
        <w:rPr>
          <w:b/>
        </w:rPr>
        <w:t>Language</w:t>
      </w:r>
      <w:r w:rsidRPr="002950BA">
        <w:rPr>
          <w:rFonts w:eastAsia="Times New Roman"/>
          <w:b/>
        </w:rPr>
        <w:t xml:space="preserve"> Processing (NLP)</w:t>
      </w:r>
    </w:p>
    <w:p w14:paraId="1C08B432" w14:textId="77777777" w:rsidR="00353919" w:rsidRDefault="006C42B4">
      <w:pPr>
        <w:numPr>
          <w:ilvl w:val="0"/>
          <w:numId w:val="19"/>
        </w:numPr>
        <w:spacing w:after="240"/>
        <w:ind w:left="720" w:right="288" w:hanging="360"/>
        <w:rPr>
          <w:rFonts w:eastAsia="Times New Roman" w:cs="Times New Roman"/>
          <w:color w:val="000000"/>
        </w:rPr>
      </w:pPr>
      <w:r>
        <w:rPr>
          <w:rFonts w:eastAsia="Times New Roman" w:cs="Times New Roman"/>
          <w:color w:val="000000"/>
        </w:rPr>
        <w:t>NLP techniques were employed to:</w:t>
      </w:r>
    </w:p>
    <w:p w14:paraId="14F5A7B3" w14:textId="77777777" w:rsidR="00353919" w:rsidRDefault="006C42B4">
      <w:pPr>
        <w:numPr>
          <w:ilvl w:val="0"/>
          <w:numId w:val="19"/>
        </w:numPr>
        <w:spacing w:after="240"/>
        <w:ind w:left="720" w:right="288" w:hanging="360"/>
        <w:rPr>
          <w:rFonts w:eastAsia="Times New Roman" w:cs="Times New Roman"/>
          <w:color w:val="000000"/>
        </w:rPr>
      </w:pPr>
      <w:proofErr w:type="spellStart"/>
      <w:r>
        <w:rPr>
          <w:rFonts w:eastAsia="Times New Roman" w:cs="Times New Roman"/>
          <w:color w:val="000000"/>
        </w:rPr>
        <w:t>Toenize</w:t>
      </w:r>
      <w:proofErr w:type="spellEnd"/>
      <w:r>
        <w:rPr>
          <w:rFonts w:eastAsia="Times New Roman" w:cs="Times New Roman"/>
          <w:color w:val="000000"/>
        </w:rPr>
        <w:t xml:space="preserve"> and parse legal documents.</w:t>
      </w:r>
    </w:p>
    <w:p w14:paraId="2F2F4715" w14:textId="77777777" w:rsidR="00353919" w:rsidRDefault="006C42B4">
      <w:pPr>
        <w:numPr>
          <w:ilvl w:val="0"/>
          <w:numId w:val="19"/>
        </w:numPr>
        <w:spacing w:after="240"/>
        <w:ind w:left="720" w:right="288" w:hanging="360"/>
        <w:rPr>
          <w:rFonts w:eastAsia="Times New Roman" w:cs="Times New Roman"/>
          <w:color w:val="000000"/>
        </w:rPr>
      </w:pPr>
      <w:r>
        <w:rPr>
          <w:rFonts w:eastAsia="Times New Roman" w:cs="Times New Roman"/>
          <w:color w:val="000000"/>
        </w:rPr>
        <w:t>Identify key entities such as parties, dates, obligations, and liabilities.</w:t>
      </w:r>
    </w:p>
    <w:p w14:paraId="43C6CE4A" w14:textId="77777777" w:rsidR="00353919" w:rsidRDefault="006C42B4">
      <w:pPr>
        <w:numPr>
          <w:ilvl w:val="0"/>
          <w:numId w:val="19"/>
        </w:numPr>
        <w:spacing w:after="240"/>
        <w:ind w:left="720" w:right="288" w:hanging="360"/>
        <w:rPr>
          <w:rFonts w:eastAsia="Times New Roman" w:cs="Times New Roman"/>
          <w:color w:val="000000"/>
        </w:rPr>
      </w:pPr>
      <w:r>
        <w:rPr>
          <w:rFonts w:eastAsia="Times New Roman" w:cs="Times New Roman"/>
          <w:color w:val="000000"/>
        </w:rPr>
        <w:t>Classify document sections based on predefined legal taxonomies.</w:t>
      </w:r>
    </w:p>
    <w:p w14:paraId="3CE4C8AC" w14:textId="77777777" w:rsidR="00353919" w:rsidRPr="002950BA" w:rsidRDefault="006C42B4" w:rsidP="002950BA">
      <w:pPr>
        <w:rPr>
          <w:rFonts w:eastAsia="Times New Roman"/>
          <w:b/>
        </w:rPr>
      </w:pPr>
      <w:r w:rsidRPr="002950BA">
        <w:rPr>
          <w:rFonts w:eastAsia="Times New Roman"/>
          <w:b/>
        </w:rPr>
        <w:t>Machine Learning (ML)</w:t>
      </w:r>
    </w:p>
    <w:p w14:paraId="2FF33585" w14:textId="77777777" w:rsidR="00353919" w:rsidRDefault="006C42B4">
      <w:pPr>
        <w:numPr>
          <w:ilvl w:val="0"/>
          <w:numId w:val="20"/>
        </w:numPr>
        <w:spacing w:after="240"/>
        <w:ind w:left="720" w:right="288" w:hanging="360"/>
        <w:rPr>
          <w:rFonts w:eastAsia="Times New Roman" w:cs="Times New Roman"/>
          <w:color w:val="000000"/>
        </w:rPr>
      </w:pPr>
      <w:r>
        <w:rPr>
          <w:rFonts w:eastAsia="Times New Roman" w:cs="Times New Roman"/>
          <w:color w:val="000000"/>
        </w:rPr>
        <w:t>Machine learning models were trained to:</w:t>
      </w:r>
    </w:p>
    <w:p w14:paraId="2058EA4A" w14:textId="77777777" w:rsidR="00353919" w:rsidRDefault="006C42B4">
      <w:pPr>
        <w:numPr>
          <w:ilvl w:val="0"/>
          <w:numId w:val="20"/>
        </w:numPr>
        <w:spacing w:after="240"/>
        <w:ind w:left="720" w:right="288" w:hanging="360"/>
        <w:rPr>
          <w:rFonts w:eastAsia="Times New Roman" w:cs="Times New Roman"/>
          <w:color w:val="000000"/>
        </w:rPr>
      </w:pPr>
      <w:r>
        <w:rPr>
          <w:rFonts w:eastAsia="Times New Roman" w:cs="Times New Roman"/>
          <w:color w:val="000000"/>
        </w:rPr>
        <w:t>Predict missing clauses or inconsistent terms.</w:t>
      </w:r>
    </w:p>
    <w:p w14:paraId="0E20CA7D" w14:textId="77777777" w:rsidR="00353919" w:rsidRDefault="006C42B4">
      <w:pPr>
        <w:numPr>
          <w:ilvl w:val="0"/>
          <w:numId w:val="20"/>
        </w:numPr>
        <w:spacing w:after="240"/>
        <w:ind w:left="720" w:right="288" w:hanging="360"/>
        <w:rPr>
          <w:rFonts w:eastAsia="Times New Roman" w:cs="Times New Roman"/>
          <w:color w:val="000000"/>
        </w:rPr>
      </w:pPr>
      <w:r>
        <w:rPr>
          <w:rFonts w:eastAsia="Times New Roman" w:cs="Times New Roman"/>
          <w:color w:val="000000"/>
        </w:rPr>
        <w:t>Suggest amendments based on best practices.</w:t>
      </w:r>
    </w:p>
    <w:p w14:paraId="1B04DA54" w14:textId="77777777" w:rsidR="00353919" w:rsidRDefault="006C42B4">
      <w:pPr>
        <w:numPr>
          <w:ilvl w:val="0"/>
          <w:numId w:val="20"/>
        </w:numPr>
        <w:spacing w:after="240"/>
        <w:ind w:left="720" w:right="288" w:hanging="360"/>
        <w:rPr>
          <w:rFonts w:eastAsia="Times New Roman" w:cs="Times New Roman"/>
          <w:color w:val="000000"/>
        </w:rPr>
      </w:pPr>
      <w:r>
        <w:rPr>
          <w:rFonts w:eastAsia="Times New Roman" w:cs="Times New Roman"/>
          <w:color w:val="000000"/>
        </w:rPr>
        <w:t>Classify risks and compliance violations.</w:t>
      </w:r>
    </w:p>
    <w:p w14:paraId="243895D8" w14:textId="77777777" w:rsidR="00353919" w:rsidRPr="002950BA" w:rsidRDefault="006C42B4" w:rsidP="002950BA">
      <w:pPr>
        <w:rPr>
          <w:rFonts w:eastAsia="Times New Roman"/>
          <w:b/>
        </w:rPr>
      </w:pPr>
      <w:r w:rsidRPr="002950BA">
        <w:rPr>
          <w:rFonts w:eastAsia="Times New Roman"/>
          <w:b/>
        </w:rPr>
        <w:t>Contract Generation Module</w:t>
      </w:r>
    </w:p>
    <w:p w14:paraId="29D94454" w14:textId="77777777" w:rsidR="00353919" w:rsidRDefault="006C42B4">
      <w:pPr>
        <w:numPr>
          <w:ilvl w:val="0"/>
          <w:numId w:val="21"/>
        </w:numPr>
        <w:spacing w:after="240"/>
        <w:ind w:left="720" w:right="288" w:hanging="360"/>
        <w:rPr>
          <w:rFonts w:eastAsia="Times New Roman" w:cs="Times New Roman"/>
          <w:color w:val="000000"/>
        </w:rPr>
      </w:pPr>
      <w:r>
        <w:rPr>
          <w:rFonts w:eastAsia="Times New Roman" w:cs="Times New Roman"/>
          <w:color w:val="000000"/>
        </w:rPr>
        <w:t>A dynamic contract generation module was developed to:</w:t>
      </w:r>
    </w:p>
    <w:p w14:paraId="0F1F2196" w14:textId="77777777" w:rsidR="00353919" w:rsidRDefault="006C42B4">
      <w:pPr>
        <w:numPr>
          <w:ilvl w:val="0"/>
          <w:numId w:val="21"/>
        </w:numPr>
        <w:spacing w:after="240"/>
        <w:ind w:left="720" w:right="288" w:hanging="360"/>
        <w:rPr>
          <w:rFonts w:eastAsia="Times New Roman" w:cs="Times New Roman"/>
          <w:color w:val="000000"/>
        </w:rPr>
      </w:pPr>
      <w:r>
        <w:rPr>
          <w:rFonts w:eastAsia="Times New Roman" w:cs="Times New Roman"/>
          <w:color w:val="000000"/>
        </w:rPr>
        <w:t>Utilize predefined templates for various contract types (e.g., NDAs, employment agreements, vendor contracts).</w:t>
      </w:r>
    </w:p>
    <w:p w14:paraId="38582D84" w14:textId="77777777" w:rsidR="00353919" w:rsidRDefault="006C42B4">
      <w:pPr>
        <w:numPr>
          <w:ilvl w:val="0"/>
          <w:numId w:val="21"/>
        </w:numPr>
        <w:spacing w:after="240"/>
        <w:ind w:left="720" w:right="288" w:hanging="360"/>
        <w:rPr>
          <w:rFonts w:eastAsia="Times New Roman" w:cs="Times New Roman"/>
          <w:color w:val="000000"/>
        </w:rPr>
      </w:pPr>
      <w:r>
        <w:rPr>
          <w:rFonts w:eastAsia="Times New Roman" w:cs="Times New Roman"/>
          <w:color w:val="000000"/>
        </w:rPr>
        <w:t>Allow users to input specific requirements, which the system incorporates into the generated document.</w:t>
      </w:r>
    </w:p>
    <w:p w14:paraId="29D6F95F" w14:textId="77777777" w:rsidR="00353919" w:rsidRDefault="006C42B4">
      <w:pPr>
        <w:numPr>
          <w:ilvl w:val="0"/>
          <w:numId w:val="21"/>
        </w:numPr>
        <w:spacing w:after="240"/>
        <w:ind w:left="720" w:right="288" w:hanging="360"/>
        <w:rPr>
          <w:rFonts w:eastAsia="Times New Roman" w:cs="Times New Roman"/>
          <w:color w:val="000000"/>
        </w:rPr>
      </w:pPr>
      <w:r>
        <w:rPr>
          <w:rFonts w:eastAsia="Times New Roman" w:cs="Times New Roman"/>
          <w:color w:val="000000"/>
        </w:rPr>
        <w:t>Validate the final output against compliance standards.</w:t>
      </w:r>
    </w:p>
    <w:p w14:paraId="372971E0" w14:textId="77777777" w:rsidR="00353919" w:rsidRDefault="006C42B4" w:rsidP="002950BA">
      <w:pPr>
        <w:pStyle w:val="Heading2"/>
        <w:rPr>
          <w:rFonts w:eastAsia="Times New Roman"/>
        </w:rPr>
      </w:pPr>
      <w:bookmarkStart w:id="19" w:name="_Toc189039672"/>
      <w:r>
        <w:rPr>
          <w:rFonts w:eastAsia="Times New Roman"/>
        </w:rPr>
        <w:t>User Interface Development</w:t>
      </w:r>
      <w:bookmarkEnd w:id="19"/>
    </w:p>
    <w:p w14:paraId="4C027956" w14:textId="77777777" w:rsidR="00353919" w:rsidRDefault="006C42B4">
      <w:pPr>
        <w:numPr>
          <w:ilvl w:val="0"/>
          <w:numId w:val="22"/>
        </w:numPr>
        <w:spacing w:after="240"/>
        <w:ind w:left="720" w:right="288" w:hanging="360"/>
        <w:rPr>
          <w:rFonts w:eastAsia="Times New Roman" w:cs="Times New Roman"/>
          <w:color w:val="000000"/>
        </w:rPr>
      </w:pPr>
      <w:r>
        <w:rPr>
          <w:rFonts w:eastAsia="Times New Roman" w:cs="Times New Roman"/>
          <w:color w:val="000000"/>
        </w:rPr>
        <w:t>A user-friendly interface was designed to:</w:t>
      </w:r>
    </w:p>
    <w:p w14:paraId="15F5C5B7" w14:textId="77777777" w:rsidR="00353919" w:rsidRDefault="006C42B4">
      <w:pPr>
        <w:numPr>
          <w:ilvl w:val="0"/>
          <w:numId w:val="22"/>
        </w:numPr>
        <w:spacing w:after="240"/>
        <w:ind w:left="720" w:right="288" w:hanging="360"/>
        <w:rPr>
          <w:rFonts w:eastAsia="Times New Roman" w:cs="Times New Roman"/>
          <w:color w:val="000000"/>
        </w:rPr>
      </w:pPr>
      <w:r>
        <w:rPr>
          <w:rFonts w:eastAsia="Times New Roman" w:cs="Times New Roman"/>
          <w:color w:val="000000"/>
        </w:rPr>
        <w:t>Allow users to upload, analyze, and revise documents.</w:t>
      </w:r>
    </w:p>
    <w:p w14:paraId="10AEBF6C" w14:textId="77777777" w:rsidR="00353919" w:rsidRDefault="006C42B4">
      <w:pPr>
        <w:numPr>
          <w:ilvl w:val="0"/>
          <w:numId w:val="22"/>
        </w:numPr>
        <w:spacing w:after="240"/>
        <w:ind w:left="720" w:right="288" w:hanging="360"/>
        <w:rPr>
          <w:rFonts w:eastAsia="Times New Roman" w:cs="Times New Roman"/>
          <w:color w:val="000000"/>
        </w:rPr>
      </w:pPr>
      <w:r>
        <w:rPr>
          <w:rFonts w:eastAsia="Times New Roman" w:cs="Times New Roman"/>
          <w:color w:val="000000"/>
        </w:rPr>
        <w:t>Enable seamless customization of generated contracts.</w:t>
      </w:r>
    </w:p>
    <w:p w14:paraId="1AF23FB8" w14:textId="77777777" w:rsidR="00353919" w:rsidRDefault="006C42B4">
      <w:pPr>
        <w:numPr>
          <w:ilvl w:val="0"/>
          <w:numId w:val="22"/>
        </w:numPr>
        <w:spacing w:after="240"/>
        <w:ind w:left="720" w:right="288" w:hanging="360"/>
        <w:rPr>
          <w:rFonts w:eastAsia="Times New Roman" w:cs="Times New Roman"/>
          <w:i/>
          <w:color w:val="000000"/>
          <w:sz w:val="18"/>
        </w:rPr>
      </w:pPr>
      <w:r>
        <w:rPr>
          <w:rFonts w:eastAsia="Times New Roman" w:cs="Times New Roman"/>
          <w:color w:val="000000"/>
        </w:rPr>
        <w:t>Provide summaries and risk assessments in an easy-to-understand format.</w:t>
      </w:r>
    </w:p>
    <w:p w14:paraId="5A833322" w14:textId="77777777" w:rsidR="00353919" w:rsidRDefault="006C42B4" w:rsidP="002950BA">
      <w:pPr>
        <w:pStyle w:val="Heading1"/>
        <w:rPr>
          <w:rFonts w:eastAsia="Times New Roman"/>
        </w:rPr>
      </w:pPr>
      <w:bookmarkStart w:id="20" w:name="_Toc189039673"/>
      <w:r>
        <w:rPr>
          <w:rFonts w:eastAsia="Times New Roman"/>
        </w:rPr>
        <w:t>Results and Discussion</w:t>
      </w:r>
      <w:bookmarkEnd w:id="20"/>
    </w:p>
    <w:p w14:paraId="764D8F84" w14:textId="77777777" w:rsidR="00353919" w:rsidRDefault="006C42B4">
      <w:pPr>
        <w:spacing w:after="240"/>
        <w:ind w:right="288"/>
        <w:rPr>
          <w:rFonts w:eastAsia="Times New Roman" w:cs="Times New Roman"/>
          <w:color w:val="000000"/>
        </w:rPr>
      </w:pPr>
      <w:r>
        <w:rPr>
          <w:rFonts w:eastAsia="Times New Roman" w:cs="Times New Roman"/>
          <w:color w:val="000000"/>
        </w:rPr>
        <w:t>The system successfully analyzed legal documents, identifying key clauses with an accuracy of 92% during testing. It flagged missing or inconsistent terms with a precision of 89% and generated customizable contracts that adhered to legal standards. User feedback highlighted the following benefits:</w:t>
      </w:r>
    </w:p>
    <w:p w14:paraId="1887B7F0" w14:textId="77777777" w:rsidR="00353919" w:rsidRDefault="006C42B4">
      <w:pPr>
        <w:numPr>
          <w:ilvl w:val="0"/>
          <w:numId w:val="23"/>
        </w:numPr>
        <w:spacing w:after="240"/>
        <w:ind w:left="720" w:right="288" w:hanging="360"/>
        <w:rPr>
          <w:rFonts w:eastAsia="Times New Roman" w:cs="Times New Roman"/>
          <w:color w:val="000000"/>
        </w:rPr>
      </w:pPr>
      <w:r>
        <w:rPr>
          <w:rFonts w:eastAsia="Times New Roman" w:cs="Times New Roman"/>
          <w:color w:val="000000"/>
        </w:rPr>
        <w:t>Efficiency: Document review and contract drafting times were reduced by over 50%.</w:t>
      </w:r>
    </w:p>
    <w:p w14:paraId="29A824C4" w14:textId="77777777" w:rsidR="00353919" w:rsidRDefault="006C42B4">
      <w:pPr>
        <w:numPr>
          <w:ilvl w:val="0"/>
          <w:numId w:val="23"/>
        </w:numPr>
        <w:spacing w:after="240"/>
        <w:ind w:left="720" w:right="288" w:hanging="360"/>
        <w:rPr>
          <w:rFonts w:eastAsia="Times New Roman" w:cs="Times New Roman"/>
          <w:color w:val="000000"/>
        </w:rPr>
      </w:pPr>
      <w:r>
        <w:rPr>
          <w:rFonts w:eastAsia="Times New Roman" w:cs="Times New Roman"/>
          <w:color w:val="000000"/>
        </w:rPr>
        <w:t>Accuracy: Errors due to manual oversight were significantly minimized.</w:t>
      </w:r>
    </w:p>
    <w:p w14:paraId="32973DFC" w14:textId="77777777" w:rsidR="00353919" w:rsidRDefault="006C42B4">
      <w:pPr>
        <w:numPr>
          <w:ilvl w:val="0"/>
          <w:numId w:val="23"/>
        </w:numPr>
        <w:spacing w:after="240"/>
        <w:ind w:left="720" w:right="288" w:hanging="360"/>
        <w:rPr>
          <w:rFonts w:eastAsia="Times New Roman" w:cs="Times New Roman"/>
          <w:color w:val="000000"/>
        </w:rPr>
      </w:pPr>
      <w:r>
        <w:rPr>
          <w:rFonts w:eastAsia="Times New Roman" w:cs="Times New Roman"/>
          <w:color w:val="000000"/>
        </w:rPr>
        <w:t>Accessibility: Non-expert users found the interface intuitive and easy to navigate.</w:t>
      </w:r>
    </w:p>
    <w:p w14:paraId="6F31AAA9" w14:textId="77777777" w:rsidR="00353919" w:rsidRDefault="006C42B4">
      <w:pPr>
        <w:numPr>
          <w:ilvl w:val="0"/>
          <w:numId w:val="23"/>
        </w:numPr>
        <w:spacing w:after="240"/>
        <w:ind w:left="720" w:right="288" w:hanging="360"/>
        <w:rPr>
          <w:rFonts w:eastAsia="Times New Roman" w:cs="Times New Roman"/>
          <w:color w:val="000000"/>
        </w:rPr>
      </w:pPr>
      <w:r>
        <w:rPr>
          <w:rFonts w:eastAsia="Times New Roman" w:cs="Times New Roman"/>
          <w:color w:val="000000"/>
        </w:rPr>
        <w:t>Scalability: The system can be adapted to handle legal documents across different jurisdictions and industries.</w:t>
      </w:r>
    </w:p>
    <w:p w14:paraId="5F6D057C" w14:textId="77777777" w:rsidR="00353919" w:rsidRDefault="00353919">
      <w:pPr>
        <w:spacing w:after="240"/>
        <w:ind w:right="288"/>
        <w:rPr>
          <w:rFonts w:eastAsia="Times New Roman" w:cs="Times New Roman"/>
          <w:color w:val="000000"/>
        </w:rPr>
      </w:pPr>
    </w:p>
    <w:p w14:paraId="74785C0E" w14:textId="77777777" w:rsidR="00353919" w:rsidRDefault="006C42B4">
      <w:pPr>
        <w:spacing w:after="240"/>
        <w:ind w:right="288"/>
        <w:rPr>
          <w:rFonts w:eastAsia="Times New Roman" w:cs="Times New Roman"/>
          <w:color w:val="000000"/>
        </w:rPr>
      </w:pPr>
      <w:r>
        <w:rPr>
          <w:rFonts w:eastAsia="Times New Roman" w:cs="Times New Roman"/>
          <w:color w:val="000000"/>
        </w:rPr>
        <w:t>However, challenges included:</w:t>
      </w:r>
    </w:p>
    <w:p w14:paraId="48708883" w14:textId="77777777" w:rsidR="00353919" w:rsidRDefault="006C42B4">
      <w:pPr>
        <w:numPr>
          <w:ilvl w:val="0"/>
          <w:numId w:val="24"/>
        </w:numPr>
        <w:spacing w:after="240"/>
        <w:ind w:left="720" w:right="288" w:hanging="360"/>
        <w:rPr>
          <w:rFonts w:eastAsia="Times New Roman" w:cs="Times New Roman"/>
          <w:color w:val="000000"/>
        </w:rPr>
      </w:pPr>
      <w:r>
        <w:rPr>
          <w:rFonts w:eastAsia="Times New Roman" w:cs="Times New Roman"/>
          <w:color w:val="000000"/>
        </w:rPr>
        <w:t>Handling ambiguous legal language.</w:t>
      </w:r>
    </w:p>
    <w:p w14:paraId="2031D425" w14:textId="77777777" w:rsidR="00353919" w:rsidRDefault="006C42B4">
      <w:pPr>
        <w:numPr>
          <w:ilvl w:val="0"/>
          <w:numId w:val="24"/>
        </w:numPr>
        <w:spacing w:after="240"/>
        <w:ind w:left="720" w:right="288" w:hanging="360"/>
        <w:rPr>
          <w:rFonts w:eastAsia="Times New Roman" w:cs="Times New Roman"/>
          <w:color w:val="000000"/>
        </w:rPr>
      </w:pPr>
      <w:r>
        <w:rPr>
          <w:rFonts w:eastAsia="Times New Roman" w:cs="Times New Roman"/>
          <w:color w:val="000000"/>
        </w:rPr>
        <w:t>Addressing jurisdiction-specific legal nuances.</w:t>
      </w:r>
    </w:p>
    <w:p w14:paraId="32A45F04" w14:textId="77777777" w:rsidR="00353919" w:rsidRDefault="006C42B4">
      <w:pPr>
        <w:numPr>
          <w:ilvl w:val="0"/>
          <w:numId w:val="24"/>
        </w:numPr>
        <w:spacing w:after="240"/>
        <w:ind w:left="720" w:right="288" w:hanging="360"/>
        <w:rPr>
          <w:rFonts w:eastAsia="Times New Roman" w:cs="Times New Roman"/>
          <w:color w:val="000000"/>
        </w:rPr>
      </w:pPr>
      <w:r>
        <w:rPr>
          <w:rFonts w:eastAsia="Times New Roman" w:cs="Times New Roman"/>
          <w:color w:val="000000"/>
        </w:rPr>
        <w:t>Ensuring ethical considerations in AI decision-making.</w:t>
      </w:r>
    </w:p>
    <w:p w14:paraId="66DDF28B" w14:textId="77777777" w:rsidR="00353919" w:rsidRDefault="00353919">
      <w:pPr>
        <w:spacing w:after="240"/>
        <w:ind w:right="288"/>
        <w:rPr>
          <w:rFonts w:eastAsia="Times New Roman" w:cs="Times New Roman"/>
          <w:color w:val="000000"/>
        </w:rPr>
      </w:pPr>
    </w:p>
    <w:p w14:paraId="6BAEB362" w14:textId="77777777" w:rsidR="00353919" w:rsidRDefault="006C42B4" w:rsidP="002950BA">
      <w:pPr>
        <w:pStyle w:val="Heading1"/>
        <w:rPr>
          <w:rFonts w:eastAsia="Times New Roman"/>
        </w:rPr>
      </w:pPr>
      <w:bookmarkStart w:id="21" w:name="_Toc189039674"/>
      <w:r>
        <w:rPr>
          <w:rFonts w:eastAsia="Times New Roman"/>
        </w:rPr>
        <w:t>CONCLUSION</w:t>
      </w:r>
      <w:bookmarkEnd w:id="21"/>
    </w:p>
    <w:p w14:paraId="28249E3B" w14:textId="77777777" w:rsidR="00353919" w:rsidRDefault="006C42B4" w:rsidP="002950BA">
      <w:pPr>
        <w:spacing w:after="412"/>
        <w:ind w:left="180" w:hanging="14"/>
        <w:rPr>
          <w:rFonts w:eastAsia="Times New Roman" w:cs="Times New Roman"/>
          <w:color w:val="000000"/>
        </w:rPr>
      </w:pPr>
      <w:r>
        <w:rPr>
          <w:rFonts w:eastAsia="Times New Roman" w:cs="Times New Roman"/>
          <w:color w:val="000000"/>
        </w:rPr>
        <w:t xml:space="preserve">This project demonstrates the potential of AI to transform the legal industry by automating document analysis and contract generation. The system enhances efficiency, reduces errors, and provides cost-effective legal solutions. Future developments will focus on improving the system’s ability to handle complex legal language, expanding its applicability to multiple jurisdictions, and integrating real-time compliance updates.     </w:t>
      </w:r>
    </w:p>
    <w:p w14:paraId="1FD6F901" w14:textId="77777777" w:rsidR="00353919" w:rsidRDefault="006C42B4" w:rsidP="002950BA">
      <w:pPr>
        <w:pStyle w:val="Heading1"/>
        <w:rPr>
          <w:rFonts w:eastAsia="Times New Roman"/>
          <w:sz w:val="28"/>
        </w:rPr>
      </w:pPr>
      <w:bookmarkStart w:id="22" w:name="_Toc189039675"/>
      <w:r>
        <w:rPr>
          <w:rFonts w:eastAsia="Times New Roman"/>
        </w:rPr>
        <w:t>Future Work</w:t>
      </w:r>
      <w:bookmarkEnd w:id="22"/>
    </w:p>
    <w:p w14:paraId="151B5E5A" w14:textId="77777777" w:rsidR="00353919" w:rsidRDefault="006C42B4">
      <w:pPr>
        <w:numPr>
          <w:ilvl w:val="0"/>
          <w:numId w:val="26"/>
        </w:numPr>
        <w:spacing w:after="412"/>
        <w:ind w:left="886" w:hanging="360"/>
        <w:rPr>
          <w:rFonts w:eastAsia="Times New Roman" w:cs="Times New Roman"/>
          <w:color w:val="000000"/>
        </w:rPr>
      </w:pPr>
      <w:r>
        <w:rPr>
          <w:rFonts w:eastAsia="Times New Roman" w:cs="Times New Roman"/>
          <w:color w:val="000000"/>
        </w:rPr>
        <w:t>Enhanced NLP Models: Improve the understanding of complex and ambiguous legal language using advanced language models.</w:t>
      </w:r>
    </w:p>
    <w:p w14:paraId="55FF6501" w14:textId="77777777" w:rsidR="00353919" w:rsidRDefault="006C42B4">
      <w:pPr>
        <w:numPr>
          <w:ilvl w:val="0"/>
          <w:numId w:val="26"/>
        </w:numPr>
        <w:spacing w:after="412"/>
        <w:ind w:left="886" w:hanging="360"/>
        <w:rPr>
          <w:rFonts w:eastAsia="Times New Roman" w:cs="Times New Roman"/>
          <w:color w:val="000000"/>
        </w:rPr>
      </w:pPr>
      <w:r>
        <w:rPr>
          <w:rFonts w:eastAsia="Times New Roman" w:cs="Times New Roman"/>
          <w:color w:val="000000"/>
        </w:rPr>
        <w:t>Jurisdictional Adaptation: Incorporate legal frameworks for specific jurisdictions to ensure global applicability.</w:t>
      </w:r>
    </w:p>
    <w:p w14:paraId="41D2CE0D" w14:textId="77777777" w:rsidR="00353919" w:rsidRDefault="006C42B4">
      <w:pPr>
        <w:numPr>
          <w:ilvl w:val="0"/>
          <w:numId w:val="26"/>
        </w:numPr>
        <w:spacing w:after="412"/>
        <w:ind w:left="886" w:hanging="360"/>
        <w:rPr>
          <w:rFonts w:eastAsia="Times New Roman" w:cs="Times New Roman"/>
          <w:color w:val="000000"/>
        </w:rPr>
      </w:pPr>
      <w:r>
        <w:rPr>
          <w:rFonts w:eastAsia="Times New Roman" w:cs="Times New Roman"/>
          <w:color w:val="000000"/>
        </w:rPr>
        <w:t>Integration with Legal Tools: Enable seamless integration with existing legal practice management software.</w:t>
      </w:r>
    </w:p>
    <w:p w14:paraId="4F3797C5" w14:textId="77777777" w:rsidR="00353919" w:rsidRDefault="006C42B4">
      <w:pPr>
        <w:numPr>
          <w:ilvl w:val="0"/>
          <w:numId w:val="26"/>
        </w:numPr>
        <w:spacing w:after="412"/>
        <w:ind w:left="886" w:hanging="360"/>
        <w:rPr>
          <w:rFonts w:eastAsia="Times New Roman" w:cs="Times New Roman"/>
          <w:b/>
          <w:color w:val="000000"/>
        </w:rPr>
      </w:pPr>
      <w:r>
        <w:rPr>
          <w:rFonts w:eastAsia="Times New Roman" w:cs="Times New Roman"/>
          <w:color w:val="000000"/>
        </w:rPr>
        <w:t>Ethical Considerations: Develop mechanisms to ensure AI-generated contracts adhere to ethical standards and promote fairness.</w:t>
      </w:r>
      <w:r>
        <w:rPr>
          <w:rFonts w:eastAsia="Times New Roman" w:cs="Times New Roman"/>
          <w:b/>
          <w:color w:val="000000"/>
        </w:rPr>
        <w:t xml:space="preserve"> </w:t>
      </w:r>
    </w:p>
    <w:p w14:paraId="22C6529C" w14:textId="77777777" w:rsidR="00353919" w:rsidRDefault="00353919">
      <w:pPr>
        <w:numPr>
          <w:ilvl w:val="0"/>
          <w:numId w:val="26"/>
        </w:numPr>
        <w:spacing w:after="412"/>
        <w:ind w:left="886" w:hanging="360"/>
        <w:rPr>
          <w:rFonts w:eastAsia="Times New Roman" w:cs="Times New Roman"/>
          <w:b/>
          <w:color w:val="000000"/>
        </w:rPr>
      </w:pPr>
    </w:p>
    <w:p w14:paraId="2D5BEFAF" w14:textId="77777777" w:rsidR="00353919" w:rsidRDefault="006C42B4" w:rsidP="002950BA">
      <w:pPr>
        <w:pStyle w:val="Heading1"/>
        <w:rPr>
          <w:rFonts w:eastAsia="Times New Roman"/>
        </w:rPr>
      </w:pPr>
      <w:bookmarkStart w:id="23" w:name="_Toc189039676"/>
      <w:r>
        <w:rPr>
          <w:rFonts w:eastAsia="Times New Roman"/>
        </w:rPr>
        <w:t>REFERENCES</w:t>
      </w:r>
      <w:bookmarkEnd w:id="23"/>
    </w:p>
    <w:p w14:paraId="694E803F" w14:textId="7D92EA0D" w:rsidR="007A7ECB" w:rsidRPr="007A7ECB" w:rsidRDefault="007A7ECB" w:rsidP="007A7ECB">
      <w:pPr>
        <w:pStyle w:val="references"/>
        <w:rPr>
          <w:sz w:val="24"/>
        </w:rPr>
      </w:pPr>
      <w:bookmarkStart w:id="24" w:name="_Hlk192879592"/>
      <w:r>
        <w:t xml:space="preserve">I. Dikmen, G. Eken, H. Erol, and M. T. </w:t>
      </w:r>
      <w:proofErr w:type="spellStart"/>
      <w:r>
        <w:t>Birgonul</w:t>
      </w:r>
      <w:proofErr w:type="spellEnd"/>
      <w:r>
        <w:t xml:space="preserve">, “Automated construction contract analysis for risk and responsibility assessment using natural language processing and machine learning,” </w:t>
      </w:r>
      <w:r>
        <w:rPr>
          <w:i/>
          <w:iCs/>
        </w:rPr>
        <w:t>Computers in Industry</w:t>
      </w:r>
      <w:r>
        <w:t xml:space="preserve">, vol. 166, p. 104251, Jan. 2025, </w:t>
      </w:r>
      <w:proofErr w:type="spellStart"/>
      <w:r>
        <w:t>doi</w:t>
      </w:r>
      <w:proofErr w:type="spellEnd"/>
      <w:r>
        <w:t xml:space="preserve">: </w:t>
      </w:r>
      <w:r>
        <w:rPr>
          <w:rStyle w:val="url"/>
        </w:rPr>
        <w:t>10.1016/j.compind.2025.104251</w:t>
      </w:r>
      <w:r>
        <w:t>.</w:t>
      </w:r>
    </w:p>
    <w:p w14:paraId="2366FE86" w14:textId="35800A7B" w:rsidR="003E67BC" w:rsidRPr="003E67BC" w:rsidRDefault="003E67BC" w:rsidP="003E67BC">
      <w:pPr>
        <w:pStyle w:val="references"/>
        <w:rPr>
          <w:sz w:val="24"/>
        </w:rPr>
      </w:pPr>
      <w:r>
        <w:t xml:space="preserve">Agarwal, R., &amp; Sharma, A. (2024). </w:t>
      </w:r>
      <w:r w:rsidR="00F564F0" w:rsidRPr="00F564F0">
        <w:t>The Future of Legal Practice: The Impact of Technology</w:t>
      </w:r>
      <w:r>
        <w:t xml:space="preserve">. </w:t>
      </w:r>
      <w:r>
        <w:rPr>
          <w:i/>
          <w:iCs/>
        </w:rPr>
        <w:t>International Journal of Research Publication and Reviews (IJRPR)</w:t>
      </w:r>
      <w:r>
        <w:t xml:space="preserve">, </w:t>
      </w:r>
      <w:r>
        <w:rPr>
          <w:i/>
          <w:iCs/>
        </w:rPr>
        <w:t>Vol 5</w:t>
      </w:r>
      <w:r>
        <w:t xml:space="preserve">(11), 6292–6300. </w:t>
      </w:r>
      <w:r>
        <w:rPr>
          <w:rStyle w:val="url"/>
        </w:rPr>
        <w:t>https://ijrpr.com/uploads/V5ISSUE11/IJRPR35521.pdf</w:t>
      </w:r>
    </w:p>
    <w:p w14:paraId="2C35843B" w14:textId="77777777" w:rsidR="00452267" w:rsidRDefault="00452267" w:rsidP="00452267">
      <w:pPr>
        <w:pStyle w:val="references"/>
        <w:rPr>
          <w:sz w:val="24"/>
        </w:rPr>
      </w:pPr>
      <w:r>
        <w:t xml:space="preserve">C. </w:t>
      </w:r>
      <w:proofErr w:type="spellStart"/>
      <w:r>
        <w:t>Kerdvibulvech</w:t>
      </w:r>
      <w:proofErr w:type="spellEnd"/>
      <w:r>
        <w:t xml:space="preserve">, “Big data and AI-driven evidence analysis: a global perspective on citation trends, accessibility, and future research in legal applications,” </w:t>
      </w:r>
      <w:r>
        <w:rPr>
          <w:i/>
          <w:iCs/>
        </w:rPr>
        <w:t>Journal of Big Data</w:t>
      </w:r>
      <w:r>
        <w:t xml:space="preserve">, vol. 11, no. 1, Dec. 2024, </w:t>
      </w:r>
      <w:proofErr w:type="spellStart"/>
      <w:r>
        <w:t>doi</w:t>
      </w:r>
      <w:proofErr w:type="spellEnd"/>
      <w:r>
        <w:t xml:space="preserve">: </w:t>
      </w:r>
      <w:r>
        <w:rPr>
          <w:rStyle w:val="url"/>
        </w:rPr>
        <w:t>10.1186/s40537-024-01046-w</w:t>
      </w:r>
      <w:r>
        <w:t>.</w:t>
      </w:r>
    </w:p>
    <w:p w14:paraId="42D1BBFD" w14:textId="77777777" w:rsidR="00452267" w:rsidRDefault="00452267" w:rsidP="00452267">
      <w:pPr>
        <w:pStyle w:val="references"/>
        <w:rPr>
          <w:sz w:val="24"/>
        </w:rPr>
      </w:pPr>
      <w:r>
        <w:t xml:space="preserve">J. H. Choi and D. Schwarcz, “AI assistance in Legal Analysis: </w:t>
      </w:r>
      <w:proofErr w:type="gramStart"/>
      <w:r>
        <w:t>an</w:t>
      </w:r>
      <w:proofErr w:type="gramEnd"/>
      <w:r>
        <w:t xml:space="preserve"> Empirical study,” </w:t>
      </w:r>
      <w:r>
        <w:rPr>
          <w:i/>
          <w:iCs/>
        </w:rPr>
        <w:t>SSRN Electronic Journal</w:t>
      </w:r>
      <w:r>
        <w:t xml:space="preserve">, Jan. 2023, </w:t>
      </w:r>
      <w:proofErr w:type="spellStart"/>
      <w:r>
        <w:t>doi</w:t>
      </w:r>
      <w:proofErr w:type="spellEnd"/>
      <w:r>
        <w:t xml:space="preserve">: </w:t>
      </w:r>
      <w:r>
        <w:rPr>
          <w:rStyle w:val="url"/>
        </w:rPr>
        <w:t>10.2139/ssrn.4539836</w:t>
      </w:r>
      <w:r>
        <w:t>.</w:t>
      </w:r>
    </w:p>
    <w:p w14:paraId="4D30799E" w14:textId="77777777" w:rsidR="00452267" w:rsidRDefault="00452267" w:rsidP="00452267">
      <w:pPr>
        <w:pStyle w:val="references"/>
        <w:rPr>
          <w:sz w:val="24"/>
        </w:rPr>
      </w:pPr>
      <w:r>
        <w:t xml:space="preserve">M. H. Zakir, S. Bashir, R. N. Ali, and S. H. Khan, “Artificial Intelligence and Machine Learning in Legal Research: A Comprehensive Analysis,” </w:t>
      </w:r>
      <w:r>
        <w:rPr>
          <w:i/>
          <w:iCs/>
        </w:rPr>
        <w:t>QJSS</w:t>
      </w:r>
      <w:r>
        <w:t xml:space="preserve">, vol. 5, no. 1, pp. 307–317, Mar. 2024, </w:t>
      </w:r>
      <w:proofErr w:type="spellStart"/>
      <w:r>
        <w:t>doi</w:t>
      </w:r>
      <w:proofErr w:type="spellEnd"/>
      <w:r>
        <w:t xml:space="preserve">: </w:t>
      </w:r>
      <w:r>
        <w:rPr>
          <w:rStyle w:val="url"/>
        </w:rPr>
        <w:t>10.55737/qjss.203679344</w:t>
      </w:r>
      <w:r>
        <w:t>.</w:t>
      </w:r>
    </w:p>
    <w:p w14:paraId="690B4131" w14:textId="77777777" w:rsidR="00452267" w:rsidRDefault="00452267" w:rsidP="00452267">
      <w:pPr>
        <w:pStyle w:val="references"/>
        <w:rPr>
          <w:sz w:val="24"/>
        </w:rPr>
      </w:pPr>
      <w:r>
        <w:t xml:space="preserve">R. </w:t>
      </w:r>
      <w:proofErr w:type="spellStart"/>
      <w:r>
        <w:t>Bhambhoria</w:t>
      </w:r>
      <w:proofErr w:type="spellEnd"/>
      <w:r>
        <w:t xml:space="preserve">, S. Dahan, J. Li, and X. Zhu, “Evaluating AI for Law: Bridging the Gap with Open-Source Solutions,” </w:t>
      </w:r>
      <w:proofErr w:type="spellStart"/>
      <w:r>
        <w:rPr>
          <w:i/>
          <w:iCs/>
        </w:rPr>
        <w:t>arXiv</w:t>
      </w:r>
      <w:proofErr w:type="spellEnd"/>
      <w:r>
        <w:rPr>
          <w:i/>
          <w:iCs/>
        </w:rPr>
        <w:t xml:space="preserve"> (Cornell University)</w:t>
      </w:r>
      <w:r>
        <w:t xml:space="preserve">, Apr. 2024, </w:t>
      </w:r>
      <w:proofErr w:type="spellStart"/>
      <w:r>
        <w:t>doi</w:t>
      </w:r>
      <w:proofErr w:type="spellEnd"/>
      <w:r>
        <w:t xml:space="preserve">: </w:t>
      </w:r>
      <w:r>
        <w:rPr>
          <w:rStyle w:val="url"/>
        </w:rPr>
        <w:t>10.48550/arxiv.2404.12349</w:t>
      </w:r>
      <w:r>
        <w:t>.</w:t>
      </w:r>
    </w:p>
    <w:p w14:paraId="1C325B5E" w14:textId="77777777" w:rsidR="000D6C9A" w:rsidRDefault="000D6C9A" w:rsidP="000D6C9A">
      <w:pPr>
        <w:pStyle w:val="references"/>
        <w:rPr>
          <w:sz w:val="24"/>
        </w:rPr>
      </w:pPr>
      <w:r>
        <w:t xml:space="preserve">J. Frankenreiter and J. Nyarko, “Natural language processing in legal tech,” </w:t>
      </w:r>
      <w:r>
        <w:rPr>
          <w:i/>
          <w:iCs/>
        </w:rPr>
        <w:t>SSRN Electronic Journal</w:t>
      </w:r>
      <w:r>
        <w:t xml:space="preserve">, Jan. 2022, </w:t>
      </w:r>
      <w:proofErr w:type="spellStart"/>
      <w:r>
        <w:t>doi</w:t>
      </w:r>
      <w:proofErr w:type="spellEnd"/>
      <w:r>
        <w:t xml:space="preserve">: </w:t>
      </w:r>
      <w:r>
        <w:rPr>
          <w:rStyle w:val="url"/>
        </w:rPr>
        <w:t>10.2139/ssrn.4027030</w:t>
      </w:r>
      <w:r>
        <w:t>.</w:t>
      </w:r>
    </w:p>
    <w:p w14:paraId="65D30248" w14:textId="77777777" w:rsidR="000D6C9A" w:rsidRDefault="000D6C9A" w:rsidP="000D6C9A">
      <w:pPr>
        <w:pStyle w:val="references"/>
        <w:rPr>
          <w:sz w:val="24"/>
        </w:rPr>
      </w:pPr>
      <w:r>
        <w:t xml:space="preserve">L. </w:t>
      </w:r>
      <w:proofErr w:type="spellStart"/>
      <w:r>
        <w:t>Robaldo</w:t>
      </w:r>
      <w:proofErr w:type="spellEnd"/>
      <w:r>
        <w:t xml:space="preserve">, S. Villata, A. Wyner, and M. </w:t>
      </w:r>
      <w:proofErr w:type="spellStart"/>
      <w:r>
        <w:t>Grabmair</w:t>
      </w:r>
      <w:proofErr w:type="spellEnd"/>
      <w:r>
        <w:t xml:space="preserve">, “Introduction for artificial intelligence and law: special issue ‘natural language processing for legal texts,’” </w:t>
      </w:r>
      <w:r>
        <w:rPr>
          <w:i/>
          <w:iCs/>
        </w:rPr>
        <w:t>Artificial Intelligence and Law</w:t>
      </w:r>
      <w:r>
        <w:t xml:space="preserve">, vol. 27, no. 2, pp. 113–115, Apr. 2019, </w:t>
      </w:r>
      <w:proofErr w:type="spellStart"/>
      <w:r>
        <w:t>doi</w:t>
      </w:r>
      <w:proofErr w:type="spellEnd"/>
      <w:r>
        <w:t xml:space="preserve">: </w:t>
      </w:r>
      <w:r>
        <w:rPr>
          <w:rStyle w:val="url"/>
        </w:rPr>
        <w:t>10.1007/s10506-019-09251-2</w:t>
      </w:r>
      <w:r>
        <w:t>.</w:t>
      </w:r>
    </w:p>
    <w:p w14:paraId="5FA448FC" w14:textId="2B8FF5C2" w:rsidR="00452267" w:rsidRDefault="004B7CA4" w:rsidP="00452267">
      <w:pPr>
        <w:pStyle w:val="references"/>
        <w:rPr>
          <w:rFonts w:eastAsia="Times New Roman"/>
        </w:rPr>
      </w:pPr>
      <w:r w:rsidRPr="004B7CA4">
        <w:rPr>
          <w:rFonts w:eastAsia="Times New Roman"/>
        </w:rPr>
        <w:t>Vinay, S. B. "Natural Language Processing for Legal Documentation in Indian Languages." </w:t>
      </w:r>
      <w:r w:rsidRPr="004B7CA4">
        <w:rPr>
          <w:rFonts w:eastAsia="Times New Roman"/>
          <w:i/>
          <w:iCs/>
        </w:rPr>
        <w:t>International Journal of Natural Language Processing (IJNLP)</w:t>
      </w:r>
      <w:r w:rsidRPr="004B7CA4">
        <w:rPr>
          <w:rFonts w:eastAsia="Times New Roman"/>
        </w:rPr>
        <w:t> 2, no. 1 (2024): 1-11.</w:t>
      </w:r>
    </w:p>
    <w:p w14:paraId="179F791C" w14:textId="77777777" w:rsidR="004B7CA4" w:rsidRPr="004B7CA4" w:rsidRDefault="004B7CA4" w:rsidP="004B7CA4">
      <w:pPr>
        <w:pStyle w:val="references"/>
        <w:rPr>
          <w:sz w:val="24"/>
        </w:rPr>
      </w:pPr>
      <w:r>
        <w:t xml:space="preserve">P. N. Devaraj, P. V. R. Teja, A. </w:t>
      </w:r>
      <w:proofErr w:type="spellStart"/>
      <w:r>
        <w:t>Gangrade</w:t>
      </w:r>
      <w:proofErr w:type="spellEnd"/>
      <w:r>
        <w:t xml:space="preserve">, and M. K. R, “Development of a legal document AI-Chatbot,” </w:t>
      </w:r>
      <w:proofErr w:type="spellStart"/>
      <w:r>
        <w:rPr>
          <w:i/>
          <w:iCs/>
        </w:rPr>
        <w:t>arXiv</w:t>
      </w:r>
      <w:proofErr w:type="spellEnd"/>
      <w:r>
        <w:rPr>
          <w:i/>
          <w:iCs/>
        </w:rPr>
        <w:t xml:space="preserve"> (Cornell University)</w:t>
      </w:r>
      <w:r>
        <w:t xml:space="preserve">, Jan. 2023, </w:t>
      </w:r>
      <w:proofErr w:type="spellStart"/>
      <w:r>
        <w:t>doi</w:t>
      </w:r>
      <w:proofErr w:type="spellEnd"/>
      <w:r>
        <w:t xml:space="preserve">: </w:t>
      </w:r>
      <w:r>
        <w:rPr>
          <w:rStyle w:val="url"/>
        </w:rPr>
        <w:t>10.48550/arxiv.2311.12719</w:t>
      </w:r>
      <w:r>
        <w:t>.</w:t>
      </w:r>
    </w:p>
    <w:p w14:paraId="760885EC" w14:textId="77777777" w:rsidR="004B7CA4" w:rsidRDefault="004B7CA4" w:rsidP="004B7CA4">
      <w:pPr>
        <w:pStyle w:val="references"/>
        <w:rPr>
          <w:sz w:val="24"/>
        </w:rPr>
      </w:pPr>
      <w:r>
        <w:t xml:space="preserve">S. Nasir, Q. Abbas, S. Bai, and R. A. Khan, “A comprehensive framework for reliable legal AI: combining specialized expert systems and adaptive refinement,” </w:t>
      </w:r>
      <w:proofErr w:type="spellStart"/>
      <w:r>
        <w:rPr>
          <w:i/>
          <w:iCs/>
        </w:rPr>
        <w:t>arXiv</w:t>
      </w:r>
      <w:proofErr w:type="spellEnd"/>
      <w:r>
        <w:rPr>
          <w:i/>
          <w:iCs/>
        </w:rPr>
        <w:t xml:space="preserve"> (Cornell University)</w:t>
      </w:r>
      <w:r>
        <w:t xml:space="preserve">, Dec. 2024, </w:t>
      </w:r>
      <w:proofErr w:type="spellStart"/>
      <w:r>
        <w:t>doi</w:t>
      </w:r>
      <w:proofErr w:type="spellEnd"/>
      <w:r>
        <w:t xml:space="preserve">: </w:t>
      </w:r>
      <w:r>
        <w:rPr>
          <w:rStyle w:val="url"/>
        </w:rPr>
        <w:t>10.48550/arxiv.2412.20468</w:t>
      </w:r>
      <w:r>
        <w:t>.</w:t>
      </w:r>
    </w:p>
    <w:p w14:paraId="2949F3C6" w14:textId="77777777" w:rsidR="004B7CA4" w:rsidRDefault="004B7CA4" w:rsidP="004B7CA4">
      <w:pPr>
        <w:pStyle w:val="references"/>
        <w:rPr>
          <w:sz w:val="24"/>
        </w:rPr>
      </w:pPr>
      <w:r>
        <w:t xml:space="preserve">J. S. Dhani, R. Bhatt, B. Ganesan, P. </w:t>
      </w:r>
      <w:proofErr w:type="spellStart"/>
      <w:r>
        <w:t>Sirohi</w:t>
      </w:r>
      <w:proofErr w:type="spellEnd"/>
      <w:r>
        <w:t xml:space="preserve">, and V. Bhatnagar, “Similar Cases Recommendation using Legal Knowledge Graphs,” </w:t>
      </w:r>
      <w:proofErr w:type="spellStart"/>
      <w:r>
        <w:rPr>
          <w:i/>
          <w:iCs/>
        </w:rPr>
        <w:t>arXiv</w:t>
      </w:r>
      <w:proofErr w:type="spellEnd"/>
      <w:r>
        <w:rPr>
          <w:i/>
          <w:iCs/>
        </w:rPr>
        <w:t xml:space="preserve"> (Cornell University)</w:t>
      </w:r>
      <w:r>
        <w:t xml:space="preserve">, Jan. 2021, </w:t>
      </w:r>
      <w:proofErr w:type="spellStart"/>
      <w:r>
        <w:t>doi</w:t>
      </w:r>
      <w:proofErr w:type="spellEnd"/>
      <w:r>
        <w:t xml:space="preserve">: </w:t>
      </w:r>
      <w:r>
        <w:rPr>
          <w:rStyle w:val="url"/>
        </w:rPr>
        <w:t>10.48550/arxiv.2107.04771</w:t>
      </w:r>
      <w:r>
        <w:t>.</w:t>
      </w:r>
    </w:p>
    <w:p w14:paraId="24B8A549" w14:textId="77777777" w:rsidR="004B7CA4" w:rsidRDefault="004B7CA4" w:rsidP="004B7CA4">
      <w:pPr>
        <w:pStyle w:val="references"/>
        <w:rPr>
          <w:sz w:val="24"/>
        </w:rPr>
      </w:pPr>
      <w:r>
        <w:t xml:space="preserve">C. J. Mahoney, J. Zhang, N. Huber-Fliflet, P. Gronvall, and H. Zhao, “A framework for Explainable text Classification in Legal Document review,” </w:t>
      </w:r>
      <w:proofErr w:type="spellStart"/>
      <w:r>
        <w:rPr>
          <w:i/>
          <w:iCs/>
        </w:rPr>
        <w:t>arXiv</w:t>
      </w:r>
      <w:proofErr w:type="spellEnd"/>
      <w:r>
        <w:rPr>
          <w:i/>
          <w:iCs/>
        </w:rPr>
        <w:t xml:space="preserve"> (Cornell University)</w:t>
      </w:r>
      <w:r>
        <w:t xml:space="preserve">, Jan. 2019, </w:t>
      </w:r>
      <w:proofErr w:type="spellStart"/>
      <w:r>
        <w:t>doi</w:t>
      </w:r>
      <w:proofErr w:type="spellEnd"/>
      <w:r>
        <w:t xml:space="preserve">: </w:t>
      </w:r>
      <w:r>
        <w:rPr>
          <w:rStyle w:val="url"/>
        </w:rPr>
        <w:t>10.48550/arxiv.1912.09501</w:t>
      </w:r>
      <w:r>
        <w:t>.</w:t>
      </w:r>
    </w:p>
    <w:p w14:paraId="1E0F11F4" w14:textId="77777777" w:rsidR="004B7CA4" w:rsidRDefault="004B7CA4" w:rsidP="004B7CA4">
      <w:pPr>
        <w:pStyle w:val="references"/>
        <w:rPr>
          <w:sz w:val="24"/>
        </w:rPr>
      </w:pPr>
      <w:r>
        <w:t xml:space="preserve">Y. Mao, X. Li, Z. Li, and W. Li, “Automated Smart Contract Summarization via LLMS,” </w:t>
      </w:r>
      <w:proofErr w:type="spellStart"/>
      <w:r>
        <w:rPr>
          <w:i/>
          <w:iCs/>
        </w:rPr>
        <w:t>arXiv</w:t>
      </w:r>
      <w:proofErr w:type="spellEnd"/>
      <w:r>
        <w:rPr>
          <w:i/>
          <w:iCs/>
        </w:rPr>
        <w:t xml:space="preserve"> (Cornell University)</w:t>
      </w:r>
      <w:r>
        <w:t xml:space="preserve">, Feb. 2024, </w:t>
      </w:r>
      <w:proofErr w:type="spellStart"/>
      <w:r>
        <w:t>doi</w:t>
      </w:r>
      <w:proofErr w:type="spellEnd"/>
      <w:r>
        <w:t xml:space="preserve">: </w:t>
      </w:r>
      <w:r>
        <w:rPr>
          <w:rStyle w:val="url"/>
        </w:rPr>
        <w:t>10.48550/arxiv.2402.04863</w:t>
      </w:r>
      <w:r>
        <w:t>.</w:t>
      </w:r>
    </w:p>
    <w:p w14:paraId="54C63447" w14:textId="77777777" w:rsidR="00471A8D" w:rsidRDefault="00471A8D" w:rsidP="00471A8D">
      <w:pPr>
        <w:pStyle w:val="references"/>
        <w:rPr>
          <w:sz w:val="24"/>
        </w:rPr>
      </w:pPr>
      <w:r>
        <w:t xml:space="preserve">Z. Li </w:t>
      </w:r>
      <w:r>
        <w:rPr>
          <w:i/>
          <w:iCs/>
        </w:rPr>
        <w:t>et al.</w:t>
      </w:r>
      <w:r>
        <w:t>, “</w:t>
      </w:r>
      <w:proofErr w:type="spellStart"/>
      <w:r>
        <w:t>AutoFlow</w:t>
      </w:r>
      <w:proofErr w:type="spellEnd"/>
      <w:r>
        <w:t xml:space="preserve">: Automated workflow generation for large language model agents,” </w:t>
      </w:r>
      <w:proofErr w:type="spellStart"/>
      <w:r>
        <w:rPr>
          <w:i/>
          <w:iCs/>
        </w:rPr>
        <w:t>arXiv</w:t>
      </w:r>
      <w:proofErr w:type="spellEnd"/>
      <w:r>
        <w:rPr>
          <w:i/>
          <w:iCs/>
        </w:rPr>
        <w:t xml:space="preserve"> (Cornell University)</w:t>
      </w:r>
      <w:r>
        <w:t xml:space="preserve">, Jul. 2024, </w:t>
      </w:r>
      <w:proofErr w:type="spellStart"/>
      <w:r>
        <w:t>doi</w:t>
      </w:r>
      <w:proofErr w:type="spellEnd"/>
      <w:r>
        <w:t xml:space="preserve">: </w:t>
      </w:r>
      <w:r>
        <w:rPr>
          <w:rStyle w:val="url"/>
        </w:rPr>
        <w:t>10.48550/arxiv.2407.12821</w:t>
      </w:r>
      <w:r>
        <w:t>.</w:t>
      </w:r>
    </w:p>
    <w:p w14:paraId="0BD6984C" w14:textId="170E1E95" w:rsidR="004B7CA4" w:rsidRPr="001841EC" w:rsidRDefault="007A7ECB" w:rsidP="001841EC">
      <w:pPr>
        <w:pStyle w:val="references"/>
        <w:rPr>
          <w:sz w:val="24"/>
        </w:rPr>
      </w:pPr>
      <w:r>
        <w:t xml:space="preserve">Y. Tong, W. Tan, J. Guo, B. Shen, P. Qin, and S. Zhuo, “Smart contract generation assisted by AI-Based word segmentation,” </w:t>
      </w:r>
      <w:r>
        <w:rPr>
          <w:i/>
          <w:iCs/>
        </w:rPr>
        <w:t>Applied Sciences</w:t>
      </w:r>
      <w:r>
        <w:t xml:space="preserve">, vol. 12, no. 9, p. 4773, May 2022, </w:t>
      </w:r>
      <w:proofErr w:type="spellStart"/>
      <w:r>
        <w:t>doi</w:t>
      </w:r>
      <w:proofErr w:type="spellEnd"/>
      <w:r>
        <w:t xml:space="preserve">: </w:t>
      </w:r>
      <w:r>
        <w:rPr>
          <w:rStyle w:val="url"/>
        </w:rPr>
        <w:t>10.3390/app12094773</w:t>
      </w:r>
      <w:r>
        <w:t>.</w:t>
      </w:r>
    </w:p>
    <w:bookmarkEnd w:id="24"/>
    <w:p w14:paraId="32E6B1BE" w14:textId="77777777" w:rsidR="004B7CA4" w:rsidRPr="00452267" w:rsidRDefault="004B7CA4" w:rsidP="004B7CA4">
      <w:pPr>
        <w:pStyle w:val="references"/>
        <w:numPr>
          <w:ilvl w:val="0"/>
          <w:numId w:val="0"/>
        </w:numPr>
        <w:rPr>
          <w:rFonts w:eastAsia="Times New Roman"/>
        </w:rPr>
      </w:pPr>
    </w:p>
    <w:sectPr w:rsidR="004B7CA4" w:rsidRPr="0045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C44"/>
    <w:multiLevelType w:val="multilevel"/>
    <w:tmpl w:val="107A6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C67E0"/>
    <w:multiLevelType w:val="multilevel"/>
    <w:tmpl w:val="B4B05D0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EB538B"/>
    <w:multiLevelType w:val="hybridMultilevel"/>
    <w:tmpl w:val="92A8A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A6C38"/>
    <w:multiLevelType w:val="multilevel"/>
    <w:tmpl w:val="00AADC3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390223"/>
    <w:multiLevelType w:val="multilevel"/>
    <w:tmpl w:val="710EA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754713"/>
    <w:multiLevelType w:val="multilevel"/>
    <w:tmpl w:val="CF1E6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3F689A"/>
    <w:multiLevelType w:val="multilevel"/>
    <w:tmpl w:val="4874DF0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F12C5F"/>
    <w:multiLevelType w:val="multilevel"/>
    <w:tmpl w:val="EE4A3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F43C72"/>
    <w:multiLevelType w:val="multilevel"/>
    <w:tmpl w:val="590A2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771892"/>
    <w:multiLevelType w:val="multilevel"/>
    <w:tmpl w:val="8C3A2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E9322A"/>
    <w:multiLevelType w:val="multilevel"/>
    <w:tmpl w:val="5C8CC31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8C3ACA"/>
    <w:multiLevelType w:val="multilevel"/>
    <w:tmpl w:val="2E1E9EB4"/>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1C43D7"/>
    <w:multiLevelType w:val="multilevel"/>
    <w:tmpl w:val="9BB05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4E3E20"/>
    <w:multiLevelType w:val="multilevel"/>
    <w:tmpl w:val="00DE8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DD425F"/>
    <w:multiLevelType w:val="multilevel"/>
    <w:tmpl w:val="EC2A8E8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E07802"/>
    <w:multiLevelType w:val="multilevel"/>
    <w:tmpl w:val="7D22F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EC327F"/>
    <w:multiLevelType w:val="multilevel"/>
    <w:tmpl w:val="ED349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203895"/>
    <w:multiLevelType w:val="multilevel"/>
    <w:tmpl w:val="EDAEDE4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41403"/>
    <w:multiLevelType w:val="multilevel"/>
    <w:tmpl w:val="D338C19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6F5083"/>
    <w:multiLevelType w:val="multilevel"/>
    <w:tmpl w:val="E0746C7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5A001E"/>
    <w:multiLevelType w:val="multilevel"/>
    <w:tmpl w:val="6EBCA0F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867055"/>
    <w:multiLevelType w:val="multilevel"/>
    <w:tmpl w:val="84F8A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AB5EF2"/>
    <w:multiLevelType w:val="multilevel"/>
    <w:tmpl w:val="72467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00C76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16D5F45"/>
    <w:multiLevelType w:val="multilevel"/>
    <w:tmpl w:val="4A38C05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3A0425F"/>
    <w:multiLevelType w:val="multilevel"/>
    <w:tmpl w:val="DEE2221A"/>
    <w:lvl w:ilvl="0">
      <w:start w:val="1"/>
      <w:numFmt w:val="decimal"/>
      <w:pStyle w:val="references"/>
      <w:lvlText w:val="[%1]"/>
      <w:lvlJc w:val="left"/>
      <w:rPr>
        <w:rFonts w:ascii="Times New Roman" w:hAnsi="Times New Roman" w:cs="Times New Roman" w:hint="default"/>
        <w:b w:val="0"/>
        <w:bCs w:val="0"/>
        <w:i w:val="0"/>
        <w:iCs w:val="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054385"/>
    <w:multiLevelType w:val="multilevel"/>
    <w:tmpl w:val="2C1C8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7A86E72"/>
    <w:multiLevelType w:val="multilevel"/>
    <w:tmpl w:val="BECE6F5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4E40C6"/>
    <w:multiLevelType w:val="multilevel"/>
    <w:tmpl w:val="5178B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E264F3A"/>
    <w:multiLevelType w:val="multilevel"/>
    <w:tmpl w:val="7194D19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83809093">
    <w:abstractNumId w:val="13"/>
  </w:num>
  <w:num w:numId="2" w16cid:durableId="296646076">
    <w:abstractNumId w:val="9"/>
  </w:num>
  <w:num w:numId="3" w16cid:durableId="918291199">
    <w:abstractNumId w:val="29"/>
  </w:num>
  <w:num w:numId="4" w16cid:durableId="1835607726">
    <w:abstractNumId w:val="15"/>
  </w:num>
  <w:num w:numId="5" w16cid:durableId="408383879">
    <w:abstractNumId w:val="28"/>
  </w:num>
  <w:num w:numId="6" w16cid:durableId="1914272428">
    <w:abstractNumId w:val="7"/>
  </w:num>
  <w:num w:numId="7" w16cid:durableId="950161877">
    <w:abstractNumId w:val="16"/>
  </w:num>
  <w:num w:numId="8" w16cid:durableId="1134712579">
    <w:abstractNumId w:val="17"/>
  </w:num>
  <w:num w:numId="9" w16cid:durableId="10302409">
    <w:abstractNumId w:val="0"/>
  </w:num>
  <w:num w:numId="10" w16cid:durableId="1392583261">
    <w:abstractNumId w:val="18"/>
  </w:num>
  <w:num w:numId="11" w16cid:durableId="1487362076">
    <w:abstractNumId w:val="21"/>
  </w:num>
  <w:num w:numId="12" w16cid:durableId="1581792694">
    <w:abstractNumId w:val="14"/>
  </w:num>
  <w:num w:numId="13" w16cid:durableId="1161774190">
    <w:abstractNumId w:val="12"/>
  </w:num>
  <w:num w:numId="14" w16cid:durableId="943998219">
    <w:abstractNumId w:val="26"/>
  </w:num>
  <w:num w:numId="15" w16cid:durableId="1461413239">
    <w:abstractNumId w:val="24"/>
  </w:num>
  <w:num w:numId="16" w16cid:durableId="356778389">
    <w:abstractNumId w:val="8"/>
  </w:num>
  <w:num w:numId="17" w16cid:durableId="216740655">
    <w:abstractNumId w:val="3"/>
  </w:num>
  <w:num w:numId="18" w16cid:durableId="1250432286">
    <w:abstractNumId w:val="4"/>
  </w:num>
  <w:num w:numId="19" w16cid:durableId="615218056">
    <w:abstractNumId w:val="27"/>
  </w:num>
  <w:num w:numId="20" w16cid:durableId="880092951">
    <w:abstractNumId w:val="20"/>
  </w:num>
  <w:num w:numId="21" w16cid:durableId="169834786">
    <w:abstractNumId w:val="10"/>
  </w:num>
  <w:num w:numId="22" w16cid:durableId="1383169998">
    <w:abstractNumId w:val="19"/>
  </w:num>
  <w:num w:numId="23" w16cid:durableId="1256594710">
    <w:abstractNumId w:val="11"/>
  </w:num>
  <w:num w:numId="24" w16cid:durableId="1171527035">
    <w:abstractNumId w:val="6"/>
  </w:num>
  <w:num w:numId="25" w16cid:durableId="229115403">
    <w:abstractNumId w:val="5"/>
  </w:num>
  <w:num w:numId="26" w16cid:durableId="2086759383">
    <w:abstractNumId w:val="1"/>
  </w:num>
  <w:num w:numId="27" w16cid:durableId="2111850070">
    <w:abstractNumId w:val="22"/>
  </w:num>
  <w:num w:numId="28" w16cid:durableId="2012027305">
    <w:abstractNumId w:val="23"/>
  </w:num>
  <w:num w:numId="29" w16cid:durableId="620263895">
    <w:abstractNumId w:val="25"/>
  </w:num>
  <w:num w:numId="30" w16cid:durableId="71586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919"/>
    <w:rsid w:val="000D6C9A"/>
    <w:rsid w:val="001841EC"/>
    <w:rsid w:val="002950BA"/>
    <w:rsid w:val="00353919"/>
    <w:rsid w:val="003A27AA"/>
    <w:rsid w:val="003A4C50"/>
    <w:rsid w:val="003E67BC"/>
    <w:rsid w:val="00452267"/>
    <w:rsid w:val="00471A8D"/>
    <w:rsid w:val="004B7CA4"/>
    <w:rsid w:val="006C42B4"/>
    <w:rsid w:val="007114D5"/>
    <w:rsid w:val="007A7ECB"/>
    <w:rsid w:val="008408A2"/>
    <w:rsid w:val="008650F2"/>
    <w:rsid w:val="008C1152"/>
    <w:rsid w:val="00A667C0"/>
    <w:rsid w:val="00AB46FB"/>
    <w:rsid w:val="00F5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DFA0"/>
  <w15:docId w15:val="{DCC0CD19-E306-44A3-8441-D5CE76F8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BA"/>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2950BA"/>
    <w:pPr>
      <w:keepNext/>
      <w:keepLines/>
      <w:numPr>
        <w:numId w:val="2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50BA"/>
    <w:pPr>
      <w:keepNext/>
      <w:keepLines/>
      <w:numPr>
        <w:ilvl w:val="1"/>
        <w:numId w:val="28"/>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950BA"/>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50BA"/>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50BA"/>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50BA"/>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50BA"/>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50BA"/>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50BA"/>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B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950B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2950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50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50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50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50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50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50BA"/>
    <w:rPr>
      <w:rFonts w:asciiTheme="majorHAnsi" w:eastAsiaTheme="majorEastAsia" w:hAnsiTheme="majorHAnsi" w:cstheme="majorBidi"/>
      <w:i/>
      <w:iCs/>
      <w:color w:val="272727" w:themeColor="text1" w:themeTint="D8"/>
      <w:sz w:val="21"/>
      <w:szCs w:val="21"/>
    </w:rPr>
  </w:style>
  <w:style w:type="paragraph" w:customStyle="1" w:styleId="references">
    <w:name w:val="references"/>
    <w:basedOn w:val="Normal"/>
    <w:rsid w:val="002950BA"/>
    <w:pPr>
      <w:numPr>
        <w:numId w:val="29"/>
      </w:numPr>
    </w:pPr>
  </w:style>
  <w:style w:type="paragraph" w:styleId="TOCHeading">
    <w:name w:val="TOC Heading"/>
    <w:basedOn w:val="Heading1"/>
    <w:next w:val="Normal"/>
    <w:uiPriority w:val="39"/>
    <w:unhideWhenUsed/>
    <w:qFormat/>
    <w:rsid w:val="002950BA"/>
    <w:pPr>
      <w:numPr>
        <w:numId w:val="0"/>
      </w:num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950BA"/>
    <w:pPr>
      <w:spacing w:after="100"/>
    </w:pPr>
  </w:style>
  <w:style w:type="paragraph" w:styleId="TOC2">
    <w:name w:val="toc 2"/>
    <w:basedOn w:val="Normal"/>
    <w:next w:val="Normal"/>
    <w:autoRedefine/>
    <w:uiPriority w:val="39"/>
    <w:unhideWhenUsed/>
    <w:rsid w:val="002950BA"/>
    <w:pPr>
      <w:spacing w:after="100"/>
      <w:ind w:left="280"/>
    </w:pPr>
  </w:style>
  <w:style w:type="character" w:styleId="Hyperlink">
    <w:name w:val="Hyperlink"/>
    <w:basedOn w:val="DefaultParagraphFont"/>
    <w:uiPriority w:val="99"/>
    <w:unhideWhenUsed/>
    <w:rsid w:val="002950BA"/>
    <w:rPr>
      <w:color w:val="0563C1" w:themeColor="hyperlink"/>
      <w:u w:val="single"/>
    </w:rPr>
  </w:style>
  <w:style w:type="paragraph" w:styleId="ListParagraph">
    <w:name w:val="List Paragraph"/>
    <w:basedOn w:val="Normal"/>
    <w:uiPriority w:val="34"/>
    <w:qFormat/>
    <w:rsid w:val="008C1152"/>
    <w:pPr>
      <w:ind w:left="720"/>
      <w:contextualSpacing/>
    </w:pPr>
  </w:style>
  <w:style w:type="paragraph" w:styleId="NormalWeb">
    <w:name w:val="Normal (Web)"/>
    <w:basedOn w:val="Normal"/>
    <w:uiPriority w:val="99"/>
    <w:semiHidden/>
    <w:unhideWhenUsed/>
    <w:rsid w:val="00452267"/>
    <w:pPr>
      <w:spacing w:before="100" w:beforeAutospacing="1" w:after="100" w:afterAutospacing="1" w:line="240" w:lineRule="auto"/>
      <w:jc w:val="left"/>
    </w:pPr>
    <w:rPr>
      <w:rFonts w:eastAsia="Times New Roman" w:cs="Times New Roman"/>
      <w:sz w:val="24"/>
      <w:szCs w:val="24"/>
    </w:rPr>
  </w:style>
  <w:style w:type="character" w:customStyle="1" w:styleId="url">
    <w:name w:val="url"/>
    <w:basedOn w:val="DefaultParagraphFont"/>
    <w:rsid w:val="0045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8091">
      <w:bodyDiv w:val="1"/>
      <w:marLeft w:val="0"/>
      <w:marRight w:val="0"/>
      <w:marTop w:val="0"/>
      <w:marBottom w:val="0"/>
      <w:divBdr>
        <w:top w:val="none" w:sz="0" w:space="0" w:color="auto"/>
        <w:left w:val="none" w:sz="0" w:space="0" w:color="auto"/>
        <w:bottom w:val="none" w:sz="0" w:space="0" w:color="auto"/>
        <w:right w:val="none" w:sz="0" w:space="0" w:color="auto"/>
      </w:divBdr>
      <w:divsChild>
        <w:div w:id="1268345883">
          <w:marLeft w:val="0"/>
          <w:marRight w:val="0"/>
          <w:marTop w:val="0"/>
          <w:marBottom w:val="0"/>
          <w:divBdr>
            <w:top w:val="none" w:sz="0" w:space="0" w:color="auto"/>
            <w:left w:val="none" w:sz="0" w:space="0" w:color="auto"/>
            <w:bottom w:val="none" w:sz="0" w:space="0" w:color="auto"/>
            <w:right w:val="none" w:sz="0" w:space="0" w:color="auto"/>
          </w:divBdr>
        </w:div>
      </w:divsChild>
    </w:div>
    <w:div w:id="79059660">
      <w:bodyDiv w:val="1"/>
      <w:marLeft w:val="0"/>
      <w:marRight w:val="0"/>
      <w:marTop w:val="0"/>
      <w:marBottom w:val="0"/>
      <w:divBdr>
        <w:top w:val="none" w:sz="0" w:space="0" w:color="auto"/>
        <w:left w:val="none" w:sz="0" w:space="0" w:color="auto"/>
        <w:bottom w:val="none" w:sz="0" w:space="0" w:color="auto"/>
        <w:right w:val="none" w:sz="0" w:space="0" w:color="auto"/>
      </w:divBdr>
      <w:divsChild>
        <w:div w:id="665010214">
          <w:marLeft w:val="0"/>
          <w:marRight w:val="0"/>
          <w:marTop w:val="0"/>
          <w:marBottom w:val="0"/>
          <w:divBdr>
            <w:top w:val="none" w:sz="0" w:space="0" w:color="auto"/>
            <w:left w:val="none" w:sz="0" w:space="0" w:color="auto"/>
            <w:bottom w:val="none" w:sz="0" w:space="0" w:color="auto"/>
            <w:right w:val="none" w:sz="0" w:space="0" w:color="auto"/>
          </w:divBdr>
        </w:div>
      </w:divsChild>
    </w:div>
    <w:div w:id="101153788">
      <w:bodyDiv w:val="1"/>
      <w:marLeft w:val="0"/>
      <w:marRight w:val="0"/>
      <w:marTop w:val="0"/>
      <w:marBottom w:val="0"/>
      <w:divBdr>
        <w:top w:val="none" w:sz="0" w:space="0" w:color="auto"/>
        <w:left w:val="none" w:sz="0" w:space="0" w:color="auto"/>
        <w:bottom w:val="none" w:sz="0" w:space="0" w:color="auto"/>
        <w:right w:val="none" w:sz="0" w:space="0" w:color="auto"/>
      </w:divBdr>
      <w:divsChild>
        <w:div w:id="291519779">
          <w:marLeft w:val="0"/>
          <w:marRight w:val="0"/>
          <w:marTop w:val="0"/>
          <w:marBottom w:val="0"/>
          <w:divBdr>
            <w:top w:val="none" w:sz="0" w:space="0" w:color="auto"/>
            <w:left w:val="none" w:sz="0" w:space="0" w:color="auto"/>
            <w:bottom w:val="none" w:sz="0" w:space="0" w:color="auto"/>
            <w:right w:val="none" w:sz="0" w:space="0" w:color="auto"/>
          </w:divBdr>
        </w:div>
      </w:divsChild>
    </w:div>
    <w:div w:id="136802204">
      <w:bodyDiv w:val="1"/>
      <w:marLeft w:val="0"/>
      <w:marRight w:val="0"/>
      <w:marTop w:val="0"/>
      <w:marBottom w:val="0"/>
      <w:divBdr>
        <w:top w:val="none" w:sz="0" w:space="0" w:color="auto"/>
        <w:left w:val="none" w:sz="0" w:space="0" w:color="auto"/>
        <w:bottom w:val="none" w:sz="0" w:space="0" w:color="auto"/>
        <w:right w:val="none" w:sz="0" w:space="0" w:color="auto"/>
      </w:divBdr>
      <w:divsChild>
        <w:div w:id="961426799">
          <w:marLeft w:val="0"/>
          <w:marRight w:val="0"/>
          <w:marTop w:val="0"/>
          <w:marBottom w:val="0"/>
          <w:divBdr>
            <w:top w:val="none" w:sz="0" w:space="0" w:color="auto"/>
            <w:left w:val="none" w:sz="0" w:space="0" w:color="auto"/>
            <w:bottom w:val="none" w:sz="0" w:space="0" w:color="auto"/>
            <w:right w:val="none" w:sz="0" w:space="0" w:color="auto"/>
          </w:divBdr>
        </w:div>
      </w:divsChild>
    </w:div>
    <w:div w:id="182867232">
      <w:bodyDiv w:val="1"/>
      <w:marLeft w:val="0"/>
      <w:marRight w:val="0"/>
      <w:marTop w:val="0"/>
      <w:marBottom w:val="0"/>
      <w:divBdr>
        <w:top w:val="none" w:sz="0" w:space="0" w:color="auto"/>
        <w:left w:val="none" w:sz="0" w:space="0" w:color="auto"/>
        <w:bottom w:val="none" w:sz="0" w:space="0" w:color="auto"/>
        <w:right w:val="none" w:sz="0" w:space="0" w:color="auto"/>
      </w:divBdr>
      <w:divsChild>
        <w:div w:id="2039349638">
          <w:marLeft w:val="-720"/>
          <w:marRight w:val="0"/>
          <w:marTop w:val="0"/>
          <w:marBottom w:val="0"/>
          <w:divBdr>
            <w:top w:val="none" w:sz="0" w:space="0" w:color="auto"/>
            <w:left w:val="none" w:sz="0" w:space="0" w:color="auto"/>
            <w:bottom w:val="none" w:sz="0" w:space="0" w:color="auto"/>
            <w:right w:val="none" w:sz="0" w:space="0" w:color="auto"/>
          </w:divBdr>
        </w:div>
      </w:divsChild>
    </w:div>
    <w:div w:id="192110068">
      <w:bodyDiv w:val="1"/>
      <w:marLeft w:val="0"/>
      <w:marRight w:val="0"/>
      <w:marTop w:val="0"/>
      <w:marBottom w:val="0"/>
      <w:divBdr>
        <w:top w:val="none" w:sz="0" w:space="0" w:color="auto"/>
        <w:left w:val="none" w:sz="0" w:space="0" w:color="auto"/>
        <w:bottom w:val="none" w:sz="0" w:space="0" w:color="auto"/>
        <w:right w:val="none" w:sz="0" w:space="0" w:color="auto"/>
      </w:divBdr>
      <w:divsChild>
        <w:div w:id="1175803493">
          <w:marLeft w:val="0"/>
          <w:marRight w:val="0"/>
          <w:marTop w:val="0"/>
          <w:marBottom w:val="0"/>
          <w:divBdr>
            <w:top w:val="none" w:sz="0" w:space="0" w:color="auto"/>
            <w:left w:val="none" w:sz="0" w:space="0" w:color="auto"/>
            <w:bottom w:val="none" w:sz="0" w:space="0" w:color="auto"/>
            <w:right w:val="none" w:sz="0" w:space="0" w:color="auto"/>
          </w:divBdr>
        </w:div>
      </w:divsChild>
    </w:div>
    <w:div w:id="458839606">
      <w:bodyDiv w:val="1"/>
      <w:marLeft w:val="0"/>
      <w:marRight w:val="0"/>
      <w:marTop w:val="0"/>
      <w:marBottom w:val="0"/>
      <w:divBdr>
        <w:top w:val="none" w:sz="0" w:space="0" w:color="auto"/>
        <w:left w:val="none" w:sz="0" w:space="0" w:color="auto"/>
        <w:bottom w:val="none" w:sz="0" w:space="0" w:color="auto"/>
        <w:right w:val="none" w:sz="0" w:space="0" w:color="auto"/>
      </w:divBdr>
      <w:divsChild>
        <w:div w:id="1247111546">
          <w:marLeft w:val="0"/>
          <w:marRight w:val="0"/>
          <w:marTop w:val="0"/>
          <w:marBottom w:val="0"/>
          <w:divBdr>
            <w:top w:val="none" w:sz="0" w:space="0" w:color="auto"/>
            <w:left w:val="none" w:sz="0" w:space="0" w:color="auto"/>
            <w:bottom w:val="none" w:sz="0" w:space="0" w:color="auto"/>
            <w:right w:val="none" w:sz="0" w:space="0" w:color="auto"/>
          </w:divBdr>
        </w:div>
      </w:divsChild>
    </w:div>
    <w:div w:id="504393773">
      <w:bodyDiv w:val="1"/>
      <w:marLeft w:val="0"/>
      <w:marRight w:val="0"/>
      <w:marTop w:val="0"/>
      <w:marBottom w:val="0"/>
      <w:divBdr>
        <w:top w:val="none" w:sz="0" w:space="0" w:color="auto"/>
        <w:left w:val="none" w:sz="0" w:space="0" w:color="auto"/>
        <w:bottom w:val="none" w:sz="0" w:space="0" w:color="auto"/>
        <w:right w:val="none" w:sz="0" w:space="0" w:color="auto"/>
      </w:divBdr>
      <w:divsChild>
        <w:div w:id="2134519699">
          <w:marLeft w:val="0"/>
          <w:marRight w:val="0"/>
          <w:marTop w:val="0"/>
          <w:marBottom w:val="0"/>
          <w:divBdr>
            <w:top w:val="none" w:sz="0" w:space="0" w:color="auto"/>
            <w:left w:val="none" w:sz="0" w:space="0" w:color="auto"/>
            <w:bottom w:val="none" w:sz="0" w:space="0" w:color="auto"/>
            <w:right w:val="none" w:sz="0" w:space="0" w:color="auto"/>
          </w:divBdr>
        </w:div>
      </w:divsChild>
    </w:div>
    <w:div w:id="625742007">
      <w:bodyDiv w:val="1"/>
      <w:marLeft w:val="0"/>
      <w:marRight w:val="0"/>
      <w:marTop w:val="0"/>
      <w:marBottom w:val="0"/>
      <w:divBdr>
        <w:top w:val="none" w:sz="0" w:space="0" w:color="auto"/>
        <w:left w:val="none" w:sz="0" w:space="0" w:color="auto"/>
        <w:bottom w:val="none" w:sz="0" w:space="0" w:color="auto"/>
        <w:right w:val="none" w:sz="0" w:space="0" w:color="auto"/>
      </w:divBdr>
      <w:divsChild>
        <w:div w:id="2138331660">
          <w:marLeft w:val="0"/>
          <w:marRight w:val="0"/>
          <w:marTop w:val="0"/>
          <w:marBottom w:val="0"/>
          <w:divBdr>
            <w:top w:val="none" w:sz="0" w:space="0" w:color="auto"/>
            <w:left w:val="none" w:sz="0" w:space="0" w:color="auto"/>
            <w:bottom w:val="none" w:sz="0" w:space="0" w:color="auto"/>
            <w:right w:val="none" w:sz="0" w:space="0" w:color="auto"/>
          </w:divBdr>
        </w:div>
      </w:divsChild>
    </w:div>
    <w:div w:id="667557616">
      <w:bodyDiv w:val="1"/>
      <w:marLeft w:val="0"/>
      <w:marRight w:val="0"/>
      <w:marTop w:val="0"/>
      <w:marBottom w:val="0"/>
      <w:divBdr>
        <w:top w:val="none" w:sz="0" w:space="0" w:color="auto"/>
        <w:left w:val="none" w:sz="0" w:space="0" w:color="auto"/>
        <w:bottom w:val="none" w:sz="0" w:space="0" w:color="auto"/>
        <w:right w:val="none" w:sz="0" w:space="0" w:color="auto"/>
      </w:divBdr>
      <w:divsChild>
        <w:div w:id="925841997">
          <w:marLeft w:val="0"/>
          <w:marRight w:val="0"/>
          <w:marTop w:val="0"/>
          <w:marBottom w:val="0"/>
          <w:divBdr>
            <w:top w:val="none" w:sz="0" w:space="0" w:color="auto"/>
            <w:left w:val="none" w:sz="0" w:space="0" w:color="auto"/>
            <w:bottom w:val="none" w:sz="0" w:space="0" w:color="auto"/>
            <w:right w:val="none" w:sz="0" w:space="0" w:color="auto"/>
          </w:divBdr>
        </w:div>
      </w:divsChild>
    </w:div>
    <w:div w:id="1009528839">
      <w:bodyDiv w:val="1"/>
      <w:marLeft w:val="0"/>
      <w:marRight w:val="0"/>
      <w:marTop w:val="0"/>
      <w:marBottom w:val="0"/>
      <w:divBdr>
        <w:top w:val="none" w:sz="0" w:space="0" w:color="auto"/>
        <w:left w:val="none" w:sz="0" w:space="0" w:color="auto"/>
        <w:bottom w:val="none" w:sz="0" w:space="0" w:color="auto"/>
        <w:right w:val="none" w:sz="0" w:space="0" w:color="auto"/>
      </w:divBdr>
      <w:divsChild>
        <w:div w:id="1457262548">
          <w:marLeft w:val="0"/>
          <w:marRight w:val="0"/>
          <w:marTop w:val="0"/>
          <w:marBottom w:val="0"/>
          <w:divBdr>
            <w:top w:val="none" w:sz="0" w:space="0" w:color="auto"/>
            <w:left w:val="none" w:sz="0" w:space="0" w:color="auto"/>
            <w:bottom w:val="none" w:sz="0" w:space="0" w:color="auto"/>
            <w:right w:val="none" w:sz="0" w:space="0" w:color="auto"/>
          </w:divBdr>
        </w:div>
      </w:divsChild>
    </w:div>
    <w:div w:id="1281376871">
      <w:bodyDiv w:val="1"/>
      <w:marLeft w:val="0"/>
      <w:marRight w:val="0"/>
      <w:marTop w:val="0"/>
      <w:marBottom w:val="0"/>
      <w:divBdr>
        <w:top w:val="none" w:sz="0" w:space="0" w:color="auto"/>
        <w:left w:val="none" w:sz="0" w:space="0" w:color="auto"/>
        <w:bottom w:val="none" w:sz="0" w:space="0" w:color="auto"/>
        <w:right w:val="none" w:sz="0" w:space="0" w:color="auto"/>
      </w:divBdr>
      <w:divsChild>
        <w:div w:id="618412999">
          <w:marLeft w:val="0"/>
          <w:marRight w:val="0"/>
          <w:marTop w:val="0"/>
          <w:marBottom w:val="0"/>
          <w:divBdr>
            <w:top w:val="none" w:sz="0" w:space="0" w:color="auto"/>
            <w:left w:val="none" w:sz="0" w:space="0" w:color="auto"/>
            <w:bottom w:val="none" w:sz="0" w:space="0" w:color="auto"/>
            <w:right w:val="none" w:sz="0" w:space="0" w:color="auto"/>
          </w:divBdr>
        </w:div>
      </w:divsChild>
    </w:div>
    <w:div w:id="1393038699">
      <w:bodyDiv w:val="1"/>
      <w:marLeft w:val="0"/>
      <w:marRight w:val="0"/>
      <w:marTop w:val="0"/>
      <w:marBottom w:val="0"/>
      <w:divBdr>
        <w:top w:val="none" w:sz="0" w:space="0" w:color="auto"/>
        <w:left w:val="none" w:sz="0" w:space="0" w:color="auto"/>
        <w:bottom w:val="none" w:sz="0" w:space="0" w:color="auto"/>
        <w:right w:val="none" w:sz="0" w:space="0" w:color="auto"/>
      </w:divBdr>
      <w:divsChild>
        <w:div w:id="1446846171">
          <w:marLeft w:val="0"/>
          <w:marRight w:val="0"/>
          <w:marTop w:val="0"/>
          <w:marBottom w:val="0"/>
          <w:divBdr>
            <w:top w:val="none" w:sz="0" w:space="0" w:color="auto"/>
            <w:left w:val="none" w:sz="0" w:space="0" w:color="auto"/>
            <w:bottom w:val="none" w:sz="0" w:space="0" w:color="auto"/>
            <w:right w:val="none" w:sz="0" w:space="0" w:color="auto"/>
          </w:divBdr>
        </w:div>
      </w:divsChild>
    </w:div>
    <w:div w:id="1451391031">
      <w:bodyDiv w:val="1"/>
      <w:marLeft w:val="0"/>
      <w:marRight w:val="0"/>
      <w:marTop w:val="0"/>
      <w:marBottom w:val="0"/>
      <w:divBdr>
        <w:top w:val="none" w:sz="0" w:space="0" w:color="auto"/>
        <w:left w:val="none" w:sz="0" w:space="0" w:color="auto"/>
        <w:bottom w:val="none" w:sz="0" w:space="0" w:color="auto"/>
        <w:right w:val="none" w:sz="0" w:space="0" w:color="auto"/>
      </w:divBdr>
      <w:divsChild>
        <w:div w:id="648635855">
          <w:marLeft w:val="0"/>
          <w:marRight w:val="0"/>
          <w:marTop w:val="0"/>
          <w:marBottom w:val="0"/>
          <w:divBdr>
            <w:top w:val="none" w:sz="0" w:space="0" w:color="auto"/>
            <w:left w:val="none" w:sz="0" w:space="0" w:color="auto"/>
            <w:bottom w:val="none" w:sz="0" w:space="0" w:color="auto"/>
            <w:right w:val="none" w:sz="0" w:space="0" w:color="auto"/>
          </w:divBdr>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1071005623">
          <w:marLeft w:val="0"/>
          <w:marRight w:val="0"/>
          <w:marTop w:val="0"/>
          <w:marBottom w:val="0"/>
          <w:divBdr>
            <w:top w:val="none" w:sz="0" w:space="0" w:color="auto"/>
            <w:left w:val="none" w:sz="0" w:space="0" w:color="auto"/>
            <w:bottom w:val="none" w:sz="0" w:space="0" w:color="auto"/>
            <w:right w:val="none" w:sz="0" w:space="0" w:color="auto"/>
          </w:divBdr>
        </w:div>
      </w:divsChild>
    </w:div>
    <w:div w:id="2019961681">
      <w:bodyDiv w:val="1"/>
      <w:marLeft w:val="0"/>
      <w:marRight w:val="0"/>
      <w:marTop w:val="0"/>
      <w:marBottom w:val="0"/>
      <w:divBdr>
        <w:top w:val="none" w:sz="0" w:space="0" w:color="auto"/>
        <w:left w:val="none" w:sz="0" w:space="0" w:color="auto"/>
        <w:bottom w:val="none" w:sz="0" w:space="0" w:color="auto"/>
        <w:right w:val="none" w:sz="0" w:space="0" w:color="auto"/>
      </w:divBdr>
      <w:divsChild>
        <w:div w:id="11778850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8831-882C-449C-8C81-69638FEF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dcterms:created xsi:type="dcterms:W3CDTF">2025-01-29T05:10:00Z</dcterms:created>
  <dcterms:modified xsi:type="dcterms:W3CDTF">2025-04-04T17:11:00Z</dcterms:modified>
</cp:coreProperties>
</file>