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Smart Lab Management System (SLMS)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4B6B"/>
          <w:sz w:val="30"/>
          <w:szCs w:val="30"/>
        </w:rPr>
        <w:t xml:space="preserve">Module M-11 — Remote Command Management</w:t>
      </w:r>
    </w:p>
    <w:p>
      <w:pPr>
        <w:spacing w:after="60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Architecture &amp; Design Specification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 defines the end-to-end architecture for issuing, transporting, authenticating, executing, and auditing remote commands (LOCK / RESTART / SHUTDOWN / MESSAGE / GET_STATUS) between the SLMS host backend and client agents.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It reflects the trust model actually implemented by the current codebase — a single FastAPI backend that authenticates every agent WebSocket connection via JWT + AgentCredential lookup before accepting it — and shows how command-level safeguards (whitelisting, RBAC, idempotency, timeouts, audit logging) layer on top of that already-authenticated channel.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E8B923" w:sz="12"/>
        </w:pBdr>
        <w:shd w:fill="FFF4CE" w:val="clear"/>
        <w:spacing w:after="200" w:before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Note: This field populates automatically when opened in Microsoft Word (or via Ctrl+A, F9 / right-click → Update Field). It appears empty in some non-Word viewers until updated.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Remote Command Management module (M-11) allows an authorized administrator or technician to send a small, whitelisted set of operations to a specific lab computer — lock the workstation, restart it, shut it down, display a message, or request a status snapshot — and to receive exactly one authoritative result back.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Two designs were considered: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200"/>
        <w:gridCol w:w="1750"/>
      </w:tblGrid>
      <w:tr>
        <w:trPr>
          <w:tblHeader/>
        </w:trPr>
        <w:tc>
          <w:tcPr>
            <w:tcW w:type="dxa" w:w="2800"/>
            <w:shd w:fill="2E4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  <w:tc>
          <w:tcPr>
            <w:tcW w:type="dxa" w:w="2600"/>
            <w:shd w:fill="2E4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Trust source</w:t>
            </w:r>
          </w:p>
        </w:tc>
        <w:tc>
          <w:tcPr>
            <w:tcW w:type="dxa" w:w="2200"/>
            <w:shd w:fill="2E4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750"/>
            <w:shd w:fill="2E4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Fit for this project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— Per-command asymmetric signing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Host private key signs every command; client verifies with a provisioned public key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 — key generation, canonical signing, rotation, revocation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justified if commands can originate from something other than the single trusted backend process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 — Authenticated-channel trust (chosen)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WebSocket connection itself, authenticated once at connect time via JWT + AgentCredential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 — reuses existing auth machinery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Matches the current single-backend, LAN-scoped architecture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 specifies Design B in full, and explains in Section 10 exactly when to revisit Design A.</w:t>
      </w:r>
    </w:p>
    <w:p>
      <w:pPr>
        <w:pStyle w:val="Heading1"/>
        <w:spacing w:after="160" w:before="360"/>
      </w:pPr>
      <w:r>
        <w:t xml:space="preserve">2. Trust Model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core architectural claim is: once a client's WebSocket connection has been accepted, every message written to that socket by the server is, by construction, from the trusted backend — because only the backend process holds the socket. No separate per-message signature is required to re-prove that fact.</w:t>
      </w:r>
    </w:p>
    <w:p>
      <w:pPr>
        <w:pStyle w:val="Heading2"/>
        <w:spacing w:after="120" w:before="280"/>
      </w:pPr>
      <w:r>
        <w:t xml:space="preserve">2.1 Why the channel is already authenticated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Before app.routes.websocket_router.client_websocket() calls websocket.accept(), it already: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Decodes and validates the JWT (decode_token), rejecting anything invalid or expired.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Confirms the token type is "agent" (not a human access/refresh token).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Looks up the AgentCredential by agent_id and requires is_active == True.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Confirms the credential's computer_id matches the computer_id in the URL path — an agent cannot open a socket claiming to be a different computer.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is materially the same authentication guarantee that a per-command signature would add — proof that the other party holds a secret provisioned only to the legitimate device — just applied once per connection instead of once per message.</w:t>
      </w:r>
    </w:p>
    <w:p>
      <w:pPr>
        <w:pStyle w:val="Heading2"/>
        <w:spacing w:after="120" w:before="280"/>
      </w:pPr>
      <w:r>
        <w:t xml:space="preserve">2.2 End-to-end flow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Admin (JWT, RBAC)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FastAPI REST endpoint   -- validates permission, whitelist,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|                    creates RemoteCommand row (status=pending)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Same backend process writes to the already-authenticated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WebSocket owned by that computer_id (connection_manager)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|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Client Agent   -- looks up command in local whitelist dict,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|            executes handler, builds result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WebSocket "command_result" message --&gt; same backend --&gt; CommandResult row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t xml:space="preserve">2.3 What each layer is responsible for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2E4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750"/>
            <w:shd w:fill="2E4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TLS / WSS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Confidentiality and integrity of bytes on the wire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JWT + AgentCredential lookup (connect time)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Proves this socket belongs to this computer_id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 (require_permission)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Proves this admin/technician is allowed to issue this command type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Server-side whitelist (CommandType enum)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a fixed set of command types can ever be constructed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Client-side whitelist (handler dict)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Defense in depth — client refuses to act on anything not in its own map, even in principle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Idempotency guard (command_id memory)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Prevents duplicate execution on redelivery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Timeout sweep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Prevents stale commands from executing after their relevance window has passed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 log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Accountability — who issued what, when, and with what result</w:t>
            </w:r>
          </w:p>
        </w:tc>
      </w:tr>
    </w:tbl>
    <w:p>
      <w:pPr>
        <w:pStyle w:val="Heading1"/>
        <w:spacing w:after="160" w:before="360"/>
      </w:pPr>
      <w:r>
        <w:t xml:space="preserve">3. Database Schema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Two new tables extend the existing SQLAlchemy models in app/models/, following the same declarative style as computer.py, agent_credential.py, and audit_log.py.</w:t>
      </w:r>
    </w:p>
    <w:p>
      <w:pPr>
        <w:pStyle w:val="Heading2"/>
        <w:spacing w:after="120" w:before="280"/>
      </w:pPr>
      <w:r>
        <w:t xml:space="preserve">3.1 remote_commands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50"/>
      </w:tblGrid>
      <w:tr>
        <w:trPr>
          <w:tblHeader/>
        </w:trPr>
        <w:tc>
          <w:tcPr>
            <w:tcW w:type="dxa" w:w="2200"/>
            <w:shd w:fill="2E4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shd w:fill="2E4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50"/>
            <w:shd w:fill="2E4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Integer, PK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computer_id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FK → computers.id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Target of the command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issued_by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Admin/technician who issued it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command_type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Enum (CommandType)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GET_STATUS / LOCK / RESTART / SHUTDOWN / MESSAGE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payload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String(500), nullable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e.g. message text for MESSAGE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Enum (CommandStatus)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pending / delivered / executed / failed / cancelled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DateTime(tz)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Default now(UTC)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DateTime(tz), nullable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when written to an open socket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DateTime(tz), nullable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when a result is recorded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t xml:space="preserve">3.2 command_results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50"/>
      </w:tblGrid>
      <w:tr>
        <w:trPr>
          <w:tblHeader/>
        </w:trPr>
        <w:tc>
          <w:tcPr>
            <w:tcW w:type="dxa" w:w="2200"/>
            <w:shd w:fill="2E4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600"/>
            <w:shd w:fill="2E4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50"/>
            <w:shd w:fill="2E4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Integer, PK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command_id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FK → remote_commands.id, UNIQUE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Enforces the 1:1 relationship at the DB level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Enum (ResultStatus)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SUCCESS / FAILED / REJECTED / INVALID_MESSAGE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String(500), nullable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Human-readable detail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received_at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DateTime(tz)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Default now(UTC)</w:t>
            </w:r>
          </w:p>
        </w:tc>
      </w:tr>
    </w:tbl>
    <w:p>
      <w:pPr>
        <w:pBdr>
          <w:left w:val="single" w:color="E8B923" w:sz="12"/>
        </w:pBdr>
        <w:shd w:fill="FFF4CE" w:val="clear"/>
        <w:spacing w:after="200" w:before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Note: The unique=True constraint on command_results.command_id is what actually guarantees “exactly one result per command” — it does not need to be enforced by any protocol-level logic.</w:t>
      </w:r>
    </w:p>
    <w:p>
      <w:pPr>
        <w:pStyle w:val="Heading3"/>
        <w:spacing w:after="100" w:before="220"/>
      </w:pPr>
      <w:r>
        <w:t xml:space="preserve">3.3 Model code — app/models/remote_command.py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enum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datetime, timezone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typing import TYPE_CHECKING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sqlalchemy import DateTime, Enum as SqlEnum, ForeignKey, String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sqlalchemy.orm import Mapped, mapped_column, relationship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app.database import Base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TYPE_CHECKING: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from app.models.command_result import CommandResult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CommandType(str, enum.Enum):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get_status = "GET_STATUS"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lock = "LOCK"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restart = "RESTART"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shutdown = "SHUTDOWN"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message = "MESSAGE"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CommandStatus(str, enum.Enum):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pending = "pending"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delivered = "delivered"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executed = "executed"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failed = "failed"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cancelled = "cancelled"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RemoteCommand(Base):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__tablename__ = "remote_commands"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id: Mapped[int] = mapped_column(primary_key=True)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computer_id: Mapped[int] = mapped_column(ForeignKey("computers.id"), nullable=False)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issued_by: Mapped[int] = mapped_column(ForeignKey("users.id"), nullable=False)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command_type: Mapped[CommandType] = mapped_column(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SqlEnum(CommandType, native_enum=False), nullable=False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payload: Mapped[str | None] = mapped_column(String(500), nullable=True)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status: Mapped[CommandStatus] = mapped_column(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SqlEnum(CommandStatus, native_enum=False),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default=CommandStatus.pending,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nullable=False,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created_at: Mapped[datetime] = mapped_column(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DateTime(timezone=True), default=lambda: datetime.now(timezone.utc), nullable=False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delivered_at: Mapped[datetime | None] = mapped_column(DateTime(timezone=True), nullable=True)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completed_at: Mapped[datetime | None] = mapped_column(DateTime(timezone=True), nullable=True)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result: Mapped["CommandResult"] = relationship(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back_populates="command", cascade="all, delete-orphan", uselist=False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t xml:space="preserve">3.4 Model code — app/models/command_result.py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enum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datetime, timezone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typing import TYPE_CHECKING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sqlalchemy import DateTime, Enum as SqlEnum, ForeignKey, String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sqlalchemy.orm import Mapped, mapped_column, relationship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app.database import Base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TYPE_CHECKING: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from app.models.remote_command import RemoteCommand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ResultStatus(str, enum.Enum):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success = "SUCCESS"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failed = "FAILED"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rejected = "REJECTED"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invalid_message = "INVALID_MESSAGE"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CommandResult(Base):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__tablename__ = "command_results"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id: Mapped[int] = mapped_column(primary_key=True)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command_id: Mapped[int] = mapped_column(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ForeignKey("remote_commands.id"), unique=True, nullable=False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status: Mapped[ResultStatus] = mapped_column(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SqlEnum(ResultStatus, native_enum=False), nullable=False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message: Mapped[str | None] = mapped_column(String(500), nullable=True)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received_at: Mapped[datetime] = mapped_column(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DateTime(timezone=True), default=lambda: datetime.now(timezone.utc), nullable=False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command: Mapped["RemoteCommand"] = relationship(back_populates="result")</w:t>
      </w:r>
    </w:p>
    <w:p>
      <w:pPr>
        <w:pStyle w:val="Heading1"/>
        <w:spacing w:after="160" w:before="360"/>
      </w:pPr>
      <w:r>
        <w:t xml:space="preserve">4. Server-Side Design</w:t>
      </w:r>
    </w:p>
    <w:p>
      <w:pPr>
        <w:pStyle w:val="Heading2"/>
        <w:spacing w:after="120" w:before="280"/>
      </w:pPr>
      <w:r>
        <w:t xml:space="preserve">4.1 Permission mapping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Each command type is gated by its own RolePermission action_code, reusing the exact require_permission(action_code) dependency already used throughout computer_router.py and enrollment_router.py. This lets RESTART/SHUTDOWN be restricted to Administrators while LOCK or GET_STATUS can be granted to Technicians.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COMMAND_PERMISSION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CommandType.get_status: "COMMAND_GET_STATUS",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CommandType.lock:       "COMMAND_LOCK",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CommandType.restart:    "COMMAND_RESTART",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CommandType.shutdown:   "COMMAND_SHUTDOWN",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CommandType.message:    "COMMAND_MESSAGE",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t xml:space="preserve">4.2 app/services/command_service.py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datetime, timezone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app.models.remote_command import RemoteCommand, CommandStatus, CommandType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app.websocket.connection_manager import manager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async def issue_command(db, computer_id, command_type, payload, user):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record = RemoteCommand(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computer_id=computer_id,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issued_by=user.id,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command_type=command_type,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payload=payload,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db.add(record)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db.commit()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db.refresh(record)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sent = await manager.send_to_client(computer_id,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"type": "command",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"command_id": record.id,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"command": command_type.value,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"payload": payload,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record.status = CommandStatus.delivered if sent else CommandStatus.pending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sent: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record.delivered_at = datetime.now(timezone.utc)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db.commit()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record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t xml:space="preserve">4.3 Router sketch — app/routes/command_router.py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@router.post("/{computer_id}/commands", status_code=status.HTTP_202_ACCEPTED)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async def send_command(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computer_id: int,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payload: CommandRequest,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db: DbSession,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user=Depends(lambda: None),  # replaced per-command below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action_code = COMMAND_PERMISSION[payload.command_type]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user = require_permission(action_code)  # applied as a real Depends() in practice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record = await command_service.issue_command(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db, computer_id, payload.command_type, payload.payload, user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audit_service.log_action(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db=db,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action=f"COMMAND_{payload.command_type.value}",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result=AuditResult.success,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user_id=user.id,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target_type="computer",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target_id=computer_id,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{"command_id": record.id, "status": record.status}</w:t>
      </w:r>
    </w:p>
    <w:p>
      <w:pPr>
        <w:pBdr>
          <w:left w:val="single" w:color="E8B923" w:sz="12"/>
        </w:pBdr>
        <w:shd w:fill="FFF4CE" w:val="clear"/>
        <w:spacing w:after="200" w:before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Note: In the real router, require_permission(action_code) must be resolved per command type before the handler runs — e.g. by dispatching to five thin route functions, one per CommandType, each with its own Depends(require_permission(...)). A single dynamic dependency keyed at runtime is awkward in FastAPI's dependency system, so explicit per-type routes are the pragmatic choice.</w:t>
      </w:r>
    </w:p>
    <w:p>
      <w:pPr>
        <w:pStyle w:val="Heading1"/>
        <w:spacing w:after="160" w:before="360"/>
      </w:pPr>
      <w:r>
        <w:t xml:space="preserve">5. Client-Side Design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client agent's job is deliberately narrow: look up the incoming command string in a fixed dictionary, run the mapped handler, and report back. There is no signature to parse, no key to manage — the whitelist dictionary itself is the security boundary.</w:t>
      </w:r>
    </w:p>
    <w:p>
      <w:pPr>
        <w:pStyle w:val="Heading2"/>
        <w:spacing w:after="120" w:before="280"/>
      </w:pPr>
      <w:r>
        <w:t xml:space="preserve">5.1 Command dispatch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COMMAND_HANDLERS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"GET_STATUS": handle_get_status,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"LOCK":       handle_lock,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"RESTART":    handle_restart,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"SHUTDOWN":   handle_shutdown,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"MESSAGE":    handle_message,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_recently_completed: set[int] = set()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async def handle_incoming(message: dict, ws):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command_id = message.get("command_id")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command = message.get("command")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command_id in _recently_completed: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 # already handled -- duplicate delivery, drop silently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handler = COMMAND_HANDLERS.get(command)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handler is None: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await send_result(ws, command_id, "REJECTED", "Unknown command")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result = handler(message.get("payload"))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await send_result(ws, command_id, "SUCCESS", result)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except Exception as 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await send_result(ws, command_id, "FAILED", str(e))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finally: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_recently_completed.add(command_id)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t xml:space="preserve">5.2 Example handlers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ctypes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handle_lock(_payload):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ctypes.windll.user32.LockWorkStation()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{"message": "Workstation locked"}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handle_restart(_payload):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import 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os.system("shutdown /r /t 5")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{"message": "Restart scheduled"}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handle_shutdown(_payload):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import 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os.system("shutdown /s /t 5")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{"message": "Shutdown scheduled"}</w:t>
      </w:r>
    </w:p>
    <w:p>
      <w:pPr>
        <w:pBdr>
          <w:left w:val="single" w:color="E8B923" w:sz="12"/>
        </w:pBdr>
        <w:shd w:fill="FFF4CE" w:val="clear"/>
        <w:spacing w:after="200" w:before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Note: The core rule from the M-11 summary still holds here: never pass received text directly to a shell. Every branch above calls a fixed, pre-written command — no interpolation of anything the server sent.</w:t>
      </w:r>
    </w:p>
    <w:p>
      <w:pPr>
        <w:pStyle w:val="Heading1"/>
        <w:spacing w:after="160" w:before="360"/>
      </w:pPr>
      <w:r>
        <w:t xml:space="preserve">6. Idempotency, Not Replay Protection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Because commands never leave the single trusted backend process before reaching the socket, there is no attacker path by which a forged or captured command can be replayed onto that channel — replay protection (nonces) is therefore not solving a live threat in this architecture. The real, mundane risk is duplicate delivery: a reconnect, a retried send, or a backend restart causing the same command_id to arrive twice.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50"/>
      </w:tblGrid>
      <w:tr>
        <w:trPr>
          <w:tblHeader/>
        </w:trPr>
        <w:tc>
          <w:tcPr>
            <w:tcW w:type="dxa" w:w="3200"/>
            <w:shd w:fill="2E4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400"/>
            <w:shd w:fill="2E4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750"/>
            <w:shd w:fill="2E4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enforced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Duplicate execution of the same command_id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In-memory _recently_completed set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Distinguishing a legitimate retry from a stale command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 command_id per admin action — no automatic resends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 (Section 7)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Forged commands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 reachable — would require compromising the backend process itself or the authenticated socket</w:t>
            </w:r>
          </w:p>
        </w:tc>
        <w:tc>
          <w:tcPr>
            <w:tcW w:type="dxa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Architectural (Section 2)</w:t>
            </w:r>
          </w:p>
        </w:tc>
      </w:tr>
    </w:tbl>
    <w:p>
      <w:pPr>
        <w:pStyle w:val="Heading1"/>
        <w:spacing w:after="160" w:before="360"/>
      </w:pPr>
      <w:r>
        <w:t xml:space="preserve">7. Timeout Handling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Rather than auto-resending an undelivered or unanswered command (which reintroduces the retry-vs-replay ambiguity), a background sweep — following the same pattern as the existing app/websocket/timeout_checker.py — marks stale commands as failed after a fixed window.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COMMAND_TIMEOUT_SECONDS = 30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async def run_command_timeout_checker():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True: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await asyncio.sleep(10)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now = datetime.now(timezone.utc)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stale = db.scalars(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select(RemoteCommand).where(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RemoteCommand.status.in_([CommandStatus.pending, CommandStatus.delivered]),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RemoteCommand.created_at &lt; now - timedelta(seconds=COMMAND_TIMEOUT_SECONDS),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).all()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cmd in stale: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cmd.status = CommandStatus.failed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db.commit()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the administrator wants to try again, they issue a brand-new command — a new command_id, a new audit row, and no ambiguity about which attempt actually ran. This mirrors the existing OFFLINE_TIMEOUT_SECONDS / run_offline_timeout_checker() lifecycle task already registered in main.py's lifespan.</w:t>
      </w:r>
    </w:p>
    <w:p>
      <w:pPr>
        <w:pStyle w:val="Heading1"/>
        <w:spacing w:after="160" w:before="360"/>
      </w:pPr>
      <w:r>
        <w:t xml:space="preserve">8. Offline Delivery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a command is issued while the target computer has no open WebSocket, manager.send_to_client() returns False and the record stays status=pending. Two integration points close the loop: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 a client reconnects (client_websocket in websocket_router.py, after set_online()), the server queries for that computer_id's pending commands still inside their timeout window and pushes them.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Commands whose timeout has already elapsed while the client was offline are marked failed instead of being delivered — a SHUTDOWN issued 20 minutes ago should not fire the moment the machine finally reconnects.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inside client_websocket(), after manager.connect_client(...) and set_online(...)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pending = db.scalars(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select(RemoteCommand).where(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RemoteCommand.computer_id == computer_id,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RemoteCommand.status == CommandStatus.pending,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RemoteCommand.created_at &gt;= now - timedelta(seconds=COMMAND_TIMEOUT_SECONDS),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).all()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cmd in pending: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await manager.send_to_client(computer_id,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"type": "command",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"command_id": cmd.id,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"command": cmd.command_type.value,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"payload": cmd.payload,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cmd.status = CommandStatus.delivered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cmd.delivered_at = now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db.commit()</w:t>
      </w:r>
    </w:p>
    <w:p>
      <w:pPr>
        <w:pStyle w:val="Heading1"/>
        <w:spacing w:after="160" w:before="360"/>
      </w:pPr>
      <w:r>
        <w:t xml:space="preserve">9. Audit Logging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Every command issuance and every result received calls the existing audit_service.log_action(...) — the same helper already used for LOGIN, PATCH_COMPUTER, DELETE_COMPUTER, and AGENT_AUTH. No new audit mechanism is introduced; command auditing is just two more call sites.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on issue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audit_service.log_action(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db=db, action=f"COMMAND_{command_type.value}", result=AuditResult.success,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user_id=user.id, target_type="computer", target_id=computer_id,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on result received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audit_service.log_action(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db=db, action="COMMAND_RESULT", result=result_to_audit_result(result.status),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target_type="remote_command", target_id=command_id,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Style w:val="Heading1"/>
        <w:spacing w:after="160" w:before="360"/>
      </w:pPr>
      <w:r>
        <w:t xml:space="preserve">10. When to Reintroduce Per-Command Signing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Design B's entire justification rests on one assumption: the backend process that authorizes a command is the same backend process that writes it to the socket. Revisit asymmetric signing (Design A, as described in the original M-11 client summary) if any of the following become true: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backend is horizontally scaled behind a queue or broker, so the process authorizing a command is no longer the same process holding the WebSocket connection.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Commands can be enqueued by something other than the FastAPI backend itself (a separate admin tool, a scheduled job service, a third-party integration).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 need protection that holds even if TLS/WSS termination or the backend host itself is compromised (defense against a fully malicious relay, not just an unauthenticated third party).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Compliance requirements mandate non-repudiation of individual commands beyond what the audit log + RBAC already provide.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and when that point is reached, the schema in Section 3 extends cleanly: add a host_public_keys table (with rotation/revocation timestamps) and a signature column on remote_commands, without altering the CommandStatus/ResultStatus lifecycle already defined here.</w:t>
      </w:r>
    </w:p>
    <w:p>
      <w:pPr>
        <w:pStyle w:val="Heading1"/>
        <w:spacing w:after="160" w:before="360"/>
      </w:pPr>
      <w:r>
        <w:t xml:space="preserve">11.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50"/>
      </w:tblGrid>
      <w:tr>
        <w:trPr>
          <w:tblHeader/>
        </w:trPr>
        <w:tc>
          <w:tcPr>
            <w:tcW w:type="dxa" w:w="4300"/>
            <w:shd w:fill="2E4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 (from original M-11 draft)</w:t>
            </w:r>
          </w:p>
        </w:tc>
        <w:tc>
          <w:tcPr>
            <w:tcW w:type="dxa" w:w="5050"/>
            <w:shd w:fill="2E4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B resolution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Host signature verification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Replaced by connect-time JWT + AgentCredential authentication of the socket itself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Nonce / replay protection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Replaced by a client-side idempotency set keyed on command_id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 validation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Replaced by a server-side timeout sweep (Section 7) plus offline re-delivery window (Section 8)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Command whitelist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Kept — enforced twice: server-side CommandType enum, client-side handler dict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Command authorization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Kept — now expressed as per-command-type RolePermission rows, reusing existing RBAC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Command results / 1:1 relationship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Kept — enforced by a UNIQUE constraint on command_results.command_id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 provisioning / rotation</w:t>
            </w:r>
          </w:p>
        </w:tc>
        <w:tc>
          <w:tcPr>
            <w:tcW w:type="dxa" w:w="5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Deferred — not needed until Section 10's conditions are met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design keeps the core safety principle from the original client-agent summary — never execute a remote command just because it arrived over WebSocket — while replacing the parts of the mechanism that duplicated authentication SLMS already performs, and adding the parts (idempotency, timeouts, offline redelivery) that the original draft left unspecified.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SLMS — M-11 Remote Command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4B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44546A"/>
      <w:sz w:val="23"/>
      <w:szCs w:val="23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2026-08-12T10:38:37.401Z</dcterms:created>
  <dcterms:modified xsi:type="dcterms:W3CDTF">2026-08-12T10:38:37.402Z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