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line="259"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Project Initialization and Planning Phase</w:t>
      </w:r>
      <w:r w:rsidDel="00000000" w:rsidR="00000000" w:rsidRPr="00000000">
        <w:rPr>
          <w:rtl w:val="0"/>
        </w:rPr>
      </w:r>
    </w:p>
    <w:p w:rsidR="00000000" w:rsidDel="00000000" w:rsidP="00000000" w:rsidRDefault="00000000" w:rsidRPr="00000000" w14:paraId="00000002">
      <w:pPr>
        <w:widowControl w:val="1"/>
        <w:spacing w:after="160" w:line="120"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July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ind w:left="131.3470458984375" w:firstLine="0"/>
              <w:rPr>
                <w:rFonts w:ascii="Times New Roman" w:cs="Times New Roman" w:eastAsia="Times New Roman" w:hAnsi="Times New Roman"/>
                <w:sz w:val="24"/>
                <w:szCs w:val="24"/>
              </w:rPr>
            </w:pPr>
            <w:r w:rsidDel="00000000" w:rsidR="00000000" w:rsidRPr="00000000">
              <w:rPr>
                <w:rFonts w:ascii="Arial" w:cs="Arial" w:eastAsia="Arial" w:hAnsi="Arial"/>
                <w:color w:val="35475c"/>
                <w:sz w:val="23"/>
                <w:szCs w:val="23"/>
                <w:highlight w:val="white"/>
                <w:rtl w:val="0"/>
              </w:rPr>
              <w:t xml:space="preserve">Power BI Inflation Analysis: Journeying Through Global Economic Terrain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Marks</w:t>
            </w:r>
          </w:p>
        </w:tc>
      </w:tr>
    </w:tbl>
    <w:p w:rsidR="00000000" w:rsidDel="00000000" w:rsidP="00000000" w:rsidRDefault="00000000" w:rsidRPr="00000000" w14:paraId="0000000B">
      <w:pPr>
        <w:widowControl w:val="1"/>
        <w:spacing w:after="160" w:lin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1"/>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w:t>
      </w:r>
    </w:p>
    <w:p w:rsidR="00000000" w:rsidDel="00000000" w:rsidP="00000000" w:rsidRDefault="00000000" w:rsidRPr="00000000" w14:paraId="0000000D">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rHeight w:val="478.5546875"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global inflation trends from 1980 to 2024 using Power BI and provide interactive dashboards for comparative insights across countries and regions.</w:t>
            </w:r>
          </w:p>
        </w:tc>
      </w:tr>
      <w:tr>
        <w:trPr>
          <w:cantSplit w:val="0"/>
          <w:trHeight w:val="62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covers inflation data from multiple countries and regions over the span of 44 years.It includes data cleaning, transformation, visualization, and dashboard creation using Power BI.</w:t>
            </w:r>
          </w:p>
        </w:tc>
      </w:tr>
      <w:tr>
        <w:trPr>
          <w:cantSplit w:val="0"/>
          <w:trHeight w:val="478.5546875"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face difficulty in understanding long-term inflation patterns across the globe due to unstructured or raw datasets. Furthermore, issues like missing data, incorrect data types, and lack of interactivity limit insights.</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Solving these problems will help users—especially beginners and analysts—easily explore, filter, and interpret global inflation data. This improves data literacy and supports informed economic decisions.</w:t>
            </w:r>
          </w:p>
        </w:tc>
      </w:tr>
      <w:tr>
        <w:trPr>
          <w:cantSplit w:val="0"/>
          <w:trHeight w:val="478.5546875"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cleaned and transformed in Power BI Query Editor. DAX measures are used for key metrics. Interactive dashboards with slicers, filters, and visuals like line graphs, bar charts, and maps are created for analysis.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16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Year-wise inflation trend visualization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Country-wise filter with slicers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Handling of missing or text-formatted numeric data</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Region-wise aggregation and comparison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User-friendly and responsive UI</w:t>
            </w:r>
          </w:p>
        </w:tc>
      </w:tr>
    </w:tbl>
    <w:p w:rsidR="00000000" w:rsidDel="00000000" w:rsidP="00000000" w:rsidRDefault="00000000" w:rsidRPr="00000000" w14:paraId="00000026">
      <w:pPr>
        <w:widowControl w:val="1"/>
        <w:spacing w:after="160" w:lin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Requirements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Type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Specification/Allocation</w:t>
            </w:r>
          </w:p>
        </w:tc>
      </w:tr>
      <w:tr>
        <w:trPr>
          <w:cantSplit w:val="0"/>
          <w:trHeight w:val="420" w:hRule="atLeast"/>
          <w:tblHeader w:val="0"/>
        </w:trP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Resources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CPU/GPU specifications, number of cores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i5 12th Gen, 10 cores (6P + 4E) / NVIDIA RTX 3050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specifications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GB DDR4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space for data, models, and logs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 GB SSD</w:t>
            </w:r>
          </w:p>
        </w:tc>
      </w:tr>
      <w:tr>
        <w:trPr>
          <w:cantSplit w:val="0"/>
          <w:trHeight w:val="420" w:hRule="atLeast"/>
          <w:tblHeader w:val="0"/>
        </w:trP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frameworks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libraries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Environment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version control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Power BI, Excel</w:t>
            </w:r>
          </w:p>
        </w:tc>
      </w:tr>
      <w:tr>
        <w:trPr>
          <w:cantSplit w:val="0"/>
          <w:trHeight w:val="440" w:hRule="atLeast"/>
          <w:tblHeader w:val="0"/>
        </w:trP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size, format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8">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https://www.kaggle.com/datasets/sazidthe1/global-inflation-data</w:t>
              </w:r>
            </w:hyperlink>
            <w:r w:rsidDel="00000000" w:rsidR="00000000" w:rsidRPr="00000000">
              <w:rPr>
                <w:rFonts w:ascii="Times New Roman" w:cs="Times New Roman" w:eastAsia="Times New Roman" w:hAnsi="Times New Roman"/>
                <w:sz w:val="24"/>
                <w:szCs w:val="24"/>
                <w:rtl w:val="0"/>
              </w:rPr>
              <w:t xml:space="preserve">, 197 rows and 47 columns, CSV format</w:t>
            </w:r>
          </w:p>
        </w:tc>
      </w:tr>
    </w:tbl>
    <w:p w:rsidR="00000000" w:rsidDel="00000000" w:rsidP="00000000" w:rsidRDefault="00000000" w:rsidRPr="00000000" w14:paraId="00000049">
      <w:pPr>
        <w:widowControl w:val="1"/>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1"/>
        <w:spacing w:after="160" w:line="259" w:lineRule="auto"/>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5210175</wp:posOffset>
          </wp:positionH>
          <wp:positionV relativeFrom="paragraph">
            <wp:posOffset>-85720</wp:posOffset>
          </wp:positionV>
          <wp:extent cx="1073606" cy="29114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606" cy="291148"/>
                  </a:xfrm>
                  <a:prstGeom prst="rect"/>
                  <a:ln/>
                </pic:spPr>
              </pic:pic>
            </a:graphicData>
          </a:graphic>
        </wp:anchor>
      </w:drawing>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189" w:lineRule="auto"/>
      <w:ind w:left="4573" w:right="5380"/>
      <w:jc w:val="center"/>
    </w:pPr>
    <w:rPr>
      <w:b w:val="1"/>
      <w:sz w:val="32"/>
      <w:szCs w:val="32"/>
      <w:u w:val="single"/>
    </w:rPr>
  </w:style>
  <w:style w:type="paragraph" w:styleId="Heading2">
    <w:name w:val="heading 2"/>
    <w:basedOn w:val="Normal"/>
    <w:next w:val="Normal"/>
    <w:pPr>
      <w:ind w:left="1375"/>
    </w:pPr>
    <w:rPr>
      <w:b w:val="1"/>
      <w:sz w:val="24"/>
      <w:szCs w:val="24"/>
    </w:rPr>
  </w:style>
  <w:style w:type="paragraph" w:styleId="Heading3">
    <w:name w:val="heading 3"/>
    <w:basedOn w:val="Normal"/>
    <w:next w:val="Normal"/>
    <w:pPr>
      <w:ind w:left="1375"/>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azidthe1/global-inflation-data"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