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5AD9F2A9" w:rsidR="00754BD2" w:rsidRDefault="00754BD2" w:rsidP="00754BD2">
      <w:pPr>
        <w:jc w:val="center"/>
        <w:rPr>
          <w:b/>
          <w:bCs/>
          <w:sz w:val="60"/>
          <w:szCs w:val="60"/>
          <w:lang w:val="en-US"/>
        </w:rPr>
      </w:pPr>
      <w:r w:rsidRPr="00754BD2">
        <w:rPr>
          <w:b/>
          <w:bCs/>
          <w:sz w:val="60"/>
          <w:szCs w:val="60"/>
          <w:lang w:val="en-US"/>
        </w:rPr>
        <w:t>AI LAB – 1</w:t>
      </w:r>
      <w:r w:rsidR="00040F08">
        <w:rPr>
          <w:b/>
          <w:bCs/>
          <w:sz w:val="60"/>
          <w:szCs w:val="60"/>
          <w:lang w:val="en-US"/>
        </w:rPr>
        <w:t>6</w:t>
      </w:r>
      <w:r w:rsidRPr="00754BD2">
        <w:rPr>
          <w:b/>
          <w:bCs/>
          <w:sz w:val="60"/>
          <w:szCs w:val="60"/>
          <w:lang w:val="en-US"/>
        </w:rPr>
        <w:t>.1</w:t>
      </w:r>
    </w:p>
    <w:p w14:paraId="11BB3793" w14:textId="0980DE90" w:rsidR="00754BD2" w:rsidRPr="00754BD2" w:rsidRDefault="00754BD2" w:rsidP="00754BD2">
      <w:pPr>
        <w:rPr>
          <w:sz w:val="40"/>
          <w:szCs w:val="40"/>
          <w:lang w:val="en-US"/>
        </w:rPr>
      </w:pPr>
      <w:r w:rsidRPr="00754BD2">
        <w:rPr>
          <w:sz w:val="40"/>
          <w:szCs w:val="40"/>
          <w:lang w:val="en-US"/>
        </w:rPr>
        <w:t xml:space="preserve">Name: </w:t>
      </w:r>
      <w:r w:rsidR="00706575">
        <w:rPr>
          <w:sz w:val="40"/>
          <w:szCs w:val="40"/>
          <w:lang w:val="en-US"/>
        </w:rPr>
        <w:t>Ananthula Avinash</w:t>
      </w:r>
    </w:p>
    <w:p w14:paraId="5825DA62" w14:textId="4B931528" w:rsidR="00754BD2" w:rsidRDefault="00754BD2" w:rsidP="00754BD2">
      <w:pPr>
        <w:rPr>
          <w:sz w:val="40"/>
          <w:szCs w:val="40"/>
          <w:lang w:val="en-US"/>
        </w:rPr>
      </w:pPr>
      <w:r w:rsidRPr="00754BD2">
        <w:rPr>
          <w:sz w:val="40"/>
          <w:szCs w:val="40"/>
          <w:lang w:val="en-US"/>
        </w:rPr>
        <w:t>Batch: 1</w:t>
      </w:r>
      <w:r w:rsidR="00706575">
        <w:rPr>
          <w:sz w:val="40"/>
          <w:szCs w:val="40"/>
          <w:lang w:val="en-US"/>
        </w:rPr>
        <w:t>4</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4883F078" w14:textId="3D408C36" w:rsidR="00040F08" w:rsidRDefault="00040F08" w:rsidP="00040F08">
      <w:pPr>
        <w:rPr>
          <w:sz w:val="40"/>
          <w:szCs w:val="40"/>
          <w:lang w:val="en-US"/>
        </w:rPr>
      </w:pPr>
      <w:r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lastRenderedPageBreak/>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Enrollments, implementing a many-to-many relationship between students and courses through the junction table Enrollments. The DATE data type is used for date_of_birth and enrollment_date, ensuring accurate storage, comparison, and calculation </w:t>
      </w:r>
      <w:r w:rsidRPr="002770D0">
        <w:rPr>
          <w:sz w:val="30"/>
          <w:szCs w:val="30"/>
        </w:rPr>
        <w:lastRenderedPageBreak/>
        <w:t>of dates. Primary keys (student_id, course_id, enrollment_id) guarantee uniqueness, while foreign keys enforce referential integrity, preventing orphaned records. Using TO_DATE()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6E9871EF" w:rsidR="002770D0" w:rsidRDefault="002770D0" w:rsidP="00040F08">
      <w:pPr>
        <w:rPr>
          <w:sz w:val="40"/>
          <w:szCs w:val="40"/>
          <w:lang w:val="en-US"/>
        </w:rPr>
      </w:pPr>
      <w:r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3E5B9F07" w:rsidR="00FE34EF" w:rsidRDefault="00FE34EF" w:rsidP="00040F08">
      <w:pPr>
        <w:rPr>
          <w:sz w:val="40"/>
          <w:szCs w:val="40"/>
          <w:lang w:val="en-US"/>
        </w:rPr>
      </w:pPr>
      <w:r w:rsidRPr="00FE34EF">
        <w:rPr>
          <w:noProof/>
          <w:sz w:val="40"/>
          <w:szCs w:val="40"/>
          <w:lang w:val="en-US"/>
        </w:rPr>
        <w:lastRenderedPageBreak/>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2198C644" w:rsidR="00FE34EF" w:rsidRDefault="00FE34EF" w:rsidP="00040F08">
      <w:pPr>
        <w:rPr>
          <w:sz w:val="40"/>
          <w:szCs w:val="40"/>
          <w:lang w:val="en-US"/>
        </w:rPr>
      </w:pPr>
      <w:r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schema ensures data integrity through primary keys and foreign keys, linking appointments to both doctors and patients. The DATE data type is used for date_of_birth and appointment_date,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E8387CD" w:rsidR="00FE34EF" w:rsidRDefault="00FE34EF" w:rsidP="00040F08">
      <w:pPr>
        <w:rPr>
          <w:sz w:val="30"/>
          <w:szCs w:val="30"/>
          <w:lang w:val="en-US"/>
        </w:rPr>
      </w:pPr>
      <w:r>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614B435F" w:rsidR="00FE34EF" w:rsidRDefault="00FE34EF" w:rsidP="00040F08">
      <w:pPr>
        <w:rPr>
          <w:sz w:val="30"/>
          <w:szCs w:val="30"/>
          <w:lang w:val="en-US"/>
        </w:rPr>
      </w:pPr>
      <w:r>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510DF4F2" w:rsidR="00FE34EF" w:rsidRDefault="00FE34EF" w:rsidP="00040F08">
      <w:pPr>
        <w:rPr>
          <w:sz w:val="30"/>
          <w:szCs w:val="30"/>
          <w:lang w:val="en-US"/>
        </w:rPr>
      </w:pPr>
      <w:r>
        <w:rPr>
          <w:noProof/>
        </w:rPr>
        <w:lastRenderedPageBreak/>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14627F41" w14:textId="58B792B6" w:rsidR="00FE34EF" w:rsidRDefault="00FE34EF" w:rsidP="00040F08">
      <w:pPr>
        <w:rPr>
          <w:sz w:val="30"/>
          <w:szCs w:val="30"/>
          <w:lang w:val="en-US"/>
        </w:rPr>
      </w:pPr>
      <w:r>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07FAB3C5" w:rsidR="00FC5093" w:rsidRDefault="00FC5093" w:rsidP="00040F08">
      <w:pPr>
        <w:rPr>
          <w:sz w:val="30"/>
          <w:szCs w:val="30"/>
          <w:lang w:val="en-US"/>
        </w:rPr>
      </w:pPr>
      <w:r>
        <w:rPr>
          <w:noProof/>
        </w:rPr>
        <w:lastRenderedPageBreak/>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3C3BE74B" w:rsidR="00FC5093" w:rsidRDefault="00FC5093" w:rsidP="00040F08">
      <w:pPr>
        <w:rPr>
          <w:sz w:val="30"/>
          <w:szCs w:val="30"/>
          <w:lang w:val="en-US"/>
        </w:rPr>
      </w:pPr>
      <w:r>
        <w:rPr>
          <w:noProof/>
        </w:rPr>
        <w:drawing>
          <wp:inline distT="0" distB="0" distL="0" distR="0" wp14:anchorId="31741810" wp14:editId="649F6BBB">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00248353" w:rsidR="00FC5093" w:rsidRDefault="00FC5093" w:rsidP="00040F08">
      <w:pPr>
        <w:rPr>
          <w:sz w:val="30"/>
          <w:szCs w:val="30"/>
          <w:lang w:val="en-US"/>
        </w:rPr>
      </w:pPr>
      <w:r>
        <w:rPr>
          <w:noProof/>
        </w:rPr>
        <w:lastRenderedPageBreak/>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An e-commerce company has product catalog data with</w:t>
      </w:r>
      <w:r w:rsidR="004F51DA">
        <w:rPr>
          <w:sz w:val="30"/>
          <w:szCs w:val="30"/>
        </w:rPr>
        <w:t xml:space="preserve"> </w:t>
      </w:r>
      <w:r w:rsidRPr="001604CD">
        <w:rPr>
          <w:sz w:val="30"/>
          <w:szCs w:val="30"/>
        </w:rPr>
        <w:t>inconsistencies.</w:t>
      </w:r>
    </w:p>
    <w:p w14:paraId="0AE5AB0D" w14:textId="774124CA" w:rsidR="001604CD" w:rsidRDefault="00BE0AD8" w:rsidP="00040F08">
      <w:pPr>
        <w:rPr>
          <w:sz w:val="30"/>
          <w:szCs w:val="30"/>
          <w:lang w:val="en-US"/>
        </w:rPr>
      </w:pPr>
      <w:r>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1CEC9314" w:rsidR="00BE0AD8" w:rsidRDefault="00392201" w:rsidP="00040F08">
      <w:pPr>
        <w:rPr>
          <w:sz w:val="30"/>
          <w:szCs w:val="30"/>
          <w:lang w:val="en-US"/>
        </w:rPr>
      </w:pPr>
      <w:r>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0915AFA" w:rsidR="00392201" w:rsidRDefault="00392201" w:rsidP="00040F08">
      <w:pPr>
        <w:rPr>
          <w:sz w:val="30"/>
          <w:szCs w:val="30"/>
          <w:lang w:val="en-US"/>
        </w:rPr>
      </w:pPr>
      <w:r>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AD647AD" w:rsidR="00392201" w:rsidRDefault="004321F5" w:rsidP="00040F08">
      <w:pPr>
        <w:rPr>
          <w:sz w:val="30"/>
          <w:szCs w:val="30"/>
          <w:lang w:val="en-US"/>
        </w:rPr>
      </w:pPr>
      <w:r>
        <w:rPr>
          <w:noProof/>
        </w:rPr>
        <w:lastRenderedPageBreak/>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06B0B72E" w:rsidR="004321F5" w:rsidRDefault="004321F5" w:rsidP="00040F08">
      <w:pPr>
        <w:rPr>
          <w:sz w:val="30"/>
          <w:szCs w:val="30"/>
          <w:lang w:val="en-US"/>
        </w:rPr>
      </w:pPr>
      <w:r>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652A99E1" w:rsidR="004321F5" w:rsidRDefault="00D27330" w:rsidP="00040F08">
      <w:pPr>
        <w:rPr>
          <w:sz w:val="30"/>
          <w:szCs w:val="30"/>
          <w:lang w:val="en-US"/>
        </w:rPr>
      </w:pPr>
      <w:r>
        <w:rPr>
          <w:noProof/>
        </w:rPr>
        <w:lastRenderedPageBreak/>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Already handled by storing Price in OrderDetails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Add TotalAmount in Orders table to avoid joining OrderDetails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r w:rsidRPr="00755B54">
        <w:rPr>
          <w:sz w:val="30"/>
          <w:szCs w:val="30"/>
          <w:lang w:val="en-US"/>
        </w:rPr>
        <w:t>Orders(UserID) → speeds up fetching user orders.</w:t>
      </w:r>
    </w:p>
    <w:p w14:paraId="241E4164" w14:textId="3F68C500" w:rsidR="00755B54" w:rsidRPr="00755B54" w:rsidRDefault="00755B54" w:rsidP="00755B54">
      <w:pPr>
        <w:rPr>
          <w:sz w:val="30"/>
          <w:szCs w:val="30"/>
          <w:lang w:val="en-US"/>
        </w:rPr>
      </w:pPr>
      <w:r w:rsidRPr="00755B54">
        <w:rPr>
          <w:sz w:val="30"/>
          <w:szCs w:val="30"/>
          <w:lang w:val="en-US"/>
        </w:rPr>
        <w:t>OrderDetails(ProductID) → speeds up most purchased product query.</w:t>
      </w:r>
    </w:p>
    <w:p w14:paraId="45369B5D" w14:textId="4A3A3089" w:rsidR="00755B54" w:rsidRPr="00755B54" w:rsidRDefault="00755B54" w:rsidP="00755B54">
      <w:pPr>
        <w:rPr>
          <w:sz w:val="30"/>
          <w:szCs w:val="30"/>
          <w:lang w:val="en-US"/>
        </w:rPr>
      </w:pPr>
      <w:r w:rsidRPr="00755B54">
        <w:rPr>
          <w:sz w:val="30"/>
          <w:szCs w:val="30"/>
          <w:lang w:val="en-US"/>
        </w:rPr>
        <w:t>Orders(OrderDate)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(OrderDate, UserID)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Instead of EXTRACT(MONTH FROM o.OrderDate) on indexed column, consider storing a derived column OrderMonth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The designed Oracle database for the e-commerce platform effectively organizes data into four main tables: Users, Products, Orders, and OrderDetails,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OrderDetails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Orders(UserID), OrderDetails(ProductID), and Orders(OrderDate)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1604CD"/>
    <w:rsid w:val="002770D0"/>
    <w:rsid w:val="00360F10"/>
    <w:rsid w:val="00392201"/>
    <w:rsid w:val="00411A7A"/>
    <w:rsid w:val="004321F5"/>
    <w:rsid w:val="004F51DA"/>
    <w:rsid w:val="00706575"/>
    <w:rsid w:val="00754BD2"/>
    <w:rsid w:val="00755B54"/>
    <w:rsid w:val="00BE0AD8"/>
    <w:rsid w:val="00D27330"/>
    <w:rsid w:val="00D55302"/>
    <w:rsid w:val="00FB6E65"/>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dc:creator>
  <cp:keywords/>
  <dc:description/>
  <cp:lastModifiedBy>avinash ananthula</cp:lastModifiedBy>
  <cp:revision>2</cp:revision>
  <dcterms:created xsi:type="dcterms:W3CDTF">2025-10-27T09:55:00Z</dcterms:created>
  <dcterms:modified xsi:type="dcterms:W3CDTF">2025-10-27T09:55:00Z</dcterms:modified>
</cp:coreProperties>
</file>