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B57" w:rsidRDefault="0092374A" w:rsidP="00651FFC">
      <w:pPr>
        <w:pStyle w:val="Title"/>
      </w:pPr>
      <w:bookmarkStart w:id="0" w:name="_GoBack"/>
      <w:bookmarkEnd w:id="0"/>
      <w:r>
        <w:t>Introduction</w:t>
      </w:r>
    </w:p>
    <w:p w:rsidR="00A12B57" w:rsidRPr="0092374A" w:rsidRDefault="0092374A">
      <w:pPr>
        <w:rPr>
          <w:b/>
        </w:rPr>
      </w:pPr>
      <w:r>
        <w:rPr>
          <w:b/>
        </w:rPr>
        <w:t xml:space="preserve">Problem Statement: </w:t>
      </w:r>
      <w:r w:rsidR="00B222AF">
        <w:rPr>
          <w:b/>
          <w:bCs/>
        </w:rPr>
        <w:t xml:space="preserve">Identify the holes in the </w:t>
      </w:r>
      <w:r w:rsidR="00B222AF">
        <w:rPr>
          <w:b/>
          <w:bCs/>
        </w:rPr>
        <w:t>point set</w:t>
      </w:r>
      <w:r w:rsidR="00F10004">
        <w:rPr>
          <w:b/>
          <w:bCs/>
        </w:rPr>
        <w:t xml:space="preserve"> </w:t>
      </w:r>
      <w:r w:rsidR="00F10004">
        <w:rPr>
          <w:b/>
          <w:bCs/>
        </w:rPr>
        <w:t>(2D or 3D)</w:t>
      </w:r>
      <w:r w:rsidR="00B222AF">
        <w:rPr>
          <w:b/>
          <w:bCs/>
        </w:rPr>
        <w:t>.</w:t>
      </w:r>
    </w:p>
    <w:p w:rsidR="00A12B57" w:rsidRDefault="00F10004">
      <w:r>
        <w:rPr>
          <w:b/>
          <w:bCs/>
        </w:rPr>
        <w:t>Input: Point set S</w:t>
      </w:r>
      <w:r>
        <w:rPr>
          <w:b/>
          <w:bCs/>
        </w:rPr>
        <w:br/>
        <w:t>Output: I</w:t>
      </w:r>
      <w:r w:rsidR="00B222AF">
        <w:rPr>
          <w:b/>
          <w:bCs/>
        </w:rPr>
        <w:t>ndices of points of hole</w:t>
      </w:r>
      <w:r>
        <w:rPr>
          <w:b/>
          <w:bCs/>
        </w:rPr>
        <w:t>s</w:t>
      </w:r>
      <w:r w:rsidR="00B222AF">
        <w:rPr>
          <w:b/>
          <w:bCs/>
        </w:rPr>
        <w:t xml:space="preserve"> H subset of S </w:t>
      </w:r>
    </w:p>
    <w:p w:rsidR="009614C8" w:rsidRPr="009614C8" w:rsidRDefault="0092374A" w:rsidP="009614C8">
      <w:r>
        <w:t>C</w:t>
      </w:r>
      <w:r w:rsidRPr="0092374A">
        <w:t>hallenges</w:t>
      </w:r>
      <w:r>
        <w:t xml:space="preserve">: </w:t>
      </w:r>
      <w:r w:rsidR="00B222AF">
        <w:t>Problem</w:t>
      </w:r>
      <w:r w:rsidR="009614C8">
        <w:t xml:space="preserve">’s solution’s accuracy </w:t>
      </w:r>
      <w:r w:rsidR="00B222AF">
        <w:t xml:space="preserve">dependent on the </w:t>
      </w:r>
      <w:r w:rsidR="00B222AF">
        <w:t>distribution of given point set in particular area.</w:t>
      </w:r>
    </w:p>
    <w:p w:rsidR="00A12B57" w:rsidRDefault="00A12B57">
      <w:pPr>
        <w:rPr>
          <w:b/>
          <w:bCs/>
        </w:rPr>
      </w:pPr>
    </w:p>
    <w:p w:rsidR="00A12B57" w:rsidRDefault="00B222AF">
      <w:r>
        <w:t>Detecting holes within a planar point set poses a significant challenge in various fields, including face recognition, model retrieval, and pattern recognition. While outer boundary detect</w:t>
      </w:r>
      <w:r>
        <w:t xml:space="preserve">ion (shape reconstruction) has garnered substantial attention, inner boundary (hole) detection remains relatively under explored, primarily due to the inherent difficulty in discerning </w:t>
      </w:r>
      <w:proofErr w:type="gramStart"/>
      <w:r>
        <w:t>hole</w:t>
      </w:r>
      <w:proofErr w:type="gramEnd"/>
      <w:r>
        <w:t xml:space="preserve"> presence. Nonetheless, </w:t>
      </w:r>
      <w:proofErr w:type="gramStart"/>
      <w:r>
        <w:t>hole</w:t>
      </w:r>
      <w:proofErr w:type="gramEnd"/>
      <w:r>
        <w:t xml:space="preserve"> detection holds immense practical valu</w:t>
      </w:r>
      <w:r>
        <w:t>e, prompting the need for effective methodologies.</w:t>
      </w:r>
    </w:p>
    <w:p w:rsidR="00A12B57" w:rsidRDefault="00A12B57"/>
    <w:p w:rsidR="00A12B57" w:rsidRDefault="00B222AF">
      <w:r>
        <w:t xml:space="preserve">In this document, we present a novel approach using Delaunay triangulation for </w:t>
      </w:r>
      <w:proofErr w:type="gramStart"/>
      <w:r>
        <w:t>hole</w:t>
      </w:r>
      <w:proofErr w:type="gramEnd"/>
      <w:r>
        <w:t xml:space="preserve"> detection and subsequent reconstruction. Our methodology offers a unified solution capable of handling both boundary sam</w:t>
      </w:r>
      <w:r>
        <w:t>ples (points sampled solely from the object's perimeter) and dot patterns (points sampled from across the entire object). Notably, our method is non-parametric and adept at detecting holes of various shapes.</w:t>
      </w:r>
    </w:p>
    <w:p w:rsidR="00A12B57" w:rsidRDefault="00A12B57"/>
    <w:p w:rsidR="00A12B57" w:rsidRDefault="00B222AF">
      <w:r>
        <w:t>Theoretical underpinnings, grounded in a sampli</w:t>
      </w:r>
      <w:r>
        <w:t xml:space="preserve">ng model, validate the accuracy of our </w:t>
      </w:r>
      <w:proofErr w:type="gramStart"/>
      <w:r>
        <w:t>hole</w:t>
      </w:r>
      <w:proofErr w:type="gramEnd"/>
      <w:r>
        <w:t xml:space="preserve"> reconstruction algorithm for specific structural configurations. Through qualitative and quantitative comparisons with existing methods, we demonstrate the efficacy of our approach, showcasing its superiority or </w:t>
      </w:r>
      <w:r>
        <w:t>comparability in performance.</w:t>
      </w:r>
    </w:p>
    <w:p w:rsidR="00A12B57" w:rsidRDefault="00A12B57"/>
    <w:p w:rsidR="00D306EB" w:rsidRDefault="00B222AF">
      <w:r>
        <w:t>Furthermore, we conduct experiments encompassing diverse point densities and distributions to illustrate the algorithm's robustness against sampling variations. Despite its strengths, we also acknowledge the limitations inher</w:t>
      </w:r>
      <w:r>
        <w:t xml:space="preserve">ent in our approach, paving the way for future refinements and advancements in </w:t>
      </w:r>
      <w:proofErr w:type="gramStart"/>
      <w:r>
        <w:t>hole</w:t>
      </w:r>
      <w:proofErr w:type="gramEnd"/>
      <w:r>
        <w:t xml:space="preserve"> detection methodologies.</w:t>
      </w:r>
    </w:p>
    <w:p w:rsidR="00C26E11" w:rsidRDefault="00C26E11" w:rsidP="00C26E11">
      <w:pPr>
        <w:rPr>
          <w:b/>
          <w:bCs/>
        </w:rPr>
      </w:pPr>
      <w:r>
        <w:rPr>
          <w:noProof/>
          <w:lang w:eastAsia="en-IN" w:bidi="ar-SA"/>
        </w:rPr>
        <w:t xml:space="preserve">   </w:t>
      </w:r>
      <w:r w:rsidR="00BC0888" w:rsidRPr="00BC0888">
        <w:rPr>
          <w:noProof/>
          <w:lang w:eastAsia="en-IN" w:bidi="ar-SA"/>
        </w:rPr>
        <w:drawing>
          <wp:inline distT="0" distB="0" distL="0" distR="0" wp14:anchorId="1F80D69E" wp14:editId="582181F6">
            <wp:extent cx="1758462" cy="10545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68539" cy="1060614"/>
                    </a:xfrm>
                    <a:prstGeom prst="rect">
                      <a:avLst/>
                    </a:prstGeom>
                  </pic:spPr>
                </pic:pic>
              </a:graphicData>
            </a:graphic>
          </wp:inline>
        </w:drawing>
      </w:r>
      <w:r>
        <w:rPr>
          <w:noProof/>
          <w:lang w:eastAsia="en-IN" w:bidi="ar-SA"/>
        </w:rPr>
        <w:t xml:space="preserve"> </w:t>
      </w:r>
      <w:r w:rsidRPr="00C26E11">
        <w:rPr>
          <w:noProof/>
          <w:lang w:eastAsia="en-IN" w:bidi="ar-SA"/>
        </w:rPr>
        <w:t xml:space="preserve"> </w:t>
      </w:r>
      <w:r>
        <w:rPr>
          <w:noProof/>
          <w:lang w:eastAsia="en-IN" w:bidi="ar-SA"/>
        </w:rPr>
        <w:t xml:space="preserve">      </w:t>
      </w:r>
      <w:r w:rsidR="00BC0888" w:rsidRPr="00BC0888">
        <w:rPr>
          <w:noProof/>
          <w:lang w:eastAsia="en-IN" w:bidi="ar-SA"/>
        </w:rPr>
        <w:drawing>
          <wp:inline distT="0" distB="0" distL="0" distR="0" wp14:anchorId="525B1887" wp14:editId="0AE2E86D">
            <wp:extent cx="1705662" cy="10762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713065" cy="1080919"/>
                    </a:xfrm>
                    <a:prstGeom prst="rect">
                      <a:avLst/>
                    </a:prstGeom>
                  </pic:spPr>
                </pic:pic>
              </a:graphicData>
            </a:graphic>
          </wp:inline>
        </w:drawing>
      </w:r>
      <w:r>
        <w:rPr>
          <w:noProof/>
          <w:lang w:eastAsia="en-IN" w:bidi="ar-SA"/>
        </w:rPr>
        <w:t xml:space="preserve">      </w:t>
      </w:r>
      <w:r>
        <w:rPr>
          <w:noProof/>
          <w:lang w:eastAsia="en-IN" w:bidi="ar-SA"/>
        </w:rPr>
        <w:t xml:space="preserve">  </w:t>
      </w:r>
      <w:r w:rsidR="00BC0888" w:rsidRPr="00BC0888">
        <w:rPr>
          <w:noProof/>
          <w:lang w:eastAsia="en-IN" w:bidi="ar-SA"/>
        </w:rPr>
        <w:drawing>
          <wp:inline distT="0" distB="0" distL="0" distR="0" wp14:anchorId="6390D5E6" wp14:editId="0A70DD9A">
            <wp:extent cx="1698171" cy="10902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701367" cy="1092299"/>
                    </a:xfrm>
                    <a:prstGeom prst="rect">
                      <a:avLst/>
                    </a:prstGeom>
                  </pic:spPr>
                </pic:pic>
              </a:graphicData>
            </a:graphic>
          </wp:inline>
        </w:drawing>
      </w:r>
    </w:p>
    <w:p w:rsidR="00D306EB" w:rsidRDefault="00C26E11" w:rsidP="00C26E11">
      <w:pPr>
        <w:pStyle w:val="ListParagraph"/>
        <w:numPr>
          <w:ilvl w:val="0"/>
          <w:numId w:val="3"/>
        </w:numPr>
      </w:pPr>
      <w:r>
        <w:t xml:space="preserve">                                               </w:t>
      </w:r>
      <w:r w:rsidR="00153ED5">
        <w:t xml:space="preserve"> </w:t>
      </w:r>
      <w:r>
        <w:t xml:space="preserve"> (b)                                              </w:t>
      </w:r>
      <w:r w:rsidR="00153ED5">
        <w:t xml:space="preserve">   </w:t>
      </w:r>
      <w:r>
        <w:t>(c)</w:t>
      </w:r>
    </w:p>
    <w:p w:rsidR="00D306EB" w:rsidRDefault="00297900">
      <w:r w:rsidRPr="00297900">
        <w:drawing>
          <wp:inline distT="0" distB="0" distL="0" distR="0" wp14:anchorId="12D568EA" wp14:editId="20269660">
            <wp:extent cx="5943600" cy="19278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927860"/>
                    </a:xfrm>
                    <a:prstGeom prst="rect">
                      <a:avLst/>
                    </a:prstGeom>
                  </pic:spPr>
                </pic:pic>
              </a:graphicData>
            </a:graphic>
          </wp:inline>
        </w:drawing>
      </w:r>
    </w:p>
    <w:p w:rsidR="001451E5" w:rsidRDefault="001451E5" w:rsidP="001451E5">
      <w:r>
        <w:t xml:space="preserve">         </w:t>
      </w:r>
      <w:r w:rsidR="00297900" w:rsidRPr="00297900">
        <w:t xml:space="preserve">(a) Input point set </w:t>
      </w:r>
      <w:r>
        <w:t xml:space="preserve">             </w:t>
      </w:r>
      <w:r w:rsidR="00297900" w:rsidRPr="00297900">
        <w:t>(b) Shape with reconstructe</w:t>
      </w:r>
      <w:r w:rsidR="00153ED5">
        <w:t>d</w:t>
      </w:r>
      <w:r>
        <w:t xml:space="preserve">      </w:t>
      </w:r>
      <w:r>
        <w:t xml:space="preserve">(c) Shape with </w:t>
      </w:r>
      <w:r w:rsidRPr="00297900">
        <w:t>reconstructed outer</w:t>
      </w:r>
      <w:r>
        <w:t xml:space="preserve"> </w:t>
      </w:r>
    </w:p>
    <w:p w:rsidR="00A12B57" w:rsidRPr="00C02CD1" w:rsidRDefault="001451E5" w:rsidP="001451E5">
      <w:r>
        <w:t xml:space="preserve">                     </w:t>
      </w:r>
      <w:r w:rsidR="00153ED5">
        <w:t xml:space="preserve"> </w:t>
      </w:r>
      <w:r>
        <w:t xml:space="preserve">                                    </w:t>
      </w:r>
      <w:proofErr w:type="gramStart"/>
      <w:r w:rsidR="00153ED5">
        <w:t>outer</w:t>
      </w:r>
      <w:proofErr w:type="gramEnd"/>
      <w:r w:rsidR="00153ED5">
        <w:t xml:space="preserve"> boundary </w:t>
      </w:r>
      <w:r>
        <w:t xml:space="preserve">                    </w:t>
      </w:r>
      <w:r>
        <w:t>(green)</w:t>
      </w:r>
      <w:r w:rsidRPr="00297900">
        <w:t xml:space="preserve"> and inner boundaries</w:t>
      </w:r>
      <w:r>
        <w:t xml:space="preserve"> (black)</w:t>
      </w:r>
    </w:p>
    <w:p w:rsidR="00D306EB" w:rsidRDefault="00B222AF" w:rsidP="00D306EB">
      <w:pPr>
        <w:pStyle w:val="Title"/>
      </w:pPr>
      <w:r>
        <w:lastRenderedPageBreak/>
        <w:t>De</w:t>
      </w:r>
      <w:r w:rsidR="00D306EB">
        <w:t xml:space="preserve">launay Triangulation-Based Hole </w:t>
      </w:r>
      <w:r>
        <w:t>Detection and Reconstruction:</w:t>
      </w:r>
      <w:r>
        <w:t xml:space="preserve"> </w:t>
      </w:r>
    </w:p>
    <w:p w:rsidR="00A12B57" w:rsidRPr="001874C7" w:rsidRDefault="00D306EB" w:rsidP="001874C7">
      <w:pPr>
        <w:pStyle w:val="Title"/>
      </w:pPr>
      <w:r>
        <w:t>-</w:t>
      </w:r>
      <w:r w:rsidR="00B222AF">
        <w:t xml:space="preserve">Empty </w:t>
      </w:r>
      <w:r>
        <w:t>circle</w:t>
      </w:r>
      <w:r w:rsidR="00B222AF">
        <w:t xml:space="preserve"> approach</w:t>
      </w:r>
    </w:p>
    <w:p w:rsidR="00A12B57" w:rsidRDefault="00B222AF">
      <w:pPr>
        <w:rPr>
          <w:b/>
          <w:bCs/>
        </w:rPr>
      </w:pPr>
      <w:r>
        <w:rPr>
          <w:b/>
          <w:bCs/>
        </w:rPr>
        <w:t>Basic Definitions and Notations:</w:t>
      </w:r>
    </w:p>
    <w:p w:rsidR="00A12B57" w:rsidRDefault="00A12B57">
      <w:pPr>
        <w:rPr>
          <w:b/>
          <w:bCs/>
        </w:rPr>
      </w:pPr>
    </w:p>
    <w:p w:rsidR="00EB0591" w:rsidRDefault="00B222AF" w:rsidP="00D306EB">
      <w:r>
        <w:t>Let S = {p</w:t>
      </w:r>
      <w:r>
        <w:rPr>
          <w:vertAlign w:val="subscript"/>
        </w:rPr>
        <w:t>1</w:t>
      </w:r>
      <w:r>
        <w:t>, p</w:t>
      </w:r>
      <w:r>
        <w:rPr>
          <w:vertAlign w:val="subscript"/>
        </w:rPr>
        <w:t>2</w:t>
      </w:r>
      <w:proofErr w:type="gramStart"/>
      <w:r w:rsidR="001874C7">
        <w:t>,</w:t>
      </w:r>
      <w:r>
        <w:t>...</w:t>
      </w:r>
      <w:r>
        <w:t>,</w:t>
      </w:r>
      <w:proofErr w:type="gramEnd"/>
      <w:r>
        <w:t xml:space="preserve"> </w:t>
      </w:r>
      <w:proofErr w:type="spellStart"/>
      <w:r>
        <w:t>p</w:t>
      </w:r>
      <w:r>
        <w:rPr>
          <w:vertAlign w:val="subscript"/>
        </w:rPr>
        <w:t>n</w:t>
      </w:r>
      <w:proofErr w:type="spellEnd"/>
      <w:r w:rsidR="001874C7">
        <w:t>} be the set of n points</w:t>
      </w:r>
      <w:r>
        <w:t xml:space="preserve"> in a plane, where n is a positive integer greater than 2. An edge between two points p</w:t>
      </w:r>
      <w:r>
        <w:rPr>
          <w:vertAlign w:val="subscript"/>
        </w:rPr>
        <w:t>i</w:t>
      </w:r>
      <w:r>
        <w:t xml:space="preserve"> and </w:t>
      </w:r>
      <w:proofErr w:type="spellStart"/>
      <w:r>
        <w:t>p</w:t>
      </w:r>
      <w:r>
        <w:rPr>
          <w:vertAlign w:val="subscript"/>
        </w:rPr>
        <w:t>j</w:t>
      </w:r>
      <w:proofErr w:type="spellEnd"/>
      <w:r>
        <w:t xml:space="preserve"> is denoted as </w:t>
      </w:r>
      <w:proofErr w:type="spellStart"/>
      <w:proofErr w:type="gramStart"/>
      <w:r>
        <w:t>e</w:t>
      </w:r>
      <w:r>
        <w:rPr>
          <w:vertAlign w:val="subscript"/>
        </w:rPr>
        <w:t>ij</w:t>
      </w:r>
      <w:proofErr w:type="spellEnd"/>
      <w:r>
        <w:t xml:space="preserve"> .</w:t>
      </w:r>
      <w:proofErr w:type="gramEnd"/>
      <w:r>
        <w:t xml:space="preserve"> We also use </w:t>
      </w:r>
      <w:proofErr w:type="spellStart"/>
      <w:r>
        <w:t>e</w:t>
      </w:r>
      <w:r>
        <w:rPr>
          <w:vertAlign w:val="subscript"/>
        </w:rPr>
        <w:t>i</w:t>
      </w:r>
      <w:proofErr w:type="spellEnd"/>
      <w:r>
        <w:t xml:space="preserve"> to denote an edge, when the endpoints of the edge are not relevant to explain the contex</w:t>
      </w:r>
      <w:r>
        <w:t xml:space="preserve">t. The length of an edge </w:t>
      </w:r>
      <w:proofErr w:type="spellStart"/>
      <w:r>
        <w:t>e</w:t>
      </w:r>
      <w:r>
        <w:rPr>
          <w:vertAlign w:val="subscript"/>
        </w:rPr>
        <w:t>ij</w:t>
      </w:r>
      <w:proofErr w:type="spellEnd"/>
      <w:r>
        <w:t xml:space="preserve"> is</w:t>
      </w:r>
      <w:r w:rsidR="001874C7">
        <w:t xml:space="preserve"> </w:t>
      </w:r>
      <w:r>
        <w:t>denoted as ||</w:t>
      </w:r>
      <w:proofErr w:type="spellStart"/>
      <w:r>
        <w:t>e</w:t>
      </w:r>
      <w:r>
        <w:rPr>
          <w:vertAlign w:val="subscript"/>
        </w:rPr>
        <w:t>i</w:t>
      </w:r>
      <w:r>
        <w:rPr>
          <w:vertAlign w:val="subscript"/>
        </w:rPr>
        <w:t>j</w:t>
      </w:r>
      <w:proofErr w:type="spellEnd"/>
      <w:r>
        <w:t>|</w:t>
      </w:r>
      <w:r>
        <w:t>|</w:t>
      </w:r>
      <w:r>
        <w:t>. A triangle formed by three points p</w:t>
      </w:r>
      <w:r>
        <w:rPr>
          <w:vertAlign w:val="subscript"/>
        </w:rPr>
        <w:t>i</w:t>
      </w:r>
      <w:r>
        <w:t xml:space="preserve">, </w:t>
      </w:r>
      <w:proofErr w:type="spellStart"/>
      <w:r>
        <w:t>p</w:t>
      </w:r>
      <w:r>
        <w:rPr>
          <w:vertAlign w:val="subscript"/>
        </w:rPr>
        <w:t>j</w:t>
      </w:r>
      <w:proofErr w:type="spellEnd"/>
      <w:r>
        <w:t xml:space="preserve"> and </w:t>
      </w:r>
      <w:proofErr w:type="spellStart"/>
      <w:r>
        <w:t>p</w:t>
      </w:r>
      <w:r>
        <w:rPr>
          <w:vertAlign w:val="subscript"/>
        </w:rPr>
        <w:t>k</w:t>
      </w:r>
      <w:proofErr w:type="spellEnd"/>
      <w:r>
        <w:t xml:space="preserve"> is denoted as </w:t>
      </w:r>
      <w:r>
        <w:rPr>
          <w:rFonts w:ascii="Cambria Math" w:hAnsi="Cambria Math" w:cs="Cambria Math"/>
        </w:rPr>
        <w:t>△</w:t>
      </w:r>
      <w:proofErr w:type="spellStart"/>
      <w:r>
        <w:rPr>
          <w:vertAlign w:val="subscript"/>
        </w:rPr>
        <w:t>ijk</w:t>
      </w:r>
      <w:proofErr w:type="spellEnd"/>
      <w:r>
        <w:t xml:space="preserve">. We also assume that the input point set is without noise (unwanted points), that means the sampling is done exactly from the hole boundaries so that no unwanted points are sampled. </w:t>
      </w:r>
    </w:p>
    <w:p w:rsidR="00EB0591" w:rsidRDefault="00EB0591"/>
    <w:p w:rsidR="001874C7" w:rsidRDefault="00B854E5">
      <w:proofErr w:type="spellStart"/>
      <w:r w:rsidRPr="00B854E5">
        <w:rPr>
          <w:b/>
        </w:rPr>
        <w:t>Voronoi</w:t>
      </w:r>
      <w:proofErr w:type="spellEnd"/>
      <w:r w:rsidRPr="00B854E5">
        <w:rPr>
          <w:b/>
        </w:rPr>
        <w:t xml:space="preserve"> diagram</w:t>
      </w:r>
      <w:r w:rsidR="00B222AF">
        <w:t xml:space="preserve">: </w:t>
      </w:r>
      <w:proofErr w:type="spellStart"/>
      <w:r w:rsidR="00B222AF">
        <w:t>Voronoi</w:t>
      </w:r>
      <w:proofErr w:type="spellEnd"/>
      <w:r w:rsidR="00B222AF">
        <w:t xml:space="preserve"> diagram of S is a subdivision of the plane to n ce</w:t>
      </w:r>
      <w:r w:rsidR="00B222AF">
        <w:t xml:space="preserve">lls, one for each site in S, with a property that a point q lies in the cell corresponding to a site pi if and only if </w:t>
      </w:r>
    </w:p>
    <w:p w:rsidR="00A12B57" w:rsidRDefault="00B222AF">
      <w:proofErr w:type="gramStart"/>
      <w:r>
        <w:t>distance</w:t>
      </w:r>
      <w:proofErr w:type="gramEnd"/>
      <w:r>
        <w:t xml:space="preserve"> (</w:t>
      </w:r>
      <w:proofErr w:type="spellStart"/>
      <w:r>
        <w:t>q,p</w:t>
      </w:r>
      <w:r>
        <w:rPr>
          <w:vertAlign w:val="subscript"/>
        </w:rPr>
        <w:t>i</w:t>
      </w:r>
      <w:proofErr w:type="spellEnd"/>
      <w:r>
        <w:t>) &lt; distance (</w:t>
      </w:r>
      <w:proofErr w:type="spellStart"/>
      <w:r>
        <w:t>q,p</w:t>
      </w:r>
      <w:r>
        <w:rPr>
          <w:vertAlign w:val="subscript"/>
        </w:rPr>
        <w:t>j</w:t>
      </w:r>
      <w:proofErr w:type="spellEnd"/>
      <w:r>
        <w:t xml:space="preserve">)  for each </w:t>
      </w:r>
      <w:proofErr w:type="spellStart"/>
      <w:r>
        <w:t>p</w:t>
      </w:r>
      <w:r>
        <w:rPr>
          <w:vertAlign w:val="subscript"/>
        </w:rPr>
        <w:t>j</w:t>
      </w:r>
      <w:proofErr w:type="spellEnd"/>
      <m:oMath>
        <m:r>
          <w:rPr>
            <w:rFonts w:ascii="Cambria Math" w:hAnsi="Cambria Math"/>
          </w:rPr>
          <m:t>∈</m:t>
        </m:r>
      </m:oMath>
      <w:r>
        <w:t>S where i , j, where distance (</w:t>
      </w:r>
      <w:proofErr w:type="spellStart"/>
      <w:r>
        <w:t>q,p</w:t>
      </w:r>
      <w:r>
        <w:rPr>
          <w:vertAlign w:val="subscript"/>
        </w:rPr>
        <w:t>i</w:t>
      </w:r>
      <w:proofErr w:type="spellEnd"/>
      <w:r w:rsidR="00325E8E">
        <w:t xml:space="preserve">) denotes the </w:t>
      </w:r>
      <w:r>
        <w:t>Euclidea</w:t>
      </w:r>
      <w:r>
        <w:t xml:space="preserve">n distance between the points </w:t>
      </w:r>
      <w:r>
        <w:t>q and p</w:t>
      </w:r>
      <w:r>
        <w:rPr>
          <w:vertAlign w:val="subscript"/>
        </w:rPr>
        <w:t>i</w:t>
      </w:r>
      <w:r>
        <w:t xml:space="preserve">. </w:t>
      </w:r>
    </w:p>
    <w:p w:rsidR="004C561F" w:rsidRDefault="004C561F"/>
    <w:p w:rsidR="004C561F" w:rsidRDefault="00B222AF">
      <w:r w:rsidRPr="00B854E5">
        <w:rPr>
          <w:b/>
        </w:rPr>
        <w:t>Delaunay triangulation (DT)</w:t>
      </w:r>
      <w:r w:rsidR="00B854E5">
        <w:rPr>
          <w:b/>
        </w:rPr>
        <w:t>:</w:t>
      </w:r>
      <w:r>
        <w:t xml:space="preserve"> </w:t>
      </w:r>
      <w:r w:rsidR="00B854E5">
        <w:t xml:space="preserve">Delaunay triangulation </w:t>
      </w:r>
      <w:r>
        <w:t xml:space="preserve">of S is a straight line dual graph of </w:t>
      </w:r>
      <w:proofErr w:type="spellStart"/>
      <w:r>
        <w:t>Voronoi</w:t>
      </w:r>
      <w:proofErr w:type="spellEnd"/>
      <w:r>
        <w:t xml:space="preserve"> diagram of S. </w:t>
      </w:r>
    </w:p>
    <w:p w:rsidR="00A12B57" w:rsidRDefault="004C561F" w:rsidP="004C561F">
      <w:pPr>
        <w:jc w:val="center"/>
      </w:pPr>
      <w:r>
        <w:rPr>
          <w:noProof/>
          <w:lang w:eastAsia="en-IN" w:bidi="ar-SA"/>
        </w:rPr>
        <w:drawing>
          <wp:inline distT="0" distB="0" distL="0" distR="0" wp14:anchorId="314961FD" wp14:editId="6740EBB1">
            <wp:extent cx="1177584" cy="1266092"/>
            <wp:effectExtent l="0" t="0" r="3810" b="0"/>
            <wp:docPr id="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pic:cNvPicPr>
                      <a:picLocks noChangeAspect="1" noChangeArrowheads="1"/>
                    </pic:cNvPicPr>
                  </pic:nvPicPr>
                  <pic:blipFill rotWithShape="1">
                    <a:blip r:embed="rId13"/>
                    <a:srcRect b="14577"/>
                    <a:stretch/>
                  </pic:blipFill>
                  <pic:spPr bwMode="auto">
                    <a:xfrm>
                      <a:off x="0" y="0"/>
                      <a:ext cx="1178560" cy="1267141"/>
                    </a:xfrm>
                    <a:prstGeom prst="rect">
                      <a:avLst/>
                    </a:prstGeom>
                    <a:ln>
                      <a:noFill/>
                    </a:ln>
                    <a:extLst>
                      <a:ext uri="{53640926-AAD7-44D8-BBD7-CCE9431645EC}">
                        <a14:shadowObscured xmlns:a14="http://schemas.microsoft.com/office/drawing/2010/main"/>
                      </a:ext>
                    </a:extLst>
                  </pic:spPr>
                </pic:pic>
              </a:graphicData>
            </a:graphic>
          </wp:inline>
        </w:drawing>
      </w:r>
    </w:p>
    <w:p w:rsidR="00B854E5" w:rsidRDefault="00B854E5" w:rsidP="004C561F">
      <w:pPr>
        <w:jc w:val="center"/>
      </w:pPr>
      <w:r>
        <w:t xml:space="preserve">A Delaunay triangulation overlaid on top of a </w:t>
      </w:r>
      <w:proofErr w:type="spellStart"/>
      <w:r>
        <w:t>Voronoi</w:t>
      </w:r>
      <w:proofErr w:type="spellEnd"/>
      <w:r>
        <w:t xml:space="preserve"> diagram for a set o</w:t>
      </w:r>
      <w:r>
        <w:t>f points</w:t>
      </w:r>
    </w:p>
    <w:p w:rsidR="004C561F" w:rsidRDefault="004C561F" w:rsidP="004C561F">
      <w:pPr>
        <w:jc w:val="center"/>
      </w:pPr>
    </w:p>
    <w:p w:rsidR="00A12B57" w:rsidRDefault="00B222AF">
      <w:r w:rsidRPr="00B854E5">
        <w:rPr>
          <w:b/>
        </w:rPr>
        <w:t>Exterior triangle (ET)</w:t>
      </w:r>
      <w:r w:rsidR="00B854E5" w:rsidRPr="00B854E5">
        <w:rPr>
          <w:b/>
        </w:rPr>
        <w:t>:</w:t>
      </w:r>
      <w:r>
        <w:t xml:space="preserve"> </w:t>
      </w:r>
      <w:r w:rsidR="00B854E5">
        <w:t xml:space="preserve">A </w:t>
      </w:r>
      <w:r w:rsidR="00B854E5">
        <w:t xml:space="preserve">triangle </w:t>
      </w:r>
      <w:r>
        <w:t xml:space="preserve">of a Delaunay Triangulation is a triangle which has at least one edge which is not shared by (part of) any other triangle. Exterior edge of an ET is the edge which is not shared by (part of) any other triangle in DT. An edge which is not an exterior edge </w:t>
      </w:r>
      <w:r>
        <w:t>is known as an interior edge.</w:t>
      </w:r>
    </w:p>
    <w:p w:rsidR="004C561F" w:rsidRPr="004C561F" w:rsidRDefault="004C561F" w:rsidP="00B854E5">
      <w:pPr>
        <w:jc w:val="center"/>
        <w:rPr>
          <w:b/>
        </w:rPr>
      </w:pPr>
      <w:r>
        <w:rPr>
          <w:noProof/>
          <w:lang w:eastAsia="en-IN" w:bidi="ar-SA"/>
        </w:rPr>
        <w:drawing>
          <wp:inline distT="0" distB="0" distL="0" distR="0" wp14:anchorId="7B57360B" wp14:editId="5BC12F97">
            <wp:extent cx="1099601" cy="1301262"/>
            <wp:effectExtent l="0" t="0" r="5715" b="0"/>
            <wp:docPr id="3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
                    <pic:cNvPicPr>
                      <a:picLocks noChangeAspect="1" noChangeArrowheads="1"/>
                    </pic:cNvPicPr>
                  </pic:nvPicPr>
                  <pic:blipFill rotWithShape="1">
                    <a:blip r:embed="rId14"/>
                    <a:srcRect b="12795"/>
                    <a:stretch/>
                  </pic:blipFill>
                  <pic:spPr bwMode="auto">
                    <a:xfrm>
                      <a:off x="0" y="0"/>
                      <a:ext cx="1099185" cy="1300769"/>
                    </a:xfrm>
                    <a:prstGeom prst="rect">
                      <a:avLst/>
                    </a:prstGeom>
                    <a:ln>
                      <a:noFill/>
                    </a:ln>
                    <a:extLst>
                      <a:ext uri="{53640926-AAD7-44D8-BBD7-CCE9431645EC}">
                        <a14:shadowObscured xmlns:a14="http://schemas.microsoft.com/office/drawing/2010/main"/>
                      </a:ext>
                    </a:extLst>
                  </pic:spPr>
                </pic:pic>
              </a:graphicData>
            </a:graphic>
          </wp:inline>
        </w:drawing>
      </w:r>
    </w:p>
    <w:p w:rsidR="004C561F" w:rsidRDefault="00B854E5" w:rsidP="00B854E5">
      <w:pPr>
        <w:jc w:val="center"/>
      </w:pPr>
      <w:r>
        <w:t>The purple coloured triangles, the red coloured edges and the black coloured edges in Figure are the exterior triangles, exterior edges and interior edges respectively.</w:t>
      </w:r>
    </w:p>
    <w:p w:rsidR="004C561F" w:rsidRDefault="004C561F"/>
    <w:p w:rsidR="00325E8E" w:rsidRDefault="00325E8E" w:rsidP="00B854E5">
      <w:pPr>
        <w:rPr>
          <w:b/>
        </w:rPr>
      </w:pPr>
    </w:p>
    <w:p w:rsidR="00325E8E" w:rsidRDefault="00325E8E" w:rsidP="00B854E5">
      <w:pPr>
        <w:rPr>
          <w:b/>
        </w:rPr>
      </w:pPr>
    </w:p>
    <w:p w:rsidR="00325E8E" w:rsidRDefault="00325E8E" w:rsidP="00B854E5">
      <w:pPr>
        <w:rPr>
          <w:b/>
        </w:rPr>
      </w:pPr>
    </w:p>
    <w:p w:rsidR="00325E8E" w:rsidRDefault="00325E8E" w:rsidP="00B854E5">
      <w:pPr>
        <w:rPr>
          <w:b/>
        </w:rPr>
      </w:pPr>
    </w:p>
    <w:p w:rsidR="00B854E5" w:rsidRPr="00B854E5" w:rsidRDefault="00B222AF" w:rsidP="00B854E5">
      <w:r w:rsidRPr="00B854E5">
        <w:rPr>
          <w:b/>
        </w:rPr>
        <w:lastRenderedPageBreak/>
        <w:t>Outer boundary reconstructed triangul</w:t>
      </w:r>
      <w:r w:rsidR="00B854E5" w:rsidRPr="00B854E5">
        <w:rPr>
          <w:b/>
        </w:rPr>
        <w:t>ation (OBRT):</w:t>
      </w:r>
      <w:r w:rsidR="00B854E5">
        <w:rPr>
          <w:b/>
        </w:rPr>
        <w:t xml:space="preserve"> </w:t>
      </w:r>
      <w:r w:rsidR="00B854E5" w:rsidRPr="004C561F">
        <w:rPr>
          <w:bCs/>
        </w:rPr>
        <w:t>DT with exterior edges removed, leaving only the boundary triangles.</w:t>
      </w:r>
    </w:p>
    <w:p w:rsidR="00B854E5" w:rsidRDefault="00B854E5" w:rsidP="00B854E5">
      <w:pPr>
        <w:jc w:val="center"/>
        <w:rPr>
          <w:b/>
          <w:bCs/>
        </w:rPr>
      </w:pPr>
      <w:r>
        <w:rPr>
          <w:noProof/>
          <w:lang w:eastAsia="en-IN" w:bidi="ar-SA"/>
        </w:rPr>
        <w:drawing>
          <wp:inline distT="0" distB="0" distL="0" distR="0" wp14:anchorId="1DFFD0A4" wp14:editId="79F3E536">
            <wp:extent cx="1353607" cy="1140488"/>
            <wp:effectExtent l="0" t="0" r="0" b="2540"/>
            <wp:docPr id="3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
                    <pic:cNvPicPr>
                      <a:picLocks noChangeAspect="1" noChangeArrowheads="1"/>
                    </pic:cNvPicPr>
                  </pic:nvPicPr>
                  <pic:blipFill rotWithShape="1">
                    <a:blip r:embed="rId15"/>
                    <a:srcRect b="14340"/>
                    <a:stretch/>
                  </pic:blipFill>
                  <pic:spPr bwMode="auto">
                    <a:xfrm>
                      <a:off x="0" y="0"/>
                      <a:ext cx="1355090" cy="1141738"/>
                    </a:xfrm>
                    <a:prstGeom prst="rect">
                      <a:avLst/>
                    </a:prstGeom>
                    <a:ln>
                      <a:noFill/>
                    </a:ln>
                    <a:extLst>
                      <a:ext uri="{53640926-AAD7-44D8-BBD7-CCE9431645EC}">
                        <a14:shadowObscured xmlns:a14="http://schemas.microsoft.com/office/drawing/2010/main"/>
                      </a:ext>
                    </a:extLst>
                  </pic:spPr>
                </pic:pic>
              </a:graphicData>
            </a:graphic>
          </wp:inline>
        </w:drawing>
      </w:r>
    </w:p>
    <w:p w:rsidR="00B854E5" w:rsidRDefault="00B854E5" w:rsidP="00B854E5">
      <w:pPr>
        <w:jc w:val="center"/>
      </w:pPr>
      <w:r>
        <w:t>OBRT for a teapot point set, solid black line indicates the reconstructed outer boundary</w:t>
      </w:r>
    </w:p>
    <w:p w:rsidR="00A12B57" w:rsidRDefault="00A12B57"/>
    <w:p w:rsidR="00A12B57" w:rsidRDefault="00A12B57"/>
    <w:p w:rsidR="00A12B57" w:rsidRDefault="00A12B57">
      <w:pPr>
        <w:rPr>
          <w:b/>
          <w:bCs/>
        </w:rPr>
      </w:pPr>
    </w:p>
    <w:p w:rsidR="00325E8E" w:rsidRDefault="00325E8E" w:rsidP="00325E8E">
      <w:r>
        <w:t xml:space="preserve">Let </w:t>
      </w:r>
      <w:proofErr w:type="spellStart"/>
      <w:r>
        <w:t>e</w:t>
      </w:r>
      <w:r>
        <w:rPr>
          <w:vertAlign w:val="subscript"/>
        </w:rPr>
        <w:t>ij</w:t>
      </w:r>
      <w:proofErr w:type="spellEnd"/>
      <w:r>
        <w:t xml:space="preserve"> be an edge under consideration which is shared between two triangles </w:t>
      </w:r>
      <w:r>
        <w:rPr>
          <w:rFonts w:ascii="Cambria Math" w:hAnsi="Cambria Math" w:cs="Cambria Math"/>
        </w:rPr>
        <w:t>△</w:t>
      </w:r>
      <w:proofErr w:type="spellStart"/>
      <w:r>
        <w:rPr>
          <w:vertAlign w:val="subscript"/>
        </w:rPr>
        <w:t>ijk</w:t>
      </w:r>
      <w:proofErr w:type="spellEnd"/>
      <w:r>
        <w:t xml:space="preserve"> and </w:t>
      </w:r>
      <w:r>
        <w:rPr>
          <w:rFonts w:ascii="Cambria Math" w:hAnsi="Cambria Math" w:cs="Cambria Math"/>
        </w:rPr>
        <w:t>△</w:t>
      </w:r>
      <w:proofErr w:type="spellStart"/>
      <w:r>
        <w:rPr>
          <w:vertAlign w:val="subscript"/>
        </w:rPr>
        <w:t>ijl</w:t>
      </w:r>
      <w:proofErr w:type="spellEnd"/>
      <w:r>
        <w:t>.</w:t>
      </w:r>
    </w:p>
    <w:p w:rsidR="00A12B57" w:rsidRDefault="00A12B57">
      <w:pPr>
        <w:rPr>
          <w:b/>
          <w:bCs/>
        </w:rPr>
      </w:pPr>
    </w:p>
    <w:p w:rsidR="00325E8E" w:rsidRDefault="00B222AF" w:rsidP="00325E8E">
      <w:pPr>
        <w:jc w:val="center"/>
      </w:pPr>
      <w:r>
        <w:rPr>
          <w:noProof/>
          <w:lang w:eastAsia="en-IN" w:bidi="ar-SA"/>
        </w:rPr>
        <w:drawing>
          <wp:inline distT="0" distB="0" distL="0" distR="0" wp14:anchorId="28D0EBB4" wp14:editId="71EF2FAE">
            <wp:extent cx="2337085" cy="1919235"/>
            <wp:effectExtent l="0" t="0" r="6350" b="5080"/>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rotWithShape="1">
                    <a:blip r:embed="rId16"/>
                    <a:srcRect b="12385"/>
                    <a:stretch/>
                  </pic:blipFill>
                  <pic:spPr bwMode="auto">
                    <a:xfrm>
                      <a:off x="0" y="0"/>
                      <a:ext cx="2339340" cy="1921087"/>
                    </a:xfrm>
                    <a:prstGeom prst="rect">
                      <a:avLst/>
                    </a:prstGeom>
                    <a:ln>
                      <a:noFill/>
                    </a:ln>
                    <a:extLst>
                      <a:ext uri="{53640926-AAD7-44D8-BBD7-CCE9431645EC}">
                        <a14:shadowObscured xmlns:a14="http://schemas.microsoft.com/office/drawing/2010/main"/>
                      </a:ext>
                    </a:extLst>
                  </pic:spPr>
                </pic:pic>
              </a:graphicData>
            </a:graphic>
          </wp:inline>
        </w:drawing>
      </w:r>
    </w:p>
    <w:p w:rsidR="00325E8E" w:rsidRDefault="00325E8E" w:rsidP="00325E8E">
      <w:pPr>
        <w:jc w:val="center"/>
      </w:pPr>
      <w:r>
        <w:t xml:space="preserve">Interior edge </w:t>
      </w:r>
      <w:proofErr w:type="spellStart"/>
      <w:r>
        <w:t>e</w:t>
      </w:r>
      <w:r>
        <w:rPr>
          <w:vertAlign w:val="subscript"/>
        </w:rPr>
        <w:t>ij</w:t>
      </w:r>
      <w:proofErr w:type="spellEnd"/>
      <w:r>
        <w:t xml:space="preserve"> shared by </w:t>
      </w:r>
      <w:r>
        <w:rPr>
          <w:rFonts w:ascii="Cambria Math" w:hAnsi="Cambria Math" w:cs="Cambria Math"/>
        </w:rPr>
        <w:t>△</w:t>
      </w:r>
      <w:proofErr w:type="spellStart"/>
      <w:r>
        <w:rPr>
          <w:vertAlign w:val="subscript"/>
        </w:rPr>
        <w:t>ijk</w:t>
      </w:r>
      <w:proofErr w:type="spellEnd"/>
      <w:r>
        <w:t xml:space="preserve"> &amp; </w:t>
      </w:r>
      <w:r>
        <w:rPr>
          <w:rFonts w:ascii="Cambria Math" w:hAnsi="Cambria Math" w:cs="Cambria Math"/>
        </w:rPr>
        <w:t>△</w:t>
      </w:r>
      <w:proofErr w:type="spellStart"/>
      <w:r>
        <w:rPr>
          <w:vertAlign w:val="subscript"/>
        </w:rPr>
        <w:t>ijl</w:t>
      </w:r>
      <w:proofErr w:type="spellEnd"/>
      <w:r>
        <w:rPr>
          <w:vertAlign w:val="subscript"/>
        </w:rPr>
        <w:t xml:space="preserve">  </w:t>
      </w:r>
    </w:p>
    <w:p w:rsidR="00325E8E" w:rsidRDefault="00325E8E" w:rsidP="00325E8E">
      <w:pPr>
        <w:jc w:val="center"/>
      </w:pPr>
    </w:p>
    <w:p w:rsidR="00325E8E" w:rsidRDefault="00325E8E" w:rsidP="00325E8E">
      <w:pPr>
        <w:rPr>
          <w:b/>
        </w:rPr>
      </w:pPr>
    </w:p>
    <w:p w:rsidR="00325E8E" w:rsidRDefault="00325E8E" w:rsidP="00325E8E">
      <w:pPr>
        <w:rPr>
          <w:b/>
        </w:rPr>
      </w:pPr>
    </w:p>
    <w:p w:rsidR="00325E8E" w:rsidRDefault="00325E8E">
      <w:r w:rsidRPr="00325E8E">
        <w:rPr>
          <w:b/>
        </w:rPr>
        <w:t>Diametric disk</w:t>
      </w:r>
      <w:r>
        <w:rPr>
          <w:b/>
          <w:bCs/>
        </w:rPr>
        <w:t>:</w:t>
      </w:r>
      <w:r>
        <w:t xml:space="preserve"> Diametric disk of an edge </w:t>
      </w:r>
      <w:proofErr w:type="spellStart"/>
      <w:r>
        <w:t>e</w:t>
      </w:r>
      <w:r>
        <w:rPr>
          <w:vertAlign w:val="subscript"/>
        </w:rPr>
        <w:t>ij</w:t>
      </w:r>
      <w:proofErr w:type="spellEnd"/>
      <w:r>
        <w:t xml:space="preserve"> is a disk with centre as the midpoint of the edge and with diameter ||</w:t>
      </w:r>
      <w:proofErr w:type="spellStart"/>
      <w:r>
        <w:t>e</w:t>
      </w:r>
      <w:r>
        <w:rPr>
          <w:vertAlign w:val="subscript"/>
        </w:rPr>
        <w:t>ij</w:t>
      </w:r>
      <w:proofErr w:type="spellEnd"/>
      <w:r>
        <w:t xml:space="preserve">||. </w:t>
      </w:r>
    </w:p>
    <w:p w:rsidR="00325E8E" w:rsidRDefault="00B222AF" w:rsidP="00325E8E">
      <w:pPr>
        <w:jc w:val="center"/>
        <w:rPr>
          <w:vertAlign w:val="subscript"/>
        </w:rPr>
      </w:pPr>
      <w:r>
        <w:rPr>
          <w:noProof/>
          <w:lang w:eastAsia="en-IN" w:bidi="ar-SA"/>
        </w:rPr>
        <w:drawing>
          <wp:inline distT="0" distB="0" distL="0" distR="0" wp14:anchorId="4069908B" wp14:editId="2CDB0D9F">
            <wp:extent cx="2542233" cy="1874018"/>
            <wp:effectExtent l="0" t="0" r="0" b="0"/>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rotWithShape="1">
                    <a:blip r:embed="rId17"/>
                    <a:srcRect b="13783"/>
                    <a:stretch/>
                  </pic:blipFill>
                  <pic:spPr bwMode="auto">
                    <a:xfrm>
                      <a:off x="0" y="0"/>
                      <a:ext cx="2544445" cy="1875649"/>
                    </a:xfrm>
                    <a:prstGeom prst="rect">
                      <a:avLst/>
                    </a:prstGeom>
                    <a:ln>
                      <a:noFill/>
                    </a:ln>
                    <a:extLst>
                      <a:ext uri="{53640926-AAD7-44D8-BBD7-CCE9431645EC}">
                        <a14:shadowObscured xmlns:a14="http://schemas.microsoft.com/office/drawing/2010/main"/>
                      </a:ext>
                    </a:extLst>
                  </pic:spPr>
                </pic:pic>
              </a:graphicData>
            </a:graphic>
          </wp:inline>
        </w:drawing>
      </w:r>
    </w:p>
    <w:p w:rsidR="00A12B57" w:rsidRDefault="00B222AF" w:rsidP="00325E8E">
      <w:pPr>
        <w:jc w:val="center"/>
      </w:pPr>
      <w:r>
        <w:t xml:space="preserve">Diametric disk on interior edge </w:t>
      </w:r>
      <w:proofErr w:type="spellStart"/>
      <w:r>
        <w:t>e</w:t>
      </w:r>
      <w:r>
        <w:rPr>
          <w:vertAlign w:val="subscript"/>
        </w:rPr>
        <w:t>ij</w:t>
      </w:r>
      <w:proofErr w:type="spellEnd"/>
      <w:r>
        <w:t xml:space="preserve"> with diameter ||</w:t>
      </w:r>
      <w:proofErr w:type="spellStart"/>
      <w:r>
        <w:t>e</w:t>
      </w:r>
      <w:r>
        <w:rPr>
          <w:vertAlign w:val="subscript"/>
        </w:rPr>
        <w:t>ij</w:t>
      </w:r>
      <w:proofErr w:type="spellEnd"/>
      <w:r>
        <w:t>||</w:t>
      </w:r>
    </w:p>
    <w:p w:rsidR="00325E8E" w:rsidRDefault="00325E8E">
      <w:pPr>
        <w:rPr>
          <w:b/>
          <w:bCs/>
        </w:rPr>
      </w:pPr>
    </w:p>
    <w:p w:rsidR="00325E8E" w:rsidRDefault="00325E8E">
      <w:pPr>
        <w:rPr>
          <w:b/>
          <w:bCs/>
        </w:rPr>
      </w:pPr>
    </w:p>
    <w:p w:rsidR="00325E8E" w:rsidRDefault="00325E8E">
      <w:pPr>
        <w:rPr>
          <w:b/>
          <w:bCs/>
        </w:rPr>
      </w:pPr>
    </w:p>
    <w:p w:rsidR="00325E8E" w:rsidRDefault="00325E8E">
      <w:pPr>
        <w:rPr>
          <w:b/>
          <w:bCs/>
        </w:rPr>
      </w:pPr>
    </w:p>
    <w:p w:rsidR="00325E8E" w:rsidRDefault="00325E8E">
      <w:pPr>
        <w:rPr>
          <w:b/>
          <w:bCs/>
        </w:rPr>
      </w:pPr>
    </w:p>
    <w:p w:rsidR="00325E8E" w:rsidRDefault="00325E8E">
      <w:pPr>
        <w:rPr>
          <w:b/>
          <w:bCs/>
        </w:rPr>
      </w:pPr>
    </w:p>
    <w:p w:rsidR="00325E8E" w:rsidRDefault="00325E8E">
      <w:pPr>
        <w:rPr>
          <w:b/>
          <w:bCs/>
        </w:rPr>
      </w:pPr>
    </w:p>
    <w:p w:rsidR="00325E8E" w:rsidRDefault="00325E8E">
      <w:pPr>
        <w:rPr>
          <w:b/>
          <w:bCs/>
        </w:rPr>
      </w:pPr>
    </w:p>
    <w:p w:rsidR="00325E8E" w:rsidRDefault="00325E8E">
      <w:pPr>
        <w:rPr>
          <w:b/>
          <w:bCs/>
        </w:rPr>
      </w:pPr>
    </w:p>
    <w:p w:rsidR="00325E8E" w:rsidRDefault="00325E8E" w:rsidP="00325E8E">
      <w:r w:rsidRPr="00325E8E">
        <w:rPr>
          <w:b/>
        </w:rPr>
        <w:lastRenderedPageBreak/>
        <w:t>Chord disk:</w:t>
      </w:r>
      <w:r>
        <w:t xml:space="preserve"> Chord disk of an edge </w:t>
      </w:r>
      <w:proofErr w:type="spellStart"/>
      <w:r>
        <w:t>e</w:t>
      </w:r>
      <w:r>
        <w:rPr>
          <w:vertAlign w:val="subscript"/>
        </w:rPr>
        <w:t>ik</w:t>
      </w:r>
      <w:proofErr w:type="spellEnd"/>
      <w:r>
        <w:t xml:space="preserve"> or </w:t>
      </w:r>
      <w:proofErr w:type="spellStart"/>
      <w:r>
        <w:t>e</w:t>
      </w:r>
      <w:r>
        <w:rPr>
          <w:vertAlign w:val="subscript"/>
        </w:rPr>
        <w:t>jk</w:t>
      </w:r>
      <w:proofErr w:type="spellEnd"/>
      <w:r>
        <w:rPr>
          <w:vertAlign w:val="subscript"/>
        </w:rPr>
        <w:t xml:space="preserve"> </w:t>
      </w:r>
      <w:r>
        <w:t xml:space="preserve">or </w:t>
      </w:r>
      <w:proofErr w:type="spellStart"/>
      <w:r>
        <w:t>e</w:t>
      </w:r>
      <w:r>
        <w:rPr>
          <w:vertAlign w:val="subscript"/>
        </w:rPr>
        <w:t>il</w:t>
      </w:r>
      <w:proofErr w:type="spellEnd"/>
      <w:r>
        <w:t xml:space="preserve"> or </w:t>
      </w:r>
      <w:proofErr w:type="spellStart"/>
      <w:r>
        <w:t>e</w:t>
      </w:r>
      <w:r>
        <w:rPr>
          <w:vertAlign w:val="subscript"/>
        </w:rPr>
        <w:t>jl</w:t>
      </w:r>
      <w:proofErr w:type="spellEnd"/>
      <w:r>
        <w:t xml:space="preserve"> is a disk with the edge as its chord and with diameter ||</w:t>
      </w:r>
      <w:proofErr w:type="spellStart"/>
      <w:r>
        <w:t>e</w:t>
      </w:r>
      <w:r>
        <w:rPr>
          <w:vertAlign w:val="subscript"/>
        </w:rPr>
        <w:t>ij</w:t>
      </w:r>
      <w:proofErr w:type="spellEnd"/>
      <w:r>
        <w:t>||.</w:t>
      </w:r>
    </w:p>
    <w:p w:rsidR="00325E8E" w:rsidRDefault="00325E8E">
      <w:pPr>
        <w:rPr>
          <w:b/>
          <w:bCs/>
        </w:rPr>
      </w:pPr>
    </w:p>
    <w:p w:rsidR="00325E8E" w:rsidRDefault="00B222AF" w:rsidP="00325E8E">
      <w:pPr>
        <w:jc w:val="center"/>
        <w:rPr>
          <w:b/>
          <w:bCs/>
        </w:rPr>
      </w:pPr>
      <w:r>
        <w:rPr>
          <w:noProof/>
          <w:lang w:eastAsia="en-IN" w:bidi="ar-SA"/>
        </w:rPr>
        <w:drawing>
          <wp:inline distT="0" distB="0" distL="0" distR="0" wp14:anchorId="7FDC1282" wp14:editId="38BF0B93">
            <wp:extent cx="2476918" cy="1853920"/>
            <wp:effectExtent l="0" t="0" r="0" b="0"/>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rotWithShape="1">
                    <a:blip r:embed="rId18"/>
                    <a:srcRect b="8818"/>
                    <a:stretch/>
                  </pic:blipFill>
                  <pic:spPr bwMode="auto">
                    <a:xfrm>
                      <a:off x="0" y="0"/>
                      <a:ext cx="2477770" cy="1854558"/>
                    </a:xfrm>
                    <a:prstGeom prst="rect">
                      <a:avLst/>
                    </a:prstGeom>
                    <a:ln>
                      <a:noFill/>
                    </a:ln>
                    <a:extLst>
                      <a:ext uri="{53640926-AAD7-44D8-BBD7-CCE9431645EC}">
                        <a14:shadowObscured xmlns:a14="http://schemas.microsoft.com/office/drawing/2010/main"/>
                      </a:ext>
                    </a:extLst>
                  </pic:spPr>
                </pic:pic>
              </a:graphicData>
            </a:graphic>
          </wp:inline>
        </w:drawing>
      </w:r>
    </w:p>
    <w:p w:rsidR="00325E8E" w:rsidRDefault="00325E8E" w:rsidP="00325E8E">
      <w:pPr>
        <w:jc w:val="center"/>
        <w:rPr>
          <w:b/>
          <w:bCs/>
        </w:rPr>
      </w:pPr>
      <w:r>
        <w:t>Chord disks C</w:t>
      </w:r>
      <w:r>
        <w:rPr>
          <w:vertAlign w:val="subscript"/>
        </w:rPr>
        <w:t>1</w:t>
      </w:r>
      <w:r>
        <w:t xml:space="preserve"> &amp; C</w:t>
      </w:r>
      <w:r>
        <w:rPr>
          <w:vertAlign w:val="subscript"/>
        </w:rPr>
        <w:t>2</w:t>
      </w:r>
      <w:r>
        <w:t xml:space="preserve"> on </w:t>
      </w:r>
      <w:proofErr w:type="spellStart"/>
      <w:r>
        <w:t>e</w:t>
      </w:r>
      <w:r>
        <w:rPr>
          <w:vertAlign w:val="subscript"/>
        </w:rPr>
        <w:t>ik</w:t>
      </w:r>
      <w:proofErr w:type="spellEnd"/>
      <w:r>
        <w:t>, C</w:t>
      </w:r>
      <w:r>
        <w:rPr>
          <w:vertAlign w:val="subscript"/>
        </w:rPr>
        <w:t>3</w:t>
      </w:r>
      <w:r>
        <w:t xml:space="preserve"> &amp; C</w:t>
      </w:r>
      <w:r>
        <w:rPr>
          <w:vertAlign w:val="subscript"/>
        </w:rPr>
        <w:t>4</w:t>
      </w:r>
      <w:r>
        <w:t xml:space="preserve"> on </w:t>
      </w:r>
      <w:proofErr w:type="spellStart"/>
      <w:r>
        <w:t>e</w:t>
      </w:r>
      <w:r>
        <w:rPr>
          <w:vertAlign w:val="subscript"/>
        </w:rPr>
        <w:t>jl</w:t>
      </w:r>
      <w:proofErr w:type="spellEnd"/>
      <w:r>
        <w:t xml:space="preserve"> with</w:t>
      </w:r>
      <w:r>
        <w:t xml:space="preserve"> diameter ||</w:t>
      </w:r>
      <w:proofErr w:type="spellStart"/>
      <w:r>
        <w:t>e</w:t>
      </w:r>
      <w:r>
        <w:rPr>
          <w:vertAlign w:val="subscript"/>
        </w:rPr>
        <w:t>ij</w:t>
      </w:r>
      <w:proofErr w:type="spellEnd"/>
      <w:r>
        <w:t>||</w:t>
      </w:r>
    </w:p>
    <w:p w:rsidR="00325E8E" w:rsidRDefault="00325E8E">
      <w:pPr>
        <w:rPr>
          <w:b/>
          <w:bCs/>
        </w:rPr>
      </w:pPr>
    </w:p>
    <w:p w:rsidR="00325E8E" w:rsidRDefault="00325E8E">
      <w:pPr>
        <w:rPr>
          <w:b/>
          <w:bCs/>
        </w:rPr>
      </w:pPr>
    </w:p>
    <w:p w:rsidR="00325E8E" w:rsidRDefault="00325E8E" w:rsidP="00325E8E">
      <w:r w:rsidRPr="00325E8E">
        <w:rPr>
          <w:b/>
        </w:rPr>
        <w:t>Midpoint disk:</w:t>
      </w:r>
      <w:r>
        <w:t xml:space="preserve"> of an edge </w:t>
      </w:r>
      <w:proofErr w:type="spellStart"/>
      <w:r>
        <w:t>e</w:t>
      </w:r>
      <w:r>
        <w:rPr>
          <w:vertAlign w:val="subscript"/>
        </w:rPr>
        <w:t>ik</w:t>
      </w:r>
      <w:proofErr w:type="spellEnd"/>
      <w:r>
        <w:t xml:space="preserve"> or </w:t>
      </w:r>
      <w:proofErr w:type="spellStart"/>
      <w:r>
        <w:t>e</w:t>
      </w:r>
      <w:r>
        <w:rPr>
          <w:vertAlign w:val="subscript"/>
        </w:rPr>
        <w:t>jk</w:t>
      </w:r>
      <w:proofErr w:type="spellEnd"/>
      <w:r>
        <w:t xml:space="preserve"> or </w:t>
      </w:r>
      <w:proofErr w:type="spellStart"/>
      <w:r>
        <w:t>e</w:t>
      </w:r>
      <w:r>
        <w:rPr>
          <w:vertAlign w:val="subscript"/>
        </w:rPr>
        <w:t>il</w:t>
      </w:r>
      <w:proofErr w:type="spellEnd"/>
      <w:r>
        <w:t xml:space="preserve"> or </w:t>
      </w:r>
      <w:proofErr w:type="spellStart"/>
      <w:r>
        <w:t>e</w:t>
      </w:r>
      <w:r>
        <w:rPr>
          <w:vertAlign w:val="subscript"/>
        </w:rPr>
        <w:t>jl</w:t>
      </w:r>
      <w:proofErr w:type="spellEnd"/>
      <w:r>
        <w:t xml:space="preserve"> is a disk whose centre is the midpoint of the edge and with diameter ||</w:t>
      </w:r>
      <w:proofErr w:type="spellStart"/>
      <w:r>
        <w:t>e</w:t>
      </w:r>
      <w:r>
        <w:rPr>
          <w:vertAlign w:val="subscript"/>
        </w:rPr>
        <w:t>ij</w:t>
      </w:r>
      <w:proofErr w:type="spellEnd"/>
      <w:r>
        <w:t>||.</w:t>
      </w:r>
    </w:p>
    <w:p w:rsidR="00325E8E" w:rsidRDefault="00325E8E">
      <w:pPr>
        <w:rPr>
          <w:b/>
          <w:bCs/>
        </w:rPr>
      </w:pPr>
    </w:p>
    <w:p w:rsidR="00A12B57" w:rsidRDefault="00B222AF" w:rsidP="00325E8E">
      <w:pPr>
        <w:jc w:val="center"/>
        <w:rPr>
          <w:b/>
          <w:bCs/>
        </w:rPr>
      </w:pPr>
      <w:r>
        <w:rPr>
          <w:noProof/>
          <w:lang w:eastAsia="en-IN" w:bidi="ar-SA"/>
        </w:rPr>
        <w:drawing>
          <wp:inline distT="0" distB="0" distL="0" distR="0" wp14:anchorId="2BAA01D6" wp14:editId="34152A50">
            <wp:extent cx="2507064" cy="1884066"/>
            <wp:effectExtent l="0" t="0" r="7620" b="1905"/>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rotWithShape="1">
                    <a:blip r:embed="rId19"/>
                    <a:srcRect b="10355"/>
                    <a:stretch/>
                  </pic:blipFill>
                  <pic:spPr bwMode="auto">
                    <a:xfrm>
                      <a:off x="0" y="0"/>
                      <a:ext cx="2509520" cy="1885912"/>
                    </a:xfrm>
                    <a:prstGeom prst="rect">
                      <a:avLst/>
                    </a:prstGeom>
                    <a:ln>
                      <a:noFill/>
                    </a:ln>
                    <a:extLst>
                      <a:ext uri="{53640926-AAD7-44D8-BBD7-CCE9431645EC}">
                        <a14:shadowObscured xmlns:a14="http://schemas.microsoft.com/office/drawing/2010/main"/>
                      </a:ext>
                    </a:extLst>
                  </pic:spPr>
                </pic:pic>
              </a:graphicData>
            </a:graphic>
          </wp:inline>
        </w:drawing>
      </w:r>
    </w:p>
    <w:p w:rsidR="00031532" w:rsidRPr="009510C0" w:rsidRDefault="00325E8E" w:rsidP="009510C0">
      <w:pPr>
        <w:jc w:val="center"/>
      </w:pPr>
      <w:r>
        <w:t xml:space="preserve">Midpoint disks C5 on </w:t>
      </w:r>
      <w:proofErr w:type="spellStart"/>
      <w:r>
        <w:t>e</w:t>
      </w:r>
      <w:r>
        <w:rPr>
          <w:vertAlign w:val="subscript"/>
        </w:rPr>
        <w:t>jk</w:t>
      </w:r>
      <w:proofErr w:type="spellEnd"/>
      <w:r>
        <w:t xml:space="preserve"> &amp; C6 on </w:t>
      </w:r>
      <w:proofErr w:type="spellStart"/>
      <w:r>
        <w:t>e</w:t>
      </w:r>
      <w:r>
        <w:rPr>
          <w:vertAlign w:val="subscript"/>
        </w:rPr>
        <w:t>il</w:t>
      </w:r>
      <w:proofErr w:type="spellEnd"/>
      <w:r>
        <w:t xml:space="preserve"> with same diameter ||</w:t>
      </w:r>
      <w:proofErr w:type="spellStart"/>
      <w:r>
        <w:t>e</w:t>
      </w:r>
      <w:r>
        <w:rPr>
          <w:vertAlign w:val="subscript"/>
        </w:rPr>
        <w:t>ij</w:t>
      </w:r>
      <w:proofErr w:type="spellEnd"/>
      <w:r>
        <w:t>||</w:t>
      </w:r>
    </w:p>
    <w:p w:rsidR="00031532" w:rsidRDefault="00031532">
      <w:pPr>
        <w:rPr>
          <w:b/>
          <w:bCs/>
        </w:rPr>
      </w:pPr>
    </w:p>
    <w:p w:rsidR="00A17A5B" w:rsidRDefault="00A17A5B" w:rsidP="00A17A5B">
      <w:pPr>
        <w:rPr>
          <w:b/>
          <w:bCs/>
        </w:rPr>
      </w:pPr>
      <w:r>
        <w:rPr>
          <w:b/>
          <w:bCs/>
        </w:rPr>
        <w:t>Disk and Regularity Constraints:</w:t>
      </w:r>
    </w:p>
    <w:p w:rsidR="00A17A5B" w:rsidRDefault="00A17A5B" w:rsidP="00A17A5B">
      <w:r>
        <w:t xml:space="preserve">Let </w:t>
      </w:r>
      <w:proofErr w:type="spellStart"/>
      <w:r>
        <w:t>e</w:t>
      </w:r>
      <w:r>
        <w:rPr>
          <w:vertAlign w:val="subscript"/>
        </w:rPr>
        <w:t>ij</w:t>
      </w:r>
      <w:proofErr w:type="spellEnd"/>
      <w:r>
        <w:t xml:space="preserve"> in △</w:t>
      </w:r>
      <w:proofErr w:type="spellStart"/>
      <w:r>
        <w:rPr>
          <w:vertAlign w:val="subscript"/>
        </w:rPr>
        <w:t>ijk</w:t>
      </w:r>
      <w:proofErr w:type="spellEnd"/>
      <w:r>
        <w:t xml:space="preserve"> of G be the edge under consideration, where G is outer boundary reconstructed triangulation of the point set.</w:t>
      </w:r>
    </w:p>
    <w:p w:rsidR="00A17A5B" w:rsidRDefault="00A17A5B" w:rsidP="00A17A5B">
      <w:r>
        <w:t xml:space="preserve">Our algorithm checks two constraints before removing an edge </w:t>
      </w:r>
      <w:proofErr w:type="spellStart"/>
      <w:r>
        <w:t>e</w:t>
      </w:r>
      <w:r>
        <w:rPr>
          <w:vertAlign w:val="subscript"/>
        </w:rPr>
        <w:t>ij</w:t>
      </w:r>
      <w:proofErr w:type="spellEnd"/>
      <w:r>
        <w:t xml:space="preserve"> from G: (i) disk constraint and (ii) regularity constraint. Disk constraint checks whether a disk on an edge </w:t>
      </w:r>
      <w:proofErr w:type="spellStart"/>
      <w:r>
        <w:t>e</w:t>
      </w:r>
      <w:r>
        <w:rPr>
          <w:vertAlign w:val="subscript"/>
        </w:rPr>
        <w:t>ij</w:t>
      </w:r>
      <w:proofErr w:type="spellEnd"/>
      <w:r>
        <w:t xml:space="preserve"> contains any point other than p</w:t>
      </w:r>
      <w:r>
        <w:rPr>
          <w:vertAlign w:val="subscript"/>
        </w:rPr>
        <w:t>i</w:t>
      </w:r>
      <w:r>
        <w:t xml:space="preserve"> and </w:t>
      </w:r>
      <w:proofErr w:type="spellStart"/>
      <w:r>
        <w:t>p</w:t>
      </w:r>
      <w:r>
        <w:rPr>
          <w:vertAlign w:val="subscript"/>
        </w:rPr>
        <w:t>j</w:t>
      </w:r>
      <w:proofErr w:type="spellEnd"/>
      <w:r>
        <w:t xml:space="preserve">, or in other words if the disk is non-empty. Non-emptiness of the disk on </w:t>
      </w:r>
      <w:proofErr w:type="spellStart"/>
      <w:r>
        <w:t>e</w:t>
      </w:r>
      <w:r>
        <w:rPr>
          <w:vertAlign w:val="subscript"/>
        </w:rPr>
        <w:t>ij</w:t>
      </w:r>
      <w:proofErr w:type="spellEnd"/>
      <w:r>
        <w:t xml:space="preserve"> implies, </w:t>
      </w:r>
      <w:proofErr w:type="spellStart"/>
      <w:r>
        <w:t>e</w:t>
      </w:r>
      <w:r>
        <w:rPr>
          <w:vertAlign w:val="subscript"/>
        </w:rPr>
        <w:t>ij</w:t>
      </w:r>
      <w:proofErr w:type="spellEnd"/>
      <w:r>
        <w:t xml:space="preserve"> is longer in the local neighbourhood and so it can be considered for removal.</w:t>
      </w:r>
    </w:p>
    <w:p w:rsidR="00031532" w:rsidRDefault="009510C0">
      <w:pPr>
        <w:rPr>
          <w:b/>
          <w:bCs/>
        </w:rPr>
      </w:pPr>
      <w:r>
        <w:rPr>
          <w:b/>
          <w:bCs/>
        </w:rPr>
        <w:t xml:space="preserve"> </w:t>
      </w:r>
      <w:r>
        <w:rPr>
          <w:noProof/>
          <w:lang w:eastAsia="en-IN" w:bidi="ar-SA"/>
        </w:rPr>
        <w:drawing>
          <wp:inline distT="0" distB="0" distL="0" distR="0" wp14:anchorId="52B35610" wp14:editId="44F99302">
            <wp:extent cx="1900555" cy="1450975"/>
            <wp:effectExtent l="0" t="0" r="0" b="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noChangeArrowheads="1"/>
                    </pic:cNvPicPr>
                  </pic:nvPicPr>
                  <pic:blipFill>
                    <a:blip r:embed="rId20"/>
                    <a:stretch>
                      <a:fillRect/>
                    </a:stretch>
                  </pic:blipFill>
                  <pic:spPr bwMode="auto">
                    <a:xfrm>
                      <a:off x="0" y="0"/>
                      <a:ext cx="1900555" cy="1450975"/>
                    </a:xfrm>
                    <a:prstGeom prst="rect">
                      <a:avLst/>
                    </a:prstGeom>
                  </pic:spPr>
                </pic:pic>
              </a:graphicData>
            </a:graphic>
          </wp:inline>
        </w:drawing>
      </w:r>
      <w:r>
        <w:rPr>
          <w:b/>
          <w:bCs/>
        </w:rPr>
        <w:t xml:space="preserve">            </w:t>
      </w:r>
      <w:r>
        <w:rPr>
          <w:noProof/>
          <w:lang w:eastAsia="en-IN" w:bidi="ar-SA"/>
        </w:rPr>
        <w:drawing>
          <wp:inline distT="0" distB="0" distL="0" distR="0" wp14:anchorId="61D311FE" wp14:editId="79662CFD">
            <wp:extent cx="1410970" cy="1572260"/>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pic:cNvPicPr>
                      <a:picLocks noChangeAspect="1" noChangeArrowheads="1"/>
                    </pic:cNvPicPr>
                  </pic:nvPicPr>
                  <pic:blipFill>
                    <a:blip r:embed="rId21"/>
                    <a:stretch>
                      <a:fillRect/>
                    </a:stretch>
                  </pic:blipFill>
                  <pic:spPr bwMode="auto">
                    <a:xfrm>
                      <a:off x="0" y="0"/>
                      <a:ext cx="1410970" cy="1572260"/>
                    </a:xfrm>
                    <a:prstGeom prst="rect">
                      <a:avLst/>
                    </a:prstGeom>
                  </pic:spPr>
                </pic:pic>
              </a:graphicData>
            </a:graphic>
          </wp:inline>
        </w:drawing>
      </w:r>
      <w:r>
        <w:rPr>
          <w:b/>
          <w:bCs/>
        </w:rPr>
        <w:t xml:space="preserve">                      </w:t>
      </w:r>
      <w:r>
        <w:rPr>
          <w:noProof/>
          <w:lang w:eastAsia="en-IN" w:bidi="ar-SA"/>
        </w:rPr>
        <w:drawing>
          <wp:inline distT="0" distB="0" distL="0" distR="0" wp14:anchorId="2332921E" wp14:editId="661C53E6">
            <wp:extent cx="1196340" cy="1774190"/>
            <wp:effectExtent l="0" t="0" r="0" b="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pic:cNvPicPr>
                      <a:picLocks noChangeAspect="1" noChangeArrowheads="1"/>
                    </pic:cNvPicPr>
                  </pic:nvPicPr>
                  <pic:blipFill>
                    <a:blip r:embed="rId22"/>
                    <a:stretch>
                      <a:fillRect/>
                    </a:stretch>
                  </pic:blipFill>
                  <pic:spPr bwMode="auto">
                    <a:xfrm>
                      <a:off x="0" y="0"/>
                      <a:ext cx="1196340" cy="1774190"/>
                    </a:xfrm>
                    <a:prstGeom prst="rect">
                      <a:avLst/>
                    </a:prstGeom>
                  </pic:spPr>
                </pic:pic>
              </a:graphicData>
            </a:graphic>
          </wp:inline>
        </w:drawing>
      </w:r>
    </w:p>
    <w:p w:rsidR="00633F25" w:rsidRDefault="00633F25" w:rsidP="00633F25">
      <w:pPr>
        <w:jc w:val="center"/>
        <w:rPr>
          <w:bCs/>
        </w:rPr>
      </w:pPr>
      <w:r>
        <w:rPr>
          <w:bCs/>
        </w:rPr>
        <w:t xml:space="preserve">(a) Non-empty diametric disk </w:t>
      </w:r>
      <w:proofErr w:type="spellStart"/>
      <w:r>
        <w:rPr>
          <w:bCs/>
        </w:rPr>
        <w:t>C</w:t>
      </w:r>
      <w:r>
        <w:rPr>
          <w:bCs/>
          <w:vertAlign w:val="subscript"/>
        </w:rPr>
        <w:t>i</w:t>
      </w:r>
      <w:proofErr w:type="spellEnd"/>
      <w:r>
        <w:rPr>
          <w:bCs/>
        </w:rPr>
        <w:t xml:space="preserve"> on </w:t>
      </w:r>
      <w:proofErr w:type="spellStart"/>
      <w:r>
        <w:rPr>
          <w:bCs/>
        </w:rPr>
        <w:t>e</w:t>
      </w:r>
      <w:r>
        <w:rPr>
          <w:bCs/>
          <w:vertAlign w:val="subscript"/>
        </w:rPr>
        <w:t>i</w:t>
      </w:r>
      <w:proofErr w:type="spellEnd"/>
      <w:r>
        <w:rPr>
          <w:bCs/>
        </w:rPr>
        <w:t xml:space="preserve"> (b) Empty diametric disk </w:t>
      </w:r>
      <w:proofErr w:type="spellStart"/>
      <w:r>
        <w:rPr>
          <w:bCs/>
        </w:rPr>
        <w:t>C</w:t>
      </w:r>
      <w:r>
        <w:rPr>
          <w:bCs/>
          <w:vertAlign w:val="subscript"/>
        </w:rPr>
        <w:t>j</w:t>
      </w:r>
      <w:proofErr w:type="spellEnd"/>
      <w:r>
        <w:rPr>
          <w:bCs/>
          <w:vertAlign w:val="subscript"/>
        </w:rPr>
        <w:t xml:space="preserve"> </w:t>
      </w:r>
      <w:r>
        <w:rPr>
          <w:bCs/>
        </w:rPr>
        <w:t xml:space="preserve">on </w:t>
      </w:r>
      <w:proofErr w:type="spellStart"/>
      <w:r>
        <w:rPr>
          <w:bCs/>
        </w:rPr>
        <w:t>e</w:t>
      </w:r>
      <w:r>
        <w:rPr>
          <w:bCs/>
          <w:vertAlign w:val="subscript"/>
        </w:rPr>
        <w:t>j</w:t>
      </w:r>
      <w:proofErr w:type="spellEnd"/>
      <w:r>
        <w:rPr>
          <w:bCs/>
        </w:rPr>
        <w:t xml:space="preserve"> and non-empty chord disk </w:t>
      </w:r>
      <w:proofErr w:type="spellStart"/>
      <w:r>
        <w:rPr>
          <w:bCs/>
        </w:rPr>
        <w:t>C</w:t>
      </w:r>
      <w:r>
        <w:rPr>
          <w:bCs/>
          <w:vertAlign w:val="subscript"/>
        </w:rPr>
        <w:t>k</w:t>
      </w:r>
      <w:proofErr w:type="spellEnd"/>
      <w:r>
        <w:rPr>
          <w:bCs/>
        </w:rPr>
        <w:t xml:space="preserve"> on </w:t>
      </w:r>
      <w:proofErr w:type="spellStart"/>
      <w:r>
        <w:rPr>
          <w:bCs/>
        </w:rPr>
        <w:t>e</w:t>
      </w:r>
      <w:r>
        <w:rPr>
          <w:bCs/>
          <w:vertAlign w:val="subscript"/>
        </w:rPr>
        <w:t>k</w:t>
      </w:r>
      <w:proofErr w:type="spellEnd"/>
      <w:r>
        <w:rPr>
          <w:bCs/>
        </w:rPr>
        <w:t xml:space="preserve"> (c) Empty diametric disk </w:t>
      </w:r>
      <w:proofErr w:type="spellStart"/>
      <w:r>
        <w:rPr>
          <w:bCs/>
        </w:rPr>
        <w:t>C</w:t>
      </w:r>
      <w:r>
        <w:rPr>
          <w:bCs/>
          <w:vertAlign w:val="subscript"/>
        </w:rPr>
        <w:t>l</w:t>
      </w:r>
      <w:proofErr w:type="spellEnd"/>
      <w:r>
        <w:rPr>
          <w:bCs/>
        </w:rPr>
        <w:t xml:space="preserve"> on e</w:t>
      </w:r>
      <w:r>
        <w:rPr>
          <w:bCs/>
          <w:vertAlign w:val="subscript"/>
        </w:rPr>
        <w:t>l</w:t>
      </w:r>
      <w:r>
        <w:rPr>
          <w:bCs/>
        </w:rPr>
        <w:t xml:space="preserve"> and non-empty midpoint disk C</w:t>
      </w:r>
      <w:r>
        <w:rPr>
          <w:bCs/>
          <w:vertAlign w:val="subscript"/>
        </w:rPr>
        <w:t>m</w:t>
      </w:r>
      <w:r>
        <w:rPr>
          <w:bCs/>
        </w:rPr>
        <w:t xml:space="preserve"> on </w:t>
      </w:r>
      <w:proofErr w:type="spellStart"/>
      <w:r>
        <w:rPr>
          <w:bCs/>
        </w:rPr>
        <w:t>e</w:t>
      </w:r>
      <w:r>
        <w:rPr>
          <w:bCs/>
          <w:vertAlign w:val="subscript"/>
        </w:rPr>
        <w:t>m</w:t>
      </w:r>
      <w:proofErr w:type="spellEnd"/>
    </w:p>
    <w:p w:rsidR="00031532" w:rsidRDefault="00031532">
      <w:pPr>
        <w:rPr>
          <w:b/>
          <w:bCs/>
        </w:rPr>
      </w:pPr>
    </w:p>
    <w:p w:rsidR="00A12B57" w:rsidRDefault="00B222AF">
      <w:pPr>
        <w:rPr>
          <w:b/>
          <w:bCs/>
        </w:rPr>
      </w:pPr>
      <w:r>
        <w:rPr>
          <w:b/>
          <w:bCs/>
        </w:rPr>
        <w:lastRenderedPageBreak/>
        <w:t xml:space="preserve">    </w:t>
      </w:r>
      <w:r>
        <w:rPr>
          <w:b/>
          <w:bCs/>
        </w:rPr>
        <w:t xml:space="preserve"> </w:t>
      </w:r>
      <w:r>
        <w:rPr>
          <w:b/>
          <w:bCs/>
        </w:rPr>
        <w:t xml:space="preserve">   </w:t>
      </w:r>
      <w:r>
        <w:rPr>
          <w:b/>
          <w:bCs/>
        </w:rPr>
        <w:t xml:space="preserve">                </w:t>
      </w:r>
      <w:r>
        <w:rPr>
          <w:b/>
          <w:bCs/>
        </w:rPr>
        <w:t xml:space="preserve"> </w:t>
      </w:r>
    </w:p>
    <w:p w:rsidR="00A12B57" w:rsidRDefault="00E22BB2">
      <w:r>
        <w:rPr>
          <w:b/>
          <w:bCs/>
        </w:rPr>
        <w:t>Disk constraint</w:t>
      </w:r>
      <w:r w:rsidR="00B222AF">
        <w:rPr>
          <w:b/>
          <w:bCs/>
        </w:rPr>
        <w:t>:</w:t>
      </w:r>
      <w:r w:rsidR="00B222AF">
        <w:t xml:space="preserve"> </w:t>
      </w:r>
      <w:r w:rsidR="00B222AF" w:rsidRPr="00545A7D">
        <w:rPr>
          <w:bCs/>
        </w:rPr>
        <w:t xml:space="preserve">Disk </w:t>
      </w:r>
      <w:r w:rsidR="00B222AF" w:rsidRPr="00545A7D">
        <w:rPr>
          <w:bCs/>
        </w:rPr>
        <w:t>constraint</w:t>
      </w:r>
      <w:r w:rsidR="00B222AF">
        <w:t xml:space="preserve"> is satisfied if any of the disks is non-empty. For that:</w:t>
      </w:r>
    </w:p>
    <w:p w:rsidR="00A12B57" w:rsidRDefault="00B222AF">
      <w:pPr>
        <w:numPr>
          <w:ilvl w:val="0"/>
          <w:numId w:val="1"/>
        </w:numPr>
      </w:pPr>
      <w:r>
        <w:t xml:space="preserve">Check diametric disk on </w:t>
      </w:r>
      <w:proofErr w:type="spellStart"/>
      <w:r>
        <w:t>e</w:t>
      </w:r>
      <w:r>
        <w:rPr>
          <w:vertAlign w:val="subscript"/>
        </w:rPr>
        <w:t>ij</w:t>
      </w:r>
      <w:proofErr w:type="spellEnd"/>
      <w:r>
        <w:t xml:space="preserve"> with diameter || </w:t>
      </w:r>
      <w:proofErr w:type="spellStart"/>
      <w:r>
        <w:t>e</w:t>
      </w:r>
      <w:r>
        <w:rPr>
          <w:vertAlign w:val="subscript"/>
        </w:rPr>
        <w:t>ij</w:t>
      </w:r>
      <w:proofErr w:type="spellEnd"/>
      <w:r>
        <w:rPr>
          <w:vertAlign w:val="subscript"/>
        </w:rPr>
        <w:t xml:space="preserve"> </w:t>
      </w:r>
      <w:r>
        <w:t>|| is non-empty</w:t>
      </w:r>
    </w:p>
    <w:p w:rsidR="00A12B57" w:rsidRDefault="00B222AF">
      <w:pPr>
        <w:numPr>
          <w:ilvl w:val="0"/>
          <w:numId w:val="1"/>
        </w:numPr>
      </w:pPr>
      <w:r>
        <w:t xml:space="preserve"> If diametric disk is empty:</w:t>
      </w:r>
    </w:p>
    <w:p w:rsidR="00A12B57" w:rsidRDefault="00B222AF">
      <w:pPr>
        <w:numPr>
          <w:ilvl w:val="1"/>
          <w:numId w:val="1"/>
        </w:numPr>
      </w:pPr>
      <w:r>
        <w:t xml:space="preserve">Check any of the chord disks with the same diameter || </w:t>
      </w:r>
      <w:proofErr w:type="spellStart"/>
      <w:r>
        <w:t>e</w:t>
      </w:r>
      <w:r>
        <w:rPr>
          <w:vertAlign w:val="subscript"/>
        </w:rPr>
        <w:t>ij</w:t>
      </w:r>
      <w:proofErr w:type="spellEnd"/>
      <w:r>
        <w:t xml:space="preserve"> || </w:t>
      </w:r>
      <w:r>
        <w:br/>
        <w:t xml:space="preserve">(on the adjacent edge(s) of </w:t>
      </w:r>
      <w:proofErr w:type="spellStart"/>
      <w:r>
        <w:t>e</w:t>
      </w:r>
      <w:r>
        <w:rPr>
          <w:vertAlign w:val="subscript"/>
        </w:rPr>
        <w:t>ij</w:t>
      </w:r>
      <w:proofErr w:type="spellEnd"/>
      <w:r>
        <w:t>) is non-empty</w:t>
      </w:r>
    </w:p>
    <w:p w:rsidR="00A12B57" w:rsidRDefault="00B222AF">
      <w:pPr>
        <w:numPr>
          <w:ilvl w:val="1"/>
          <w:numId w:val="1"/>
        </w:numPr>
      </w:pPr>
      <w:r>
        <w:t>If all the chord disks are empty:</w:t>
      </w:r>
    </w:p>
    <w:p w:rsidR="00A12B57" w:rsidRPr="00545A7D" w:rsidRDefault="00B222AF" w:rsidP="00545A7D">
      <w:pPr>
        <w:numPr>
          <w:ilvl w:val="2"/>
          <w:numId w:val="1"/>
        </w:numPr>
      </w:pPr>
      <w:r>
        <w:t xml:space="preserve"> Check any of the midpoint disk(s) with the same diameter || </w:t>
      </w:r>
      <w:proofErr w:type="spellStart"/>
      <w:r>
        <w:t>e</w:t>
      </w:r>
      <w:r>
        <w:rPr>
          <w:vertAlign w:val="subscript"/>
        </w:rPr>
        <w:t>ij</w:t>
      </w:r>
      <w:proofErr w:type="spellEnd"/>
      <w:r>
        <w:t xml:space="preserve"> ||</w:t>
      </w:r>
      <w:r>
        <w:br/>
        <w:t xml:space="preserve"> (on the adjacent edge(s) of </w:t>
      </w:r>
      <w:proofErr w:type="spellStart"/>
      <w:r>
        <w:t>e</w:t>
      </w:r>
      <w:r>
        <w:rPr>
          <w:vertAlign w:val="subscript"/>
        </w:rPr>
        <w:t>ij</w:t>
      </w:r>
      <w:proofErr w:type="spellEnd"/>
      <w:r>
        <w:t>) is non-empty</w:t>
      </w:r>
    </w:p>
    <w:p w:rsidR="00A12B57" w:rsidRDefault="00B222AF">
      <w:pPr>
        <w:rPr>
          <w:bCs/>
        </w:rPr>
      </w:pPr>
      <w:r>
        <w:rPr>
          <w:noProof/>
          <w:lang w:eastAsia="en-IN" w:bidi="ar-SA"/>
        </w:rPr>
        <w:drawing>
          <wp:inline distT="0" distB="0" distL="0" distR="0" wp14:anchorId="0CBB4569" wp14:editId="07629694">
            <wp:extent cx="1900555" cy="1450975"/>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noChangeArrowheads="1"/>
                    </pic:cNvPicPr>
                  </pic:nvPicPr>
                  <pic:blipFill>
                    <a:blip r:embed="rId20"/>
                    <a:stretch>
                      <a:fillRect/>
                    </a:stretch>
                  </pic:blipFill>
                  <pic:spPr bwMode="auto">
                    <a:xfrm>
                      <a:off x="0" y="0"/>
                      <a:ext cx="1900555" cy="1450975"/>
                    </a:xfrm>
                    <a:prstGeom prst="rect">
                      <a:avLst/>
                    </a:prstGeom>
                  </pic:spPr>
                </pic:pic>
              </a:graphicData>
            </a:graphic>
          </wp:inline>
        </w:drawing>
      </w:r>
      <w:r>
        <w:rPr>
          <w:bCs/>
        </w:rPr>
        <w:t xml:space="preserve">                 </w:t>
      </w:r>
      <w:r>
        <w:rPr>
          <w:noProof/>
          <w:lang w:eastAsia="en-IN" w:bidi="ar-SA"/>
        </w:rPr>
        <w:drawing>
          <wp:inline distT="0" distB="0" distL="0" distR="0">
            <wp:extent cx="1410970" cy="1572260"/>
            <wp:effectExtent l="0" t="0" r="0" b="0"/>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pic:cNvPicPr>
                      <a:picLocks noChangeAspect="1" noChangeArrowheads="1"/>
                    </pic:cNvPicPr>
                  </pic:nvPicPr>
                  <pic:blipFill>
                    <a:blip r:embed="rId21"/>
                    <a:stretch>
                      <a:fillRect/>
                    </a:stretch>
                  </pic:blipFill>
                  <pic:spPr bwMode="auto">
                    <a:xfrm>
                      <a:off x="0" y="0"/>
                      <a:ext cx="1410970" cy="1572260"/>
                    </a:xfrm>
                    <a:prstGeom prst="rect">
                      <a:avLst/>
                    </a:prstGeom>
                  </pic:spPr>
                </pic:pic>
              </a:graphicData>
            </a:graphic>
          </wp:inline>
        </w:drawing>
      </w:r>
      <w:r>
        <w:rPr>
          <w:bCs/>
        </w:rPr>
        <w:t xml:space="preserve">                 </w:t>
      </w:r>
      <w:r>
        <w:rPr>
          <w:noProof/>
          <w:lang w:eastAsia="en-IN" w:bidi="ar-SA"/>
        </w:rPr>
        <w:drawing>
          <wp:inline distT="0" distB="0" distL="0" distR="0">
            <wp:extent cx="1196340" cy="1774190"/>
            <wp:effectExtent l="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pic:cNvPicPr>
                      <a:picLocks noChangeAspect="1" noChangeArrowheads="1"/>
                    </pic:cNvPicPr>
                  </pic:nvPicPr>
                  <pic:blipFill>
                    <a:blip r:embed="rId22"/>
                    <a:stretch>
                      <a:fillRect/>
                    </a:stretch>
                  </pic:blipFill>
                  <pic:spPr bwMode="auto">
                    <a:xfrm>
                      <a:off x="0" y="0"/>
                      <a:ext cx="1196340" cy="1774190"/>
                    </a:xfrm>
                    <a:prstGeom prst="rect">
                      <a:avLst/>
                    </a:prstGeom>
                  </pic:spPr>
                </pic:pic>
              </a:graphicData>
            </a:graphic>
          </wp:inline>
        </w:drawing>
      </w:r>
    </w:p>
    <w:p w:rsidR="00A12B57" w:rsidRDefault="00B222AF" w:rsidP="00545A7D">
      <w:pPr>
        <w:jc w:val="center"/>
        <w:rPr>
          <w:bCs/>
        </w:rPr>
      </w:pPr>
      <w:r>
        <w:rPr>
          <w:bCs/>
        </w:rPr>
        <w:t xml:space="preserve">(a) Non-empty diametric disk </w:t>
      </w:r>
      <w:proofErr w:type="spellStart"/>
      <w:r>
        <w:rPr>
          <w:bCs/>
        </w:rPr>
        <w:t>C</w:t>
      </w:r>
      <w:r>
        <w:rPr>
          <w:bCs/>
          <w:vertAlign w:val="subscript"/>
        </w:rPr>
        <w:t>i</w:t>
      </w:r>
      <w:proofErr w:type="spellEnd"/>
      <w:r>
        <w:rPr>
          <w:bCs/>
        </w:rPr>
        <w:t xml:space="preserve"> on </w:t>
      </w:r>
      <w:proofErr w:type="spellStart"/>
      <w:r>
        <w:rPr>
          <w:bCs/>
        </w:rPr>
        <w:t>e</w:t>
      </w:r>
      <w:r>
        <w:rPr>
          <w:bCs/>
          <w:vertAlign w:val="subscript"/>
        </w:rPr>
        <w:t>i</w:t>
      </w:r>
      <w:proofErr w:type="spellEnd"/>
      <w:r>
        <w:rPr>
          <w:bCs/>
        </w:rPr>
        <w:t xml:space="preserve"> (b) </w:t>
      </w:r>
      <w:r>
        <w:rPr>
          <w:bCs/>
        </w:rPr>
        <w:t xml:space="preserve">Empty diametric disk </w:t>
      </w:r>
      <w:proofErr w:type="spellStart"/>
      <w:r>
        <w:rPr>
          <w:bCs/>
        </w:rPr>
        <w:t>C</w:t>
      </w:r>
      <w:r>
        <w:rPr>
          <w:bCs/>
          <w:vertAlign w:val="subscript"/>
        </w:rPr>
        <w:t>j</w:t>
      </w:r>
      <w:proofErr w:type="spellEnd"/>
      <w:r>
        <w:rPr>
          <w:bCs/>
          <w:vertAlign w:val="subscript"/>
        </w:rPr>
        <w:t xml:space="preserve"> </w:t>
      </w:r>
      <w:r>
        <w:rPr>
          <w:bCs/>
        </w:rPr>
        <w:t xml:space="preserve">on </w:t>
      </w:r>
      <w:proofErr w:type="spellStart"/>
      <w:r>
        <w:rPr>
          <w:bCs/>
        </w:rPr>
        <w:t>e</w:t>
      </w:r>
      <w:r>
        <w:rPr>
          <w:bCs/>
          <w:vertAlign w:val="subscript"/>
        </w:rPr>
        <w:t>j</w:t>
      </w:r>
      <w:proofErr w:type="spellEnd"/>
      <w:r>
        <w:rPr>
          <w:bCs/>
        </w:rPr>
        <w:t xml:space="preserve"> and non-empty chord disk </w:t>
      </w:r>
      <w:proofErr w:type="spellStart"/>
      <w:r>
        <w:rPr>
          <w:bCs/>
        </w:rPr>
        <w:t>C</w:t>
      </w:r>
      <w:r>
        <w:rPr>
          <w:bCs/>
          <w:vertAlign w:val="subscript"/>
        </w:rPr>
        <w:t>k</w:t>
      </w:r>
      <w:proofErr w:type="spellEnd"/>
      <w:r>
        <w:rPr>
          <w:bCs/>
        </w:rPr>
        <w:t xml:space="preserve"> on </w:t>
      </w:r>
      <w:proofErr w:type="spellStart"/>
      <w:r>
        <w:rPr>
          <w:bCs/>
        </w:rPr>
        <w:t>e</w:t>
      </w:r>
      <w:r>
        <w:rPr>
          <w:bCs/>
          <w:vertAlign w:val="subscript"/>
        </w:rPr>
        <w:t>k</w:t>
      </w:r>
      <w:proofErr w:type="spellEnd"/>
      <w:r>
        <w:rPr>
          <w:bCs/>
        </w:rPr>
        <w:t xml:space="preserve"> (c) Empty diametric disk </w:t>
      </w:r>
      <w:proofErr w:type="spellStart"/>
      <w:r>
        <w:rPr>
          <w:bCs/>
        </w:rPr>
        <w:t>C</w:t>
      </w:r>
      <w:r>
        <w:rPr>
          <w:bCs/>
          <w:vertAlign w:val="subscript"/>
        </w:rPr>
        <w:t>l</w:t>
      </w:r>
      <w:proofErr w:type="spellEnd"/>
      <w:r>
        <w:rPr>
          <w:bCs/>
        </w:rPr>
        <w:t xml:space="preserve"> on e</w:t>
      </w:r>
      <w:r>
        <w:rPr>
          <w:bCs/>
          <w:vertAlign w:val="subscript"/>
        </w:rPr>
        <w:t>l</w:t>
      </w:r>
      <w:r>
        <w:rPr>
          <w:bCs/>
        </w:rPr>
        <w:t xml:space="preserve"> and non-empty midpoint disk C</w:t>
      </w:r>
      <w:r>
        <w:rPr>
          <w:bCs/>
          <w:vertAlign w:val="subscript"/>
        </w:rPr>
        <w:t>m</w:t>
      </w:r>
      <w:r>
        <w:rPr>
          <w:bCs/>
        </w:rPr>
        <w:t xml:space="preserve"> on </w:t>
      </w:r>
      <w:proofErr w:type="spellStart"/>
      <w:r>
        <w:rPr>
          <w:bCs/>
        </w:rPr>
        <w:t>e</w:t>
      </w:r>
      <w:r>
        <w:rPr>
          <w:bCs/>
          <w:vertAlign w:val="subscript"/>
        </w:rPr>
        <w:t>m</w:t>
      </w:r>
      <w:proofErr w:type="spellEnd"/>
    </w:p>
    <w:p w:rsidR="00A12B57" w:rsidRDefault="00A12B57">
      <w:pPr>
        <w:rPr>
          <w:bCs/>
        </w:rPr>
      </w:pPr>
    </w:p>
    <w:p w:rsidR="00A12B57" w:rsidRDefault="00A12B57">
      <w:pPr>
        <w:rPr>
          <w:bCs/>
        </w:rPr>
      </w:pPr>
    </w:p>
    <w:p w:rsidR="00A12B57" w:rsidRDefault="00B222AF">
      <w:pPr>
        <w:rPr>
          <w:bCs/>
        </w:rPr>
      </w:pPr>
      <w:r>
        <w:rPr>
          <w:bCs/>
        </w:rPr>
        <w:t xml:space="preserve">An empty diametric disk </w:t>
      </w:r>
      <w:proofErr w:type="spellStart"/>
      <w:r>
        <w:rPr>
          <w:bCs/>
        </w:rPr>
        <w:t>C</w:t>
      </w:r>
      <w:r>
        <w:rPr>
          <w:bCs/>
          <w:vertAlign w:val="subscript"/>
        </w:rPr>
        <w:t>j</w:t>
      </w:r>
      <w:proofErr w:type="spellEnd"/>
      <w:r>
        <w:rPr>
          <w:bCs/>
        </w:rPr>
        <w:t xml:space="preserve"> on </w:t>
      </w:r>
      <w:proofErr w:type="spellStart"/>
      <w:r>
        <w:rPr>
          <w:bCs/>
        </w:rPr>
        <w:t>e</w:t>
      </w:r>
      <w:r>
        <w:rPr>
          <w:bCs/>
          <w:vertAlign w:val="subscript"/>
        </w:rPr>
        <w:t>j</w:t>
      </w:r>
      <w:proofErr w:type="spellEnd"/>
      <w:r>
        <w:rPr>
          <w:bCs/>
        </w:rPr>
        <w:t xml:space="preserve"> and a non-empty chord disk </w:t>
      </w:r>
      <w:proofErr w:type="spellStart"/>
      <w:r>
        <w:rPr>
          <w:bCs/>
        </w:rPr>
        <w:t>C</w:t>
      </w:r>
      <w:r>
        <w:rPr>
          <w:bCs/>
          <w:vertAlign w:val="subscript"/>
        </w:rPr>
        <w:t>k</w:t>
      </w:r>
      <w:proofErr w:type="spellEnd"/>
      <w:r>
        <w:rPr>
          <w:bCs/>
        </w:rPr>
        <w:t xml:space="preserve"> on </w:t>
      </w:r>
      <w:proofErr w:type="spellStart"/>
      <w:r>
        <w:rPr>
          <w:bCs/>
        </w:rPr>
        <w:t>e</w:t>
      </w:r>
      <w:r>
        <w:rPr>
          <w:bCs/>
          <w:vertAlign w:val="subscript"/>
        </w:rPr>
        <w:t>k</w:t>
      </w:r>
      <w:proofErr w:type="spellEnd"/>
      <w:r w:rsidR="00D06E17">
        <w:rPr>
          <w:bCs/>
        </w:rPr>
        <w:t xml:space="preserve"> are shown in Figure (b)</w:t>
      </w:r>
      <w:r>
        <w:rPr>
          <w:bCs/>
        </w:rPr>
        <w:t>. Figure 7(c) shows an emp</w:t>
      </w:r>
      <w:r>
        <w:rPr>
          <w:bCs/>
        </w:rPr>
        <w:t xml:space="preserve">ty diametric disk </w:t>
      </w:r>
      <w:proofErr w:type="spellStart"/>
      <w:r>
        <w:rPr>
          <w:bCs/>
        </w:rPr>
        <w:t>C</w:t>
      </w:r>
      <w:r>
        <w:rPr>
          <w:bCs/>
          <w:vertAlign w:val="subscript"/>
        </w:rPr>
        <w:t>l</w:t>
      </w:r>
      <w:proofErr w:type="spellEnd"/>
      <w:r>
        <w:rPr>
          <w:bCs/>
        </w:rPr>
        <w:t xml:space="preserve"> on e</w:t>
      </w:r>
      <w:r>
        <w:rPr>
          <w:bCs/>
          <w:vertAlign w:val="subscript"/>
        </w:rPr>
        <w:t>l</w:t>
      </w:r>
      <w:r>
        <w:rPr>
          <w:bCs/>
        </w:rPr>
        <w:t xml:space="preserve"> and a non-empty midpoint disk C</w:t>
      </w:r>
      <w:r>
        <w:rPr>
          <w:bCs/>
          <w:vertAlign w:val="subscript"/>
        </w:rPr>
        <w:t>m</w:t>
      </w:r>
      <w:r>
        <w:rPr>
          <w:bCs/>
        </w:rPr>
        <w:t xml:space="preserve"> on</w:t>
      </w:r>
    </w:p>
    <w:p w:rsidR="00A12B57" w:rsidRDefault="00B222AF">
      <w:pPr>
        <w:rPr>
          <w:bCs/>
        </w:rPr>
      </w:pPr>
      <w:r>
        <w:rPr>
          <w:bCs/>
        </w:rPr>
        <w:t xml:space="preserve"> </w:t>
      </w:r>
      <w:proofErr w:type="spellStart"/>
      <w:proofErr w:type="gramStart"/>
      <w:r>
        <w:rPr>
          <w:bCs/>
        </w:rPr>
        <w:t>e</w:t>
      </w:r>
      <w:r>
        <w:rPr>
          <w:bCs/>
          <w:vertAlign w:val="subscript"/>
        </w:rPr>
        <w:t>m</w:t>
      </w:r>
      <w:proofErr w:type="spellEnd"/>
      <w:proofErr w:type="gramEnd"/>
      <w:r>
        <w:rPr>
          <w:bCs/>
        </w:rPr>
        <w:t xml:space="preserve">. When </w:t>
      </w:r>
      <w:proofErr w:type="spellStart"/>
      <w:r>
        <w:rPr>
          <w:bCs/>
        </w:rPr>
        <w:t>e</w:t>
      </w:r>
      <w:r>
        <w:rPr>
          <w:bCs/>
          <w:vertAlign w:val="subscript"/>
        </w:rPr>
        <w:t>i</w:t>
      </w:r>
      <w:proofErr w:type="spellEnd"/>
      <w:r>
        <w:rPr>
          <w:bCs/>
        </w:rPr>
        <w:t xml:space="preserve"> is considered for removal (after satisfying disk constraint), the regularity constraint is checked on G − </w:t>
      </w:r>
      <w:proofErr w:type="spellStart"/>
      <w:r>
        <w:rPr>
          <w:bCs/>
        </w:rPr>
        <w:t>e</w:t>
      </w:r>
      <w:r>
        <w:rPr>
          <w:bCs/>
          <w:vertAlign w:val="subscript"/>
        </w:rPr>
        <w:t>i</w:t>
      </w:r>
      <w:proofErr w:type="spellEnd"/>
      <w:r>
        <w:rPr>
          <w:bCs/>
        </w:rPr>
        <w:t xml:space="preserve">, where G − </w:t>
      </w:r>
      <w:proofErr w:type="spellStart"/>
      <w:r>
        <w:rPr>
          <w:bCs/>
        </w:rPr>
        <w:t>e</w:t>
      </w:r>
      <w:r>
        <w:rPr>
          <w:bCs/>
          <w:vertAlign w:val="subscript"/>
        </w:rPr>
        <w:t>i</w:t>
      </w:r>
      <w:proofErr w:type="spellEnd"/>
      <w:r>
        <w:rPr>
          <w:bCs/>
        </w:rPr>
        <w:t xml:space="preserve"> is G without </w:t>
      </w:r>
      <w:proofErr w:type="spellStart"/>
      <w:r>
        <w:rPr>
          <w:bCs/>
        </w:rPr>
        <w:t>e</w:t>
      </w:r>
      <w:r>
        <w:rPr>
          <w:bCs/>
          <w:vertAlign w:val="subscript"/>
        </w:rPr>
        <w:t>i</w:t>
      </w:r>
      <w:proofErr w:type="spellEnd"/>
      <w:r>
        <w:rPr>
          <w:bCs/>
        </w:rPr>
        <w:t>.</w:t>
      </w:r>
    </w:p>
    <w:p w:rsidR="00A12B57" w:rsidRDefault="00B222AF" w:rsidP="00D06E17">
      <w:pPr>
        <w:rPr>
          <w:bCs/>
        </w:rPr>
      </w:pPr>
      <w:r>
        <w:rPr>
          <w:bCs/>
        </w:rPr>
        <w:t xml:space="preserve">Regularity constraint is based on a </w:t>
      </w:r>
      <w:proofErr w:type="spellStart"/>
      <w:r>
        <w:rPr>
          <w:bCs/>
        </w:rPr>
        <w:t>simplicial</w:t>
      </w:r>
      <w:proofErr w:type="spellEnd"/>
      <w:r>
        <w:rPr>
          <w:bCs/>
        </w:rPr>
        <w:t xml:space="preserve"> complex </w:t>
      </w:r>
      <w:proofErr w:type="spellStart"/>
      <w:r>
        <w:rPr>
          <w:bCs/>
        </w:rPr>
        <w:t>viz.cut</w:t>
      </w:r>
      <w:proofErr w:type="spellEnd"/>
      <w:r>
        <w:rPr>
          <w:bCs/>
        </w:rPr>
        <w:t xml:space="preserve"> vertex. A vertex in a </w:t>
      </w:r>
      <w:proofErr w:type="spellStart"/>
      <w:r>
        <w:rPr>
          <w:bCs/>
        </w:rPr>
        <w:t>simplicial</w:t>
      </w:r>
      <w:proofErr w:type="spellEnd"/>
      <w:r>
        <w:rPr>
          <w:bCs/>
        </w:rPr>
        <w:t xml:space="preserve"> complex is a cut vertex, upon whose removal results in an increased number of components.</w:t>
      </w:r>
    </w:p>
    <w:p w:rsidR="00A12B57" w:rsidRDefault="00A12B57">
      <w:pPr>
        <w:rPr>
          <w:bCs/>
        </w:rPr>
      </w:pPr>
    </w:p>
    <w:p w:rsidR="00A12B57" w:rsidRDefault="00D06E17">
      <w:pPr>
        <w:rPr>
          <w:b/>
          <w:bCs/>
        </w:rPr>
      </w:pPr>
      <w:r w:rsidRPr="00D06E17">
        <w:rPr>
          <w:b/>
          <w:bCs/>
        </w:rPr>
        <w:t>Valid highest area triangle</w:t>
      </w:r>
      <w:r w:rsidR="00B222AF">
        <w:rPr>
          <w:b/>
          <w:bCs/>
        </w:rPr>
        <w:t xml:space="preserve">: </w:t>
      </w:r>
      <w:r w:rsidR="00B222AF">
        <w:rPr>
          <w:bCs/>
        </w:rPr>
        <w:t>A valid highest area triangle in G is the highest area triangle whose none of the vertices are on the reconstructed outer or inner boundaries. Even if the trian</w:t>
      </w:r>
      <w:r w:rsidR="00D306EB">
        <w:rPr>
          <w:bCs/>
        </w:rPr>
        <w:t xml:space="preserve">gle coloured green in </w:t>
      </w:r>
      <w:r w:rsidR="004B4CCD">
        <w:rPr>
          <w:bCs/>
        </w:rPr>
        <w:t xml:space="preserve">Figure </w:t>
      </w:r>
      <w:r w:rsidR="00D306EB">
        <w:rPr>
          <w:bCs/>
        </w:rPr>
        <w:t>(a</w:t>
      </w:r>
      <w:r w:rsidR="00B222AF">
        <w:rPr>
          <w:bCs/>
        </w:rPr>
        <w:t>) is of highest area in G, it is not a valid highest</w:t>
      </w:r>
      <w:r w:rsidR="00B222AF">
        <w:rPr>
          <w:bCs/>
        </w:rPr>
        <w:t xml:space="preserve"> area triangle. On the other hand, the tria</w:t>
      </w:r>
      <w:r w:rsidR="004B4CCD">
        <w:rPr>
          <w:bCs/>
        </w:rPr>
        <w:t xml:space="preserve">ngle coloured </w:t>
      </w:r>
      <w:r w:rsidR="00565551">
        <w:rPr>
          <w:bCs/>
        </w:rPr>
        <w:t xml:space="preserve">blue in Figure </w:t>
      </w:r>
      <w:r w:rsidR="00D306EB">
        <w:rPr>
          <w:bCs/>
        </w:rPr>
        <w:t>(b</w:t>
      </w:r>
      <w:r w:rsidR="00B222AF">
        <w:rPr>
          <w:bCs/>
        </w:rPr>
        <w:t>) is a valid one.</w:t>
      </w:r>
    </w:p>
    <w:p w:rsidR="00A12B57" w:rsidRDefault="00A12B57">
      <w:pPr>
        <w:rPr>
          <w:b/>
          <w:bCs/>
        </w:rPr>
      </w:pPr>
    </w:p>
    <w:p w:rsidR="00EB0591" w:rsidRDefault="00D306EB">
      <w:pPr>
        <w:rPr>
          <w:b/>
          <w:bCs/>
        </w:rPr>
      </w:pPr>
      <w:r>
        <w:rPr>
          <w:b/>
          <w:bCs/>
        </w:rPr>
        <w:t xml:space="preserve">           </w:t>
      </w:r>
      <w:r>
        <w:rPr>
          <w:noProof/>
          <w:lang w:eastAsia="en-IN" w:bidi="ar-SA"/>
        </w:rPr>
        <w:drawing>
          <wp:inline distT="0" distB="0" distL="0" distR="0" wp14:anchorId="070B6216" wp14:editId="5ABE93EC">
            <wp:extent cx="1709530" cy="1391478"/>
            <wp:effectExtent l="0" t="0" r="508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noChangeArrowheads="1"/>
                    </pic:cNvPicPr>
                  </pic:nvPicPr>
                  <pic:blipFill rotWithShape="1">
                    <a:blip r:embed="rId23"/>
                    <a:srcRect l="27670" t="40418" r="39096" b="25576"/>
                    <a:stretch/>
                  </pic:blipFill>
                  <pic:spPr bwMode="auto">
                    <a:xfrm>
                      <a:off x="0" y="0"/>
                      <a:ext cx="1711287" cy="1392908"/>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noProof/>
          <w:lang w:eastAsia="en-IN" w:bidi="ar-SA"/>
        </w:rPr>
        <w:drawing>
          <wp:inline distT="0" distB="0" distL="0" distR="0" wp14:anchorId="070B6216" wp14:editId="5ABE93EC">
            <wp:extent cx="1757238" cy="1343770"/>
            <wp:effectExtent l="0" t="0" r="0" b="889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noChangeArrowheads="1"/>
                    </pic:cNvPicPr>
                  </pic:nvPicPr>
                  <pic:blipFill rotWithShape="1">
                    <a:blip r:embed="rId23"/>
                    <a:srcRect l="62141" t="40612" r="3698" b="26548"/>
                    <a:stretch/>
                  </pic:blipFill>
                  <pic:spPr bwMode="auto">
                    <a:xfrm>
                      <a:off x="0" y="0"/>
                      <a:ext cx="1759043" cy="1345150"/>
                    </a:xfrm>
                    <a:prstGeom prst="rect">
                      <a:avLst/>
                    </a:prstGeom>
                    <a:ln>
                      <a:noFill/>
                    </a:ln>
                    <a:extLst>
                      <a:ext uri="{53640926-AAD7-44D8-BBD7-CCE9431645EC}">
                        <a14:shadowObscured xmlns:a14="http://schemas.microsoft.com/office/drawing/2010/main"/>
                      </a:ext>
                    </a:extLst>
                  </pic:spPr>
                </pic:pic>
              </a:graphicData>
            </a:graphic>
          </wp:inline>
        </w:drawing>
      </w:r>
    </w:p>
    <w:p w:rsidR="00962ACB" w:rsidRDefault="00D306EB">
      <w:pPr>
        <w:rPr>
          <w:bCs/>
        </w:rPr>
      </w:pPr>
      <w:r>
        <w:rPr>
          <w:bCs/>
        </w:rPr>
        <w:t>(a)</w:t>
      </w:r>
      <w:r>
        <w:rPr>
          <w:bCs/>
        </w:rPr>
        <w:t xml:space="preserve">Non-valid highest area triangle (in green) </w:t>
      </w:r>
      <w:r>
        <w:rPr>
          <w:bCs/>
        </w:rPr>
        <w:t xml:space="preserve">           (f</w:t>
      </w:r>
      <w:r>
        <w:rPr>
          <w:bCs/>
        </w:rPr>
        <w:t>) Valid highest area triangle</w:t>
      </w:r>
      <w:r>
        <w:rPr>
          <w:bCs/>
        </w:rPr>
        <w:t xml:space="preserve"> </w:t>
      </w:r>
      <w:r w:rsidR="00031532">
        <w:rPr>
          <w:bCs/>
        </w:rPr>
        <w:t>(in blue)</w:t>
      </w:r>
    </w:p>
    <w:p w:rsidR="00633F25" w:rsidRDefault="00633F25">
      <w:pPr>
        <w:rPr>
          <w:bCs/>
        </w:rPr>
      </w:pPr>
    </w:p>
    <w:p w:rsidR="00633F25" w:rsidRDefault="00633F25">
      <w:pPr>
        <w:rPr>
          <w:bCs/>
        </w:rPr>
      </w:pPr>
    </w:p>
    <w:p w:rsidR="00633F25" w:rsidRDefault="00633F25">
      <w:pPr>
        <w:rPr>
          <w:bCs/>
        </w:rPr>
      </w:pPr>
    </w:p>
    <w:p w:rsidR="00633F25" w:rsidRDefault="00633F25">
      <w:pPr>
        <w:rPr>
          <w:bCs/>
        </w:rPr>
      </w:pPr>
    </w:p>
    <w:p w:rsidR="00633F25" w:rsidRDefault="00633F25">
      <w:pPr>
        <w:rPr>
          <w:bCs/>
        </w:rPr>
      </w:pPr>
    </w:p>
    <w:p w:rsidR="00633F25" w:rsidRDefault="00633F25">
      <w:pPr>
        <w:rPr>
          <w:bCs/>
        </w:rPr>
      </w:pPr>
    </w:p>
    <w:p w:rsidR="00633F25" w:rsidRDefault="00633F25">
      <w:pPr>
        <w:rPr>
          <w:bCs/>
        </w:rPr>
      </w:pPr>
    </w:p>
    <w:p w:rsidR="00633F25" w:rsidRPr="00031532" w:rsidRDefault="00633F25">
      <w:pPr>
        <w:rPr>
          <w:bCs/>
        </w:rPr>
      </w:pPr>
    </w:p>
    <w:p w:rsidR="00A12B57" w:rsidRPr="00A20B30" w:rsidRDefault="00B222AF" w:rsidP="00A20B30">
      <w:pPr>
        <w:pStyle w:val="Title"/>
      </w:pPr>
      <w:r>
        <w:lastRenderedPageBreak/>
        <w:t>Hole Detection Algorithm</w:t>
      </w:r>
    </w:p>
    <w:p w:rsidR="00A12B57" w:rsidRDefault="00B222AF">
      <w:pPr>
        <w:rPr>
          <w:bCs/>
        </w:rPr>
      </w:pPr>
      <w:r>
        <w:rPr>
          <w:b/>
          <w:bCs/>
        </w:rPr>
        <w:t xml:space="preserve">Intuition: </w:t>
      </w:r>
      <w:r>
        <w:rPr>
          <w:bCs/>
        </w:rPr>
        <w:t>As pointed out in Introduct</w:t>
      </w:r>
      <w:r>
        <w:rPr>
          <w:bCs/>
        </w:rPr>
        <w:t xml:space="preserve">ion, the major challenge of the </w:t>
      </w:r>
      <w:proofErr w:type="gramStart"/>
      <w:r>
        <w:rPr>
          <w:bCs/>
        </w:rPr>
        <w:t>hole</w:t>
      </w:r>
      <w:proofErr w:type="gramEnd"/>
      <w:r>
        <w:rPr>
          <w:bCs/>
        </w:rPr>
        <w:t xml:space="preserve"> detection problem is identifying the presence of a hole. We assume tha</w:t>
      </w:r>
      <w:r w:rsidR="0067064F">
        <w:rPr>
          <w:bCs/>
        </w:rPr>
        <w:t xml:space="preserve">t a small rubber band (Figures (a), </w:t>
      </w:r>
      <w:r>
        <w:rPr>
          <w:bCs/>
        </w:rPr>
        <w:t xml:space="preserve">(b)) is placed in an arbitrary position. We can then grow the rubber band (unlike shrinking the rubber band in </w:t>
      </w:r>
      <w:r>
        <w:rPr>
          <w:bCs/>
        </w:rPr>
        <w:t>the case of convex hull for the outer boundary) to obtain the boundary o</w:t>
      </w:r>
      <w:r w:rsidR="0067064F">
        <w:rPr>
          <w:bCs/>
        </w:rPr>
        <w:t xml:space="preserve">f the hole. As shown in Figure </w:t>
      </w:r>
      <w:r>
        <w:rPr>
          <w:bCs/>
        </w:rPr>
        <w:t xml:space="preserve">(b), the rubber band can be placed in more than one arbitrary </w:t>
      </w:r>
      <w:proofErr w:type="gramStart"/>
      <w:r>
        <w:rPr>
          <w:bCs/>
        </w:rPr>
        <w:t>positions</w:t>
      </w:r>
      <w:proofErr w:type="gramEnd"/>
      <w:r>
        <w:rPr>
          <w:bCs/>
        </w:rPr>
        <w:t>.</w:t>
      </w:r>
    </w:p>
    <w:p w:rsidR="00A12B57" w:rsidRDefault="00A12B57">
      <w:pPr>
        <w:rPr>
          <w:bCs/>
        </w:rPr>
      </w:pPr>
    </w:p>
    <w:p w:rsidR="00A12B57" w:rsidRDefault="00B222AF">
      <w:pPr>
        <w:rPr>
          <w:bCs/>
        </w:rPr>
      </w:pPr>
      <w:r>
        <w:rPr>
          <w:b/>
          <w:bCs/>
        </w:rPr>
        <w:t>Observation</w:t>
      </w:r>
      <w:r>
        <w:rPr>
          <w:bCs/>
        </w:rPr>
        <w:t xml:space="preserve">: From the observations of holes of different shapes in Figures </w:t>
      </w:r>
      <w:r w:rsidR="0067064F">
        <w:rPr>
          <w:bCs/>
        </w:rPr>
        <w:t xml:space="preserve">(c) and </w:t>
      </w:r>
      <w:r>
        <w:rPr>
          <w:bCs/>
        </w:rPr>
        <w:t>(d), the highest area triangle △ (shown in blue colour) can be considered as an initial candidate (rubber band) for hole region for the algorithm due to the following reasons: (i) △ is the sparsest region, i</w:t>
      </w:r>
      <w:r w:rsidR="0067064F">
        <w:rPr>
          <w:bCs/>
        </w:rPr>
        <w:t>.</w:t>
      </w:r>
      <w:r>
        <w:rPr>
          <w:bCs/>
        </w:rPr>
        <w:t>e. the region which has no points inter</w:t>
      </w:r>
      <w:r>
        <w:rPr>
          <w:bCs/>
        </w:rPr>
        <w:t>ior to it (ii) When the initial hole region is grown, the adjacent triangles of △ contribute to expand the region (iii) It expands towards the lesser area triangles which are closer towards the boundary of the hole and (iv) All three points on △ are part o</w:t>
      </w:r>
      <w:r>
        <w:rPr>
          <w:bCs/>
        </w:rPr>
        <w:t>f the reconstructed hole (analogous to the case of convex hull in Introduction).</w:t>
      </w:r>
    </w:p>
    <w:p w:rsidR="00A12B57" w:rsidRDefault="00A12B57">
      <w:pPr>
        <w:rPr>
          <w:bCs/>
        </w:rPr>
      </w:pPr>
    </w:p>
    <w:p w:rsidR="00A12B57" w:rsidRDefault="00A12B57">
      <w:pPr>
        <w:rPr>
          <w:b/>
          <w:bCs/>
        </w:rPr>
      </w:pPr>
    </w:p>
    <w:p w:rsidR="00A12B57" w:rsidRDefault="00A12B57">
      <w:pPr>
        <w:rPr>
          <w:b/>
          <w:bCs/>
        </w:rPr>
      </w:pPr>
    </w:p>
    <w:p w:rsidR="00A12B57" w:rsidRDefault="00A12B57">
      <w:pPr>
        <w:rPr>
          <w:b/>
          <w:bCs/>
        </w:rPr>
      </w:pPr>
    </w:p>
    <w:p w:rsidR="00A12B57" w:rsidRDefault="00B222AF">
      <w:pPr>
        <w:rPr>
          <w:b/>
          <w:bCs/>
        </w:rPr>
      </w:pPr>
      <w:r>
        <w:rPr>
          <w:b/>
          <w:bCs/>
        </w:rPr>
        <w:t xml:space="preserve">              </w:t>
      </w:r>
      <w:r>
        <w:rPr>
          <w:noProof/>
          <w:lang w:eastAsia="en-IN" w:bidi="ar-SA"/>
        </w:rPr>
        <w:drawing>
          <wp:inline distT="0" distB="0" distL="0" distR="0">
            <wp:extent cx="5149215" cy="3335020"/>
            <wp:effectExtent l="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noChangeArrowheads="1"/>
                    </pic:cNvPicPr>
                  </pic:nvPicPr>
                  <pic:blipFill>
                    <a:blip r:embed="rId23"/>
                    <a:srcRect b="18581"/>
                    <a:stretch>
                      <a:fillRect/>
                    </a:stretch>
                  </pic:blipFill>
                  <pic:spPr bwMode="auto">
                    <a:xfrm>
                      <a:off x="0" y="0"/>
                      <a:ext cx="5149215" cy="3335020"/>
                    </a:xfrm>
                    <a:prstGeom prst="rect">
                      <a:avLst/>
                    </a:prstGeom>
                  </pic:spPr>
                </pic:pic>
              </a:graphicData>
            </a:graphic>
          </wp:inline>
        </w:drawing>
      </w:r>
    </w:p>
    <w:p w:rsidR="00A12B57" w:rsidRDefault="00B222AF">
      <w:pPr>
        <w:rPr>
          <w:bCs/>
        </w:rPr>
      </w:pPr>
      <w:r>
        <w:rPr>
          <w:bCs/>
        </w:rPr>
        <w:t xml:space="preserve"> (a)</w:t>
      </w:r>
      <w:proofErr w:type="gramStart"/>
      <w:r>
        <w:rPr>
          <w:bCs/>
        </w:rPr>
        <w:t>-(</w:t>
      </w:r>
      <w:proofErr w:type="gramEnd"/>
      <w:r>
        <w:rPr>
          <w:bCs/>
        </w:rPr>
        <w:t xml:space="preserve">b) Rubber band analogy for hole boundary detection (c)-(d) Highest area triangle </w:t>
      </w:r>
    </w:p>
    <w:p w:rsidR="00A12B57" w:rsidRDefault="00B222AF">
      <w:pPr>
        <w:rPr>
          <w:bCs/>
        </w:rPr>
      </w:pPr>
      <w:r>
        <w:rPr>
          <w:bCs/>
        </w:rPr>
        <w:t>(</w:t>
      </w:r>
      <w:proofErr w:type="gramStart"/>
      <w:r>
        <w:rPr>
          <w:bCs/>
        </w:rPr>
        <w:t>in</w:t>
      </w:r>
      <w:proofErr w:type="gramEnd"/>
      <w:r>
        <w:rPr>
          <w:bCs/>
        </w:rPr>
        <w:t xml:space="preserve"> blue) as initial hole (e) Non-valid highest area trian</w:t>
      </w:r>
      <w:r>
        <w:rPr>
          <w:bCs/>
        </w:rPr>
        <w:t>gle (in green) (f ) Valid highest area triangle</w:t>
      </w:r>
    </w:p>
    <w:p w:rsidR="00A12B57" w:rsidRDefault="00B222AF">
      <w:pPr>
        <w:rPr>
          <w:bCs/>
        </w:rPr>
      </w:pPr>
      <w:r>
        <w:rPr>
          <w:bCs/>
        </w:rPr>
        <w:t xml:space="preserve"> (</w:t>
      </w:r>
      <w:proofErr w:type="gramStart"/>
      <w:r>
        <w:rPr>
          <w:bCs/>
        </w:rPr>
        <w:t>in</w:t>
      </w:r>
      <w:proofErr w:type="gramEnd"/>
      <w:r>
        <w:rPr>
          <w:bCs/>
        </w:rPr>
        <w:t xml:space="preserve"> blue)</w:t>
      </w:r>
    </w:p>
    <w:p w:rsidR="00A12B57" w:rsidRDefault="00A12B57">
      <w:pPr>
        <w:rPr>
          <w:bCs/>
        </w:rPr>
      </w:pPr>
    </w:p>
    <w:p w:rsidR="00A12B57" w:rsidRDefault="00A12B57">
      <w:pPr>
        <w:rPr>
          <w:bCs/>
        </w:rPr>
      </w:pPr>
    </w:p>
    <w:p w:rsidR="00031532" w:rsidRDefault="00031532">
      <w:pPr>
        <w:rPr>
          <w:bCs/>
        </w:rPr>
      </w:pPr>
    </w:p>
    <w:p w:rsidR="00031532" w:rsidRDefault="00031532">
      <w:pPr>
        <w:rPr>
          <w:bCs/>
        </w:rPr>
      </w:pPr>
    </w:p>
    <w:p w:rsidR="00031532" w:rsidRDefault="00031532">
      <w:pPr>
        <w:rPr>
          <w:bCs/>
        </w:rPr>
      </w:pPr>
    </w:p>
    <w:p w:rsidR="00031532" w:rsidRDefault="00031532">
      <w:pPr>
        <w:rPr>
          <w:bCs/>
        </w:rPr>
      </w:pPr>
    </w:p>
    <w:p w:rsidR="00031532" w:rsidRDefault="00031532">
      <w:pPr>
        <w:rPr>
          <w:bCs/>
        </w:rPr>
      </w:pPr>
    </w:p>
    <w:p w:rsidR="00031532" w:rsidRDefault="00031532">
      <w:pPr>
        <w:rPr>
          <w:bCs/>
        </w:rPr>
      </w:pPr>
    </w:p>
    <w:p w:rsidR="00031532" w:rsidRDefault="00031532">
      <w:pPr>
        <w:rPr>
          <w:bCs/>
        </w:rPr>
      </w:pPr>
    </w:p>
    <w:p w:rsidR="00031532" w:rsidRDefault="00031532">
      <w:pPr>
        <w:rPr>
          <w:bCs/>
        </w:rPr>
      </w:pPr>
    </w:p>
    <w:p w:rsidR="00031532" w:rsidRDefault="00031532">
      <w:pPr>
        <w:rPr>
          <w:bCs/>
        </w:rPr>
      </w:pPr>
      <w:r>
        <w:rPr>
          <w:b/>
          <w:bCs/>
        </w:rPr>
        <w:lastRenderedPageBreak/>
        <w:t>O</w:t>
      </w:r>
      <w:r w:rsidRPr="00031532">
        <w:rPr>
          <w:b/>
          <w:bCs/>
        </w:rPr>
        <w:t>uter boundary reconstruction</w:t>
      </w:r>
      <w:r>
        <w:rPr>
          <w:b/>
          <w:bCs/>
        </w:rPr>
        <w:t>:</w:t>
      </w:r>
    </w:p>
    <w:p w:rsidR="00A12B57" w:rsidRDefault="00B222AF">
      <w:pPr>
        <w:rPr>
          <w:bCs/>
        </w:rPr>
      </w:pPr>
      <w:r>
        <w:rPr>
          <w:bCs/>
        </w:rPr>
        <w:t xml:space="preserve">From the given point set, DT is constructed and its outer boundary is reconstructed using an </w:t>
      </w:r>
      <w:r w:rsidRPr="00031532">
        <w:rPr>
          <w:b/>
          <w:bCs/>
        </w:rPr>
        <w:t>outer boundary reco</w:t>
      </w:r>
      <w:r w:rsidR="00031532" w:rsidRPr="00031532">
        <w:rPr>
          <w:b/>
          <w:bCs/>
        </w:rPr>
        <w:t>nstruction algorithm</w:t>
      </w:r>
      <w:r>
        <w:rPr>
          <w:bCs/>
        </w:rPr>
        <w:t xml:space="preserve">. </w:t>
      </w:r>
    </w:p>
    <w:p w:rsidR="00A12B57" w:rsidRDefault="00A12B57">
      <w:pPr>
        <w:rPr>
          <w:bCs/>
        </w:rPr>
      </w:pPr>
    </w:p>
    <w:p w:rsidR="00A12B57" w:rsidRDefault="00B222AF">
      <w:pPr>
        <w:rPr>
          <w:b/>
          <w:bCs/>
        </w:rPr>
      </w:pPr>
      <w:r>
        <w:t>Outer boundary:</w:t>
      </w:r>
    </w:p>
    <w:p w:rsidR="00A12B57" w:rsidRDefault="00A12B57">
      <w:pPr>
        <w:rPr>
          <w:bCs/>
        </w:rPr>
      </w:pPr>
    </w:p>
    <w:p w:rsidR="00A12B57" w:rsidRDefault="00A12B57">
      <w:pPr>
        <w:rPr>
          <w:bCs/>
        </w:rPr>
      </w:pPr>
    </w:p>
    <w:p w:rsidR="00A12B57" w:rsidRDefault="00B222AF">
      <w:pPr>
        <w:rPr>
          <w:b/>
          <w:bCs/>
        </w:rPr>
      </w:pPr>
      <w:r>
        <w:rPr>
          <w:b/>
          <w:bCs/>
          <w:noProof/>
          <w:lang w:eastAsia="en-IN" w:bidi="ar-SA"/>
        </w:rPr>
        <w:drawing>
          <wp:anchor distT="0" distB="0" distL="0" distR="0" simplePos="0" relativeHeight="18" behindDoc="0" locked="0" layoutInCell="0" allowOverlap="1">
            <wp:simplePos x="0" y="0"/>
            <wp:positionH relativeFrom="column">
              <wp:posOffset>0</wp:posOffset>
            </wp:positionH>
            <wp:positionV relativeFrom="paragraph">
              <wp:posOffset>1905</wp:posOffset>
            </wp:positionV>
            <wp:extent cx="6025515" cy="4325620"/>
            <wp:effectExtent l="0" t="0" r="0" b="0"/>
            <wp:wrapSquare wrapText="largest"/>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24"/>
                    <a:srcRect t="5687" r="1547"/>
                    <a:stretch>
                      <a:fillRect/>
                    </a:stretch>
                  </pic:blipFill>
                  <pic:spPr bwMode="auto">
                    <a:xfrm>
                      <a:off x="0" y="0"/>
                      <a:ext cx="6025515" cy="4325620"/>
                    </a:xfrm>
                    <a:prstGeom prst="rect">
                      <a:avLst/>
                    </a:prstGeom>
                  </pic:spPr>
                </pic:pic>
              </a:graphicData>
            </a:graphic>
          </wp:anchor>
        </w:drawing>
      </w: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A12B57">
      <w:pPr>
        <w:rPr>
          <w:b/>
          <w:bCs/>
        </w:rPr>
      </w:pPr>
    </w:p>
    <w:p w:rsidR="00A12B57" w:rsidRDefault="00B222AF">
      <w:proofErr w:type="gramStart"/>
      <w:r>
        <w:lastRenderedPageBreak/>
        <w:t>Hole</w:t>
      </w:r>
      <w:proofErr w:type="gramEnd"/>
      <w:r>
        <w:t xml:space="preserve"> detection:</w:t>
      </w:r>
    </w:p>
    <w:p w:rsidR="00D95762" w:rsidRDefault="00D95762" w:rsidP="00D95762"/>
    <w:p w:rsidR="00D95762" w:rsidRDefault="00D95762" w:rsidP="00D95762">
      <w:r>
        <w:rPr>
          <w:rFonts w:hint="eastAsia"/>
        </w:rPr>
        <w:t xml:space="preserve">The algorithm starts by constructing the Delaunay triangulation (DT) from a given set of points. Then, its outer boundary is reconstructed using </w:t>
      </w:r>
      <w:proofErr w:type="gramStart"/>
      <w:r>
        <w:rPr>
          <w:rFonts w:hint="eastAsia"/>
        </w:rPr>
        <w:t>a</w:t>
      </w:r>
      <w:proofErr w:type="gramEnd"/>
      <w:r>
        <w:rPr>
          <w:rFonts w:hint="eastAsia"/>
        </w:rPr>
        <w:t xml:space="preserve"> </w:t>
      </w:r>
      <w:r w:rsidRPr="00031532">
        <w:rPr>
          <w:b/>
          <w:bCs/>
        </w:rPr>
        <w:t>outer boundary reconstruction algorithm</w:t>
      </w:r>
      <w:r>
        <w:rPr>
          <w:rFonts w:hint="eastAsia"/>
        </w:rPr>
        <w:t xml:space="preserve">. Next, it identifies a valid triangle </w:t>
      </w:r>
      <w:r>
        <w:rPr>
          <w:rFonts w:hint="eastAsia"/>
        </w:rPr>
        <w:t>△</w:t>
      </w:r>
      <w:r>
        <w:rPr>
          <w:vertAlign w:val="subscript"/>
        </w:rPr>
        <w:t>1</w:t>
      </w:r>
      <w:r>
        <w:rPr>
          <w:rFonts w:hint="eastAsia"/>
        </w:rPr>
        <w:t xml:space="preserve"> with the highest area from this boundary, which is considered the initial hole. The three neighbo</w:t>
      </w:r>
      <w:r>
        <w:t>u</w:t>
      </w:r>
      <w:r>
        <w:rPr>
          <w:rFonts w:hint="eastAsia"/>
        </w:rPr>
        <w:t xml:space="preserve">ring triangles of </w:t>
      </w:r>
      <w:r>
        <w:rPr>
          <w:rFonts w:hint="eastAsia"/>
        </w:rPr>
        <w:t>△</w:t>
      </w:r>
      <w:r>
        <w:rPr>
          <w:vertAlign w:val="subscript"/>
        </w:rPr>
        <w:t>1</w:t>
      </w:r>
      <w:r>
        <w:rPr>
          <w:rFonts w:hint="eastAsia"/>
        </w:rPr>
        <w:t xml:space="preserve"> are then placed into a priority queue (PQ), ordered by their areas in descending order. The algorithm then takes the triangle </w:t>
      </w:r>
      <w:r>
        <w:rPr>
          <w:rFonts w:hint="eastAsia"/>
        </w:rPr>
        <w:t>△</w:t>
      </w:r>
      <w:r>
        <w:rPr>
          <w:vertAlign w:val="subscript"/>
        </w:rPr>
        <w:t>2</w:t>
      </w:r>
      <w:r>
        <w:rPr>
          <w:rFonts w:hint="eastAsia"/>
        </w:rPr>
        <w:t xml:space="preserve"> from the head of the PQ. If </w:t>
      </w:r>
      <w:r>
        <w:t xml:space="preserve">non-empty </w:t>
      </w:r>
      <w:r>
        <w:rPr>
          <w:rFonts w:hint="eastAsia"/>
        </w:rPr>
        <w:t xml:space="preserve">disk constraints are satisfied on the edge shared between </w:t>
      </w:r>
      <w:r>
        <w:rPr>
          <w:rFonts w:hint="eastAsia"/>
        </w:rPr>
        <w:t>△</w:t>
      </w:r>
      <w:r>
        <w:rPr>
          <w:vertAlign w:val="subscript"/>
        </w:rPr>
        <w:t>1</w:t>
      </w:r>
      <w:r>
        <w:rPr>
          <w:rFonts w:hint="eastAsia"/>
        </w:rPr>
        <w:t xml:space="preserve"> and </w:t>
      </w:r>
      <w:r>
        <w:rPr>
          <w:rFonts w:hint="eastAsia"/>
        </w:rPr>
        <w:t>△</w:t>
      </w:r>
      <w:r>
        <w:rPr>
          <w:vertAlign w:val="subscript"/>
        </w:rPr>
        <w:t>2</w:t>
      </w:r>
      <w:r>
        <w:rPr>
          <w:rFonts w:hint="eastAsia"/>
        </w:rPr>
        <w:t xml:space="preserve">, and if the resulting triangulation after removing this edge from G satisfies regularity, then </w:t>
      </w:r>
      <w:r>
        <w:rPr>
          <w:rFonts w:hint="eastAsia"/>
        </w:rPr>
        <w:t>△</w:t>
      </w:r>
      <w:r>
        <w:rPr>
          <w:vertAlign w:val="subscript"/>
        </w:rPr>
        <w:t>2</w:t>
      </w:r>
      <w:r>
        <w:rPr>
          <w:rFonts w:hint="eastAsia"/>
        </w:rPr>
        <w:t xml:space="preserve"> and the edge are removed from G and added to the hole. The process continues until the PQ becomes empty. This pr</w:t>
      </w:r>
      <w:r>
        <w:t xml:space="preserve">ocedure for </w:t>
      </w:r>
      <w:r w:rsidRPr="00D95762">
        <w:rPr>
          <w:b/>
        </w:rPr>
        <w:t>sin</w:t>
      </w:r>
      <w:r w:rsidRPr="00D95762">
        <w:rPr>
          <w:b/>
        </w:rPr>
        <w:t xml:space="preserve">gle </w:t>
      </w:r>
      <w:proofErr w:type="gramStart"/>
      <w:r w:rsidRPr="00D95762">
        <w:rPr>
          <w:b/>
        </w:rPr>
        <w:t>hole</w:t>
      </w:r>
      <w:proofErr w:type="gramEnd"/>
      <w:r w:rsidRPr="00D95762">
        <w:rPr>
          <w:b/>
        </w:rPr>
        <w:t xml:space="preserve"> detection</w:t>
      </w:r>
      <w:r>
        <w:t xml:space="preserve"> is repeated </w:t>
      </w:r>
      <w:r>
        <w:t xml:space="preserve">to obtain </w:t>
      </w:r>
      <w:r w:rsidRPr="00D95762">
        <w:rPr>
          <w:b/>
        </w:rPr>
        <w:t>multiple holes</w:t>
      </w:r>
      <w:r>
        <w:t>.</w:t>
      </w:r>
    </w:p>
    <w:p w:rsidR="0068253B" w:rsidRDefault="00282721">
      <w:r>
        <w:rPr>
          <w:bCs/>
        </w:rPr>
        <w:br/>
      </w:r>
    </w:p>
    <w:p w:rsidR="00031532" w:rsidRDefault="00282721">
      <w:r>
        <w:t xml:space="preserve">Single </w:t>
      </w:r>
      <w:proofErr w:type="gramStart"/>
      <w:r>
        <w:t>Hole</w:t>
      </w:r>
      <w:proofErr w:type="gramEnd"/>
      <w:r>
        <w:t xml:space="preserve"> detection</w:t>
      </w:r>
      <w:r w:rsidR="0068253B">
        <w:t>:</w:t>
      </w:r>
    </w:p>
    <w:p w:rsidR="00A12B57" w:rsidRDefault="00317C7B">
      <w:r>
        <w:rPr>
          <w:noProof/>
          <w:lang w:eastAsia="en-IN" w:bidi="ar-SA"/>
        </w:rPr>
        <w:drawing>
          <wp:inline distT="0" distB="0" distL="0" distR="0">
            <wp:extent cx="6109970" cy="263652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09970" cy="2636520"/>
                    </a:xfrm>
                    <a:prstGeom prst="rect">
                      <a:avLst/>
                    </a:prstGeom>
                    <a:noFill/>
                    <a:ln>
                      <a:noFill/>
                    </a:ln>
                  </pic:spPr>
                </pic:pic>
              </a:graphicData>
            </a:graphic>
          </wp:inline>
        </w:drawing>
      </w:r>
    </w:p>
    <w:p w:rsidR="0068253B" w:rsidRDefault="00E86004">
      <w:r>
        <w:t xml:space="preserve">         </w:t>
      </w:r>
    </w:p>
    <w:p w:rsidR="0068253B" w:rsidRDefault="0068253B">
      <w:r>
        <w:t>Multiple Holes detection:</w:t>
      </w:r>
    </w:p>
    <w:p w:rsidR="00633F25" w:rsidRDefault="0068253B">
      <w:r>
        <w:rPr>
          <w:noProof/>
          <w:lang w:eastAsia="en-IN" w:bidi="ar-SA"/>
        </w:rPr>
        <w:drawing>
          <wp:inline distT="0" distB="0" distL="0" distR="0">
            <wp:extent cx="6122035" cy="333121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2035" cy="3331210"/>
                    </a:xfrm>
                    <a:prstGeom prst="rect">
                      <a:avLst/>
                    </a:prstGeom>
                    <a:noFill/>
                    <a:ln>
                      <a:noFill/>
                    </a:ln>
                  </pic:spPr>
                </pic:pic>
              </a:graphicData>
            </a:graphic>
          </wp:inline>
        </w:drawing>
      </w:r>
    </w:p>
    <w:p w:rsidR="00A12B57" w:rsidRDefault="00633F25" w:rsidP="00633F25">
      <w:pPr>
        <w:pStyle w:val="Title"/>
      </w:pPr>
      <w:r>
        <w:lastRenderedPageBreak/>
        <w:t>Limitations of algorithm</w:t>
      </w:r>
    </w:p>
    <w:p w:rsidR="00500338" w:rsidRDefault="00500338" w:rsidP="00500338">
      <w:pPr>
        <w:rPr>
          <w:rFonts w:hint="eastAsia"/>
        </w:rPr>
      </w:pPr>
      <w:r>
        <w:t xml:space="preserve">1. Valid highest area triangle Limitation: The algorithm's effectiveness depends on the valid highest area triangle being located within the </w:t>
      </w:r>
      <w:proofErr w:type="spellStart"/>
      <w:proofErr w:type="gramStart"/>
      <w:r>
        <w:t>hole</w:t>
      </w:r>
      <w:proofErr w:type="spellEnd"/>
      <w:proofErr w:type="gramEnd"/>
      <w:r>
        <w:t xml:space="preserve"> region. If this condition isn't met, the </w:t>
      </w:r>
      <w:r w:rsidR="00D53073">
        <w:t>algorithm's performance suffers</w:t>
      </w:r>
      <w:r>
        <w:t>, wh</w:t>
      </w:r>
      <w:r>
        <w:rPr>
          <w:rFonts w:hint="eastAsia"/>
        </w:rPr>
        <w:t xml:space="preserve">ere the valid highest area triangle </w:t>
      </w:r>
      <w:r>
        <w:rPr>
          <w:rFonts w:hint="eastAsia"/>
        </w:rPr>
        <w:t>△</w:t>
      </w:r>
      <w:r w:rsidR="00D53073">
        <w:rPr>
          <w:vertAlign w:val="subscript"/>
        </w:rPr>
        <w:t>1</w:t>
      </w:r>
      <w:r>
        <w:rPr>
          <w:rFonts w:hint="eastAsia"/>
        </w:rPr>
        <w:t xml:space="preserve"> is not within the </w:t>
      </w:r>
      <w:proofErr w:type="spellStart"/>
      <w:proofErr w:type="gramStart"/>
      <w:r>
        <w:rPr>
          <w:rFonts w:hint="eastAsia"/>
        </w:rPr>
        <w:t>hole</w:t>
      </w:r>
      <w:proofErr w:type="spellEnd"/>
      <w:proofErr w:type="gramEnd"/>
      <w:r>
        <w:rPr>
          <w:rFonts w:hint="eastAsia"/>
        </w:rPr>
        <w:t xml:space="preserve"> region. This issue arises because </w:t>
      </w:r>
      <w:r>
        <w:rPr>
          <w:rFonts w:hint="eastAsia"/>
        </w:rPr>
        <w:t>△</w:t>
      </w:r>
      <w:r w:rsidR="00D53073">
        <w:rPr>
          <w:vertAlign w:val="subscript"/>
        </w:rPr>
        <w:t>1</w:t>
      </w:r>
      <w:r>
        <w:rPr>
          <w:rFonts w:hint="eastAsia"/>
        </w:rPr>
        <w:t xml:space="preserve"> doesn't have its </w:t>
      </w:r>
      <w:proofErr w:type="spellStart"/>
      <w:r>
        <w:rPr>
          <w:rFonts w:hint="eastAsia"/>
        </w:rPr>
        <w:t>circumcenter</w:t>
      </w:r>
      <w:proofErr w:type="spellEnd"/>
      <w:r>
        <w:rPr>
          <w:rFonts w:hint="eastAsia"/>
        </w:rPr>
        <w:t xml:space="preserve"> inside the </w:t>
      </w:r>
      <w:proofErr w:type="gramStart"/>
      <w:r>
        <w:rPr>
          <w:rFonts w:hint="eastAsia"/>
        </w:rPr>
        <w:t>hole</w:t>
      </w:r>
      <w:proofErr w:type="gramEnd"/>
      <w:r>
        <w:rPr>
          <w:rFonts w:hint="eastAsia"/>
        </w:rPr>
        <w:t xml:space="preserve"> </w:t>
      </w:r>
      <w:r w:rsidR="00D53073">
        <w:rPr>
          <w:rFonts w:hint="eastAsia"/>
        </w:rPr>
        <w:t>boundary</w:t>
      </w:r>
      <w:r>
        <w:rPr>
          <w:rFonts w:hint="eastAsia"/>
        </w:rPr>
        <w:t>.</w:t>
      </w:r>
    </w:p>
    <w:p w:rsidR="00500338" w:rsidRDefault="00500338" w:rsidP="00500338"/>
    <w:p w:rsidR="00500338" w:rsidRDefault="00500338" w:rsidP="00500338">
      <w:r>
        <w:t>2. Handling Sharp Angles: The algorithm struggles to capture holes with acute sharp angles, even with increased point density. This difficulty arises because holes with acute sharp angles fail to meet the body-arm</w:t>
      </w:r>
      <w:r w:rsidR="00D53073">
        <w:t xml:space="preserve"> condition</w:t>
      </w:r>
      <w:r>
        <w:t>. However, if a hole has non-acute sharp angles, the algorithm effectively captures the sharp corners.</w:t>
      </w:r>
    </w:p>
    <w:p w:rsidR="00500338" w:rsidRDefault="00500338" w:rsidP="00500338"/>
    <w:p w:rsidR="00500338" w:rsidRDefault="00500338" w:rsidP="00500338">
      <w:r>
        <w:t xml:space="preserve">3. Handling Noisy Input: In cases where the input point set contains noise, the algorithm's ability to capture the </w:t>
      </w:r>
      <w:proofErr w:type="gramStart"/>
      <w:r>
        <w:t>hole</w:t>
      </w:r>
      <w:proofErr w:type="gramEnd"/>
      <w:r>
        <w:t xml:space="preserve"> boundary is compromised</w:t>
      </w:r>
      <w:r w:rsidR="00D53073">
        <w:t>.</w:t>
      </w:r>
    </w:p>
    <w:p w:rsidR="00500338" w:rsidRDefault="00500338" w:rsidP="00500338"/>
    <w:p w:rsidR="00500338" w:rsidRDefault="00500338" w:rsidP="00500338">
      <w:r>
        <w:t>4. Random Distribution: When the input point set is randomly distributed, the algorithm's performance deteriorates due to over-digging</w:t>
      </w:r>
      <w:r w:rsidR="00D53073">
        <w:t>.</w:t>
      </w:r>
    </w:p>
    <w:p w:rsidR="00500338" w:rsidRDefault="00500338" w:rsidP="00500338"/>
    <w:p w:rsidR="00500338" w:rsidRDefault="00500338" w:rsidP="00500338">
      <w:r>
        <w:t xml:space="preserve">Overall, while the algorithm offers several advantages, such as efficient </w:t>
      </w:r>
      <w:proofErr w:type="gramStart"/>
      <w:r>
        <w:t>hole</w:t>
      </w:r>
      <w:proofErr w:type="gramEnd"/>
      <w:r>
        <w:t xml:space="preserve"> detection in certain scenarios, it also exhibits limitations in handling specific geometric configurations, noise, and random distributions of input points.</w:t>
      </w:r>
    </w:p>
    <w:p w:rsidR="00500338" w:rsidRDefault="00500338"/>
    <w:p w:rsidR="00500338" w:rsidRDefault="00500338"/>
    <w:p w:rsidR="00500338" w:rsidRDefault="00500338"/>
    <w:p w:rsidR="00500338" w:rsidRDefault="00500338"/>
    <w:p w:rsidR="00500338" w:rsidRDefault="00500338"/>
    <w:p w:rsidR="00A12B57" w:rsidRDefault="00A12B57"/>
    <w:p w:rsidR="001451E5" w:rsidRDefault="001451E5"/>
    <w:p w:rsidR="001451E5" w:rsidRDefault="001451E5"/>
    <w:p w:rsidR="001451E5" w:rsidRDefault="001451E5"/>
    <w:p w:rsidR="001451E5" w:rsidRDefault="001451E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633F25" w:rsidRDefault="00633F25"/>
    <w:p w:rsidR="00A12B57" w:rsidRDefault="00355E8D" w:rsidP="00633F25">
      <w:pPr>
        <w:pStyle w:val="Title"/>
      </w:pPr>
      <w:r>
        <w:lastRenderedPageBreak/>
        <w:t>H</w:t>
      </w:r>
      <w:r w:rsidR="00633F25">
        <w:t>ow to solve this limitation</w:t>
      </w:r>
    </w:p>
    <w:p w:rsidR="00D53073" w:rsidRDefault="00D53073" w:rsidP="00D53073">
      <w:r>
        <w:t>Observation: The problem arises due to the non-uniform density of the point set.</w:t>
      </w:r>
    </w:p>
    <w:p w:rsidR="00D53073" w:rsidRDefault="00D53073" w:rsidP="00D53073"/>
    <w:p w:rsidR="00D53073" w:rsidRDefault="00D53073" w:rsidP="00D53073">
      <w:r>
        <w:t>Solution: To address this issue, we propose adjusting the distances between points to achieve a more uniform distribution. By reducing the distance between points, we can achieve uniformity through uniform sampling, thus making the point set more evenly distributed. To accomplish this, we first determine the minimum distance of each point to its nearest neighbo</w:t>
      </w:r>
      <w:r>
        <w:t>u</w:t>
      </w:r>
      <w:r>
        <w:t>r. If this minimum distance is consistent across the dataset, indicating uniformity, no further action is needed. However, if the minimum distances vary, suggesting non-uniformity, we employ a clustering approach to identify areas of high density. We then remove each high-density cluster along with its centroid to promote a more even distribution.</w:t>
      </w:r>
    </w:p>
    <w:p w:rsidR="00D53073" w:rsidRDefault="00D53073" w:rsidP="00D53073"/>
    <w:p w:rsidR="00D53073" w:rsidRDefault="00D53073" w:rsidP="00D53073">
      <w:r>
        <w:t xml:space="preserve">Intuition: </w:t>
      </w:r>
    </w:p>
    <w:p w:rsidR="00D53073" w:rsidRDefault="00D53073" w:rsidP="00D53073"/>
    <w:p w:rsidR="00D53073" w:rsidRDefault="00D53073" w:rsidP="00D53073">
      <w:r>
        <w:t>1. Sphere of Influence: Each point has a region around it within which it exerts influence over the distribution of points. Adjusting the distances between points ensures that each point's sphere of influence is appropriately sized to achieve uniformity.</w:t>
      </w:r>
    </w:p>
    <w:p w:rsidR="001E18EA" w:rsidRDefault="001E18EA" w:rsidP="001E18EA">
      <w:pPr>
        <w:jc w:val="center"/>
      </w:pPr>
      <w:r w:rsidRPr="001E18EA">
        <w:drawing>
          <wp:inline distT="0" distB="0" distL="0" distR="0" wp14:anchorId="37276C0D" wp14:editId="7E690483">
            <wp:extent cx="2867891" cy="1472858"/>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869528" cy="1473699"/>
                    </a:xfrm>
                    <a:prstGeom prst="rect">
                      <a:avLst/>
                    </a:prstGeom>
                  </pic:spPr>
                </pic:pic>
              </a:graphicData>
            </a:graphic>
          </wp:inline>
        </w:drawing>
      </w:r>
      <w:r>
        <w:t xml:space="preserve">                </w:t>
      </w:r>
      <w:r w:rsidRPr="001E18EA">
        <w:drawing>
          <wp:inline distT="0" distB="0" distL="0" distR="0" wp14:anchorId="12343FD8" wp14:editId="7981FB76">
            <wp:extent cx="2414737" cy="1365513"/>
            <wp:effectExtent l="0" t="0" r="508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414979" cy="1365650"/>
                    </a:xfrm>
                    <a:prstGeom prst="rect">
                      <a:avLst/>
                    </a:prstGeom>
                  </pic:spPr>
                </pic:pic>
              </a:graphicData>
            </a:graphic>
          </wp:inline>
        </w:drawing>
      </w:r>
    </w:p>
    <w:p w:rsidR="001E18EA" w:rsidRDefault="001E18EA" w:rsidP="001E18EA">
      <w:pPr>
        <w:jc w:val="center"/>
      </w:pPr>
      <w:r>
        <w:t>Sphere of Influence</w:t>
      </w:r>
      <w:r w:rsidRPr="001E18EA">
        <w:t xml:space="preserve"> graph</w:t>
      </w:r>
      <w:r>
        <w:t xml:space="preserve"> </w:t>
      </w:r>
      <w:r w:rsidRPr="001E18EA">
        <w:t>(edges) of set of points, showing their nearest neighbour circles</w:t>
      </w:r>
    </w:p>
    <w:p w:rsidR="00D53073" w:rsidRDefault="00D53073" w:rsidP="00D53073"/>
    <w:p w:rsidR="00D53073" w:rsidRDefault="00D53073" w:rsidP="00D53073">
      <w:r>
        <w:t>2. Nearest Neighbo</w:t>
      </w:r>
      <w:r>
        <w:t>u</w:t>
      </w:r>
      <w:r>
        <w:t xml:space="preserve">r Graph: </w:t>
      </w:r>
      <w:proofErr w:type="spellStart"/>
      <w:r>
        <w:t>Analyzing</w:t>
      </w:r>
      <w:proofErr w:type="spellEnd"/>
      <w:r>
        <w:t xml:space="preserve"> the nearest neighbo</w:t>
      </w:r>
      <w:r>
        <w:t>u</w:t>
      </w:r>
      <w:r>
        <w:t>r relationships helps identify areas where points are densely packed, enabling targeted adjustments to promote uniformity.</w:t>
      </w:r>
    </w:p>
    <w:p w:rsidR="00D53073" w:rsidRDefault="00D53073" w:rsidP="00D53073"/>
    <w:p w:rsidR="00D53073" w:rsidRDefault="00D53073" w:rsidP="00D53073">
      <w:r>
        <w:t>3. Largest Upper Bound (LUB): We calculate the largest upper bound for a set of values between the mean and mode of the second derivative of the minimum distances. This metric provides insights into the degree of non-uniformity and guides the adjustment process to achieve a more balanced distribution of points.</w:t>
      </w:r>
    </w:p>
    <w:p w:rsidR="00A12B57" w:rsidRPr="00D53073" w:rsidRDefault="00A12B57">
      <w:pPr>
        <w:rPr>
          <w:b/>
        </w:rPr>
      </w:pPr>
    </w:p>
    <w:p w:rsidR="00D53073" w:rsidRDefault="00B222AF" w:rsidP="00D53073">
      <w:pPr>
        <w:jc w:val="center"/>
      </w:pPr>
      <w:r>
        <w:rPr>
          <w:noProof/>
          <w:lang w:eastAsia="en-IN" w:bidi="ar-SA"/>
        </w:rPr>
        <w:lastRenderedPageBreak/>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079115"/>
            <wp:effectExtent l="0" t="0" r="0" b="0"/>
            <wp:wrapSquare wrapText="largest"/>
            <wp:docPr id="1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pic:cNvPicPr>
                      <a:picLocks noChangeAspect="1" noChangeArrowheads="1"/>
                    </pic:cNvPicPr>
                  </pic:nvPicPr>
                  <pic:blipFill>
                    <a:blip r:embed="rId29"/>
                    <a:stretch>
                      <a:fillRect/>
                    </a:stretch>
                  </pic:blipFill>
                  <pic:spPr bwMode="auto">
                    <a:xfrm>
                      <a:off x="0" y="0"/>
                      <a:ext cx="6120130" cy="3079115"/>
                    </a:xfrm>
                    <a:prstGeom prst="rect">
                      <a:avLst/>
                    </a:prstGeom>
                  </pic:spPr>
                </pic:pic>
              </a:graphicData>
            </a:graphic>
          </wp:anchor>
        </w:drawing>
      </w:r>
      <w:r w:rsidR="00D53073">
        <w:t>Minimum distance of each point (sphere of influence)</w:t>
      </w:r>
      <w:r w:rsidR="009A403E">
        <w:t xml:space="preserve"> in sample point cloud</w:t>
      </w:r>
    </w:p>
    <w:p w:rsidR="00A12B57" w:rsidRDefault="009A403E" w:rsidP="00D53073">
      <w:pPr>
        <w:jc w:val="center"/>
      </w:pPr>
      <w:r>
        <w:t xml:space="preserve">Variation </w:t>
      </w:r>
      <w:r w:rsidR="00D53073">
        <w:t>in min distance is calculated using second order derivative</w:t>
      </w:r>
    </w:p>
    <w:p w:rsidR="00A12B57" w:rsidRDefault="00A12B57"/>
    <w:p w:rsidR="00D53073" w:rsidRDefault="00D53073"/>
    <w:p w:rsidR="00D53073" w:rsidRDefault="00D53073"/>
    <w:p w:rsidR="00D53073" w:rsidRDefault="00D53073"/>
    <w:p w:rsidR="00D53073" w:rsidRDefault="00D53073">
      <w:r>
        <w:t>Algorithm:</w:t>
      </w:r>
    </w:p>
    <w:p w:rsidR="00A12B57" w:rsidRDefault="00B222AF">
      <w:r>
        <w:rPr>
          <w:noProof/>
          <w:lang w:eastAsia="en-IN" w:bidi="ar-SA"/>
        </w:rPr>
        <w:drawing>
          <wp:anchor distT="0" distB="0" distL="0" distR="0" simplePos="0" relativeHeight="20" behindDoc="0" locked="0" layoutInCell="0" allowOverlap="1">
            <wp:simplePos x="0" y="0"/>
            <wp:positionH relativeFrom="column">
              <wp:posOffset>-8255</wp:posOffset>
            </wp:positionH>
            <wp:positionV relativeFrom="paragraph">
              <wp:posOffset>72390</wp:posOffset>
            </wp:positionV>
            <wp:extent cx="6120130" cy="252158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30"/>
                    <a:stretch>
                      <a:fillRect/>
                    </a:stretch>
                  </pic:blipFill>
                  <pic:spPr bwMode="auto">
                    <a:xfrm>
                      <a:off x="0" y="0"/>
                      <a:ext cx="6120130" cy="2521585"/>
                    </a:xfrm>
                    <a:prstGeom prst="rect">
                      <a:avLst/>
                    </a:prstGeom>
                  </pic:spPr>
                </pic:pic>
              </a:graphicData>
            </a:graphic>
          </wp:anchor>
        </w:drawing>
      </w:r>
    </w:p>
    <w:p w:rsidR="00A12B57" w:rsidRDefault="00A12B57"/>
    <w:p w:rsidR="00A12B57" w:rsidRDefault="00A12B57"/>
    <w:p w:rsidR="00A12B57" w:rsidRDefault="00A12B57"/>
    <w:p w:rsidR="00A12B57" w:rsidRDefault="00A12B57"/>
    <w:p w:rsidR="00A12B57" w:rsidRDefault="00A12B57"/>
    <w:p w:rsidR="00A12B57" w:rsidRDefault="00A12B57"/>
    <w:p w:rsidR="00A12B57" w:rsidRDefault="00A12B57"/>
    <w:p w:rsidR="00A12B57" w:rsidRDefault="00A12B57"/>
    <w:p w:rsidR="00A12B57" w:rsidRDefault="00A12B57"/>
    <w:p w:rsidR="001E18EA" w:rsidRDefault="001E18EA"/>
    <w:p w:rsidR="00D53073" w:rsidRDefault="005402BE" w:rsidP="00D53073">
      <w:pPr>
        <w:pStyle w:val="Title"/>
      </w:pPr>
      <w:r>
        <w:lastRenderedPageBreak/>
        <w:t>I</w:t>
      </w:r>
      <w:r w:rsidR="00D53073">
        <w:t>ntegration</w:t>
      </w:r>
    </w:p>
    <w:p w:rsidR="00710D26" w:rsidRPr="00710D26" w:rsidRDefault="00710D26" w:rsidP="00710D26">
      <w:r>
        <w:rPr>
          <w:noProof/>
          <w:lang w:eastAsia="en-IN" w:bidi="ar-SA"/>
        </w:rPr>
        <w:drawing>
          <wp:anchor distT="0" distB="0" distL="0" distR="0" simplePos="0" relativeHeight="14" behindDoc="0" locked="0" layoutInCell="0" allowOverlap="1" wp14:anchorId="53618F44" wp14:editId="60C2021C">
            <wp:simplePos x="0" y="0"/>
            <wp:positionH relativeFrom="column">
              <wp:posOffset>133350</wp:posOffset>
            </wp:positionH>
            <wp:positionV relativeFrom="paragraph">
              <wp:posOffset>778510</wp:posOffset>
            </wp:positionV>
            <wp:extent cx="6120130" cy="1042670"/>
            <wp:effectExtent l="0" t="0" r="0" b="5080"/>
            <wp:wrapSquare wrapText="largest"/>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31"/>
                    <a:stretch>
                      <a:fillRect/>
                    </a:stretch>
                  </pic:blipFill>
                  <pic:spPr bwMode="auto">
                    <a:xfrm>
                      <a:off x="0" y="0"/>
                      <a:ext cx="6120130" cy="1042670"/>
                    </a:xfrm>
                    <a:prstGeom prst="rect">
                      <a:avLst/>
                    </a:prstGeom>
                  </pic:spPr>
                </pic:pic>
              </a:graphicData>
            </a:graphic>
          </wp:anchor>
        </w:drawing>
      </w:r>
    </w:p>
    <w:p w:rsidR="00A12B57" w:rsidRDefault="00A12B57"/>
    <w:p w:rsidR="00A12B57" w:rsidRDefault="00710D26">
      <w:r>
        <w:t>Level 0:</w:t>
      </w:r>
    </w:p>
    <w:p w:rsidR="00A12B57" w:rsidRDefault="00B222AF">
      <w:r>
        <w:t xml:space="preserve">    </w:t>
      </w:r>
    </w:p>
    <w:p w:rsidR="00A12B57" w:rsidRDefault="00A12B57"/>
    <w:p w:rsidR="00A12B57" w:rsidRDefault="00A12B57"/>
    <w:p w:rsidR="00A12B57" w:rsidRDefault="00A12B57"/>
    <w:p w:rsidR="00A12B57" w:rsidRDefault="00A12B57"/>
    <w:p w:rsidR="00A12B57" w:rsidRDefault="00A12B57"/>
    <w:p w:rsidR="00A12B57" w:rsidRDefault="00710D26">
      <w:r>
        <w:t>Level 1:</w:t>
      </w:r>
    </w:p>
    <w:p w:rsidR="005402BE" w:rsidRDefault="005402BE"/>
    <w:p w:rsidR="00A12B57" w:rsidRDefault="005402BE">
      <w:r>
        <w:rPr>
          <w:noProof/>
          <w:lang w:eastAsia="en-IN" w:bidi="ar-SA"/>
        </w:rPr>
        <w:drawing>
          <wp:inline distT="0" distB="0" distL="0" distR="0">
            <wp:extent cx="6115685" cy="34378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5685" cy="3437890"/>
                    </a:xfrm>
                    <a:prstGeom prst="rect">
                      <a:avLst/>
                    </a:prstGeom>
                    <a:noFill/>
                    <a:ln>
                      <a:noFill/>
                    </a:ln>
                  </pic:spPr>
                </pic:pic>
              </a:graphicData>
            </a:graphic>
          </wp:inline>
        </w:drawing>
      </w:r>
    </w:p>
    <w:p w:rsidR="00A12B57" w:rsidRDefault="00A12B57"/>
    <w:p w:rsidR="00A12B57" w:rsidRDefault="00A12B57"/>
    <w:p w:rsidR="00710D26" w:rsidRDefault="00710D26"/>
    <w:p w:rsidR="00710D26" w:rsidRDefault="00710D26"/>
    <w:p w:rsidR="00710D26" w:rsidRDefault="00710D26"/>
    <w:p w:rsidR="00710D26" w:rsidRDefault="00710D26"/>
    <w:p w:rsidR="00710D26" w:rsidRDefault="00710D26"/>
    <w:p w:rsidR="00710D26" w:rsidRDefault="00710D26"/>
    <w:p w:rsidR="00710D26" w:rsidRDefault="00710D26"/>
    <w:p w:rsidR="00710D26" w:rsidRDefault="00710D26"/>
    <w:p w:rsidR="00710D26" w:rsidRDefault="00710D26"/>
    <w:p w:rsidR="00A12B57" w:rsidRDefault="005F17A9" w:rsidP="005F17A9">
      <w:pPr>
        <w:pStyle w:val="Title"/>
      </w:pPr>
      <w:r>
        <w:lastRenderedPageBreak/>
        <w:t>Development</w:t>
      </w:r>
    </w:p>
    <w:p w:rsidR="005402BE" w:rsidRDefault="005402BE" w:rsidP="005402BE">
      <w:r>
        <w:t xml:space="preserve">Tools: </w:t>
      </w:r>
      <w:r w:rsidR="005F17A9">
        <w:t>Visual Studio</w:t>
      </w:r>
      <w:r>
        <w:t>,</w:t>
      </w:r>
      <w:r w:rsidRPr="005402BE">
        <w:t xml:space="preserve"> </w:t>
      </w:r>
      <w:proofErr w:type="spellStart"/>
      <w:r>
        <w:t>Gnuplot</w:t>
      </w:r>
      <w:proofErr w:type="spellEnd"/>
    </w:p>
    <w:p w:rsidR="005F17A9" w:rsidRDefault="005402BE" w:rsidP="005F17A9">
      <w:proofErr w:type="gramStart"/>
      <w:r>
        <w:t>Technologies :C</w:t>
      </w:r>
      <w:proofErr w:type="gramEnd"/>
      <w:r>
        <w:t xml:space="preserve">++, CGAL, </w:t>
      </w:r>
      <w:r w:rsidR="005F17A9">
        <w:t>PCL</w:t>
      </w:r>
      <w:r w:rsidR="00C706A9">
        <w:t xml:space="preserve"> (point cloud library)</w:t>
      </w:r>
    </w:p>
    <w:p w:rsidR="00C706A9" w:rsidRDefault="00C706A9" w:rsidP="005F17A9"/>
    <w:p w:rsidR="00C706A9" w:rsidRDefault="005A4AEF" w:rsidP="005F17A9">
      <w:pPr>
        <w:rPr>
          <w:noProof/>
          <w:lang w:eastAsia="en-IN" w:bidi="ar-SA"/>
        </w:rPr>
      </w:pPr>
      <w:r>
        <w:t>Results:</w:t>
      </w:r>
      <w:r w:rsidRPr="005A4AEF">
        <w:rPr>
          <w:noProof/>
          <w:lang w:eastAsia="en-IN" w:bidi="ar-SA"/>
        </w:rPr>
        <w:t xml:space="preserve"> </w:t>
      </w:r>
      <w:r>
        <w:rPr>
          <w:noProof/>
          <w:lang w:eastAsia="en-IN" w:bidi="ar-SA"/>
        </w:rPr>
        <w:drawing>
          <wp:inline distT="0" distB="0" distL="0" distR="0">
            <wp:extent cx="6115685" cy="21615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685" cy="2161540"/>
                    </a:xfrm>
                    <a:prstGeom prst="rect">
                      <a:avLst/>
                    </a:prstGeom>
                    <a:noFill/>
                    <a:ln>
                      <a:noFill/>
                    </a:ln>
                  </pic:spPr>
                </pic:pic>
              </a:graphicData>
            </a:graphic>
          </wp:inline>
        </w:drawing>
      </w:r>
    </w:p>
    <w:p w:rsidR="005A4AEF" w:rsidRDefault="005A4AEF" w:rsidP="005F17A9">
      <w:pPr>
        <w:rPr>
          <w:noProof/>
          <w:lang w:eastAsia="en-IN" w:bidi="ar-SA"/>
        </w:rPr>
      </w:pPr>
    </w:p>
    <w:p w:rsidR="005A4AEF" w:rsidRDefault="005A4AEF" w:rsidP="005F17A9"/>
    <w:p w:rsidR="001E18EA" w:rsidRDefault="001E18EA" w:rsidP="00F9112F">
      <w:pPr>
        <w:jc w:val="center"/>
      </w:pPr>
      <w:r w:rsidRPr="001E18EA">
        <w:drawing>
          <wp:inline distT="0" distB="0" distL="0" distR="0" wp14:anchorId="2442E5FD" wp14:editId="3AECC964">
            <wp:extent cx="2796189" cy="2110286"/>
            <wp:effectExtent l="0" t="0" r="444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802172" cy="2114801"/>
                    </a:xfrm>
                    <a:prstGeom prst="rect">
                      <a:avLst/>
                    </a:prstGeom>
                  </pic:spPr>
                </pic:pic>
              </a:graphicData>
            </a:graphic>
          </wp:inline>
        </w:drawing>
      </w:r>
      <w:r w:rsidR="00F9112F">
        <w:t xml:space="preserve">  </w:t>
      </w:r>
      <w:r w:rsidR="00C706A9">
        <w:t xml:space="preserve">           </w:t>
      </w:r>
      <w:r w:rsidR="00F9112F" w:rsidRPr="00F9112F">
        <w:drawing>
          <wp:inline distT="0" distB="0" distL="0" distR="0" wp14:anchorId="3E814C68" wp14:editId="015D1777">
            <wp:extent cx="2778826" cy="2124457"/>
            <wp:effectExtent l="0" t="0" r="254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783581" cy="2128093"/>
                    </a:xfrm>
                    <a:prstGeom prst="rect">
                      <a:avLst/>
                    </a:prstGeom>
                  </pic:spPr>
                </pic:pic>
              </a:graphicData>
            </a:graphic>
          </wp:inline>
        </w:drawing>
      </w:r>
    </w:p>
    <w:p w:rsidR="00C706A9" w:rsidRDefault="00C706A9" w:rsidP="00F9112F">
      <w:pPr>
        <w:jc w:val="center"/>
      </w:pPr>
    </w:p>
    <w:p w:rsidR="00C706A9" w:rsidRDefault="00C706A9" w:rsidP="00F9112F">
      <w:pPr>
        <w:jc w:val="center"/>
      </w:pPr>
    </w:p>
    <w:p w:rsidR="00F9112F" w:rsidRDefault="00F9112F" w:rsidP="00F9112F">
      <w:pPr>
        <w:jc w:val="center"/>
      </w:pPr>
      <w:r w:rsidRPr="00F9112F">
        <w:drawing>
          <wp:inline distT="0" distB="0" distL="0" distR="0" wp14:anchorId="2DDCC359" wp14:editId="4E03A2B2">
            <wp:extent cx="2802650" cy="2125683"/>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813801" cy="2134141"/>
                    </a:xfrm>
                    <a:prstGeom prst="rect">
                      <a:avLst/>
                    </a:prstGeom>
                  </pic:spPr>
                </pic:pic>
              </a:graphicData>
            </a:graphic>
          </wp:inline>
        </w:drawing>
      </w:r>
      <w:r>
        <w:t xml:space="preserve">  </w:t>
      </w:r>
      <w:r w:rsidR="00C706A9">
        <w:t xml:space="preserve">           </w:t>
      </w:r>
      <w:r w:rsidRPr="00F9112F">
        <w:drawing>
          <wp:inline distT="0" distB="0" distL="0" distR="0" wp14:anchorId="155ED9C9" wp14:editId="0825F4B8">
            <wp:extent cx="2792653" cy="2126223"/>
            <wp:effectExtent l="0" t="0" r="8255"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805665" cy="2136130"/>
                    </a:xfrm>
                    <a:prstGeom prst="rect">
                      <a:avLst/>
                    </a:prstGeom>
                  </pic:spPr>
                </pic:pic>
              </a:graphicData>
            </a:graphic>
          </wp:inline>
        </w:drawing>
      </w:r>
    </w:p>
    <w:p w:rsidR="001E18EA" w:rsidRDefault="001E18EA" w:rsidP="005F17A9"/>
    <w:p w:rsidR="005F17A9" w:rsidRDefault="005F17A9" w:rsidP="005F17A9"/>
    <w:p w:rsidR="00710D26" w:rsidRDefault="00710D26" w:rsidP="005F17A9"/>
    <w:p w:rsidR="00710D26" w:rsidRDefault="00710D26" w:rsidP="00710D26">
      <w:pPr>
        <w:pStyle w:val="Title"/>
      </w:pPr>
      <w:r>
        <w:lastRenderedPageBreak/>
        <w:t>References</w:t>
      </w:r>
    </w:p>
    <w:p w:rsidR="00710D26" w:rsidRDefault="00710D26" w:rsidP="00710D26">
      <w:pPr>
        <w:pStyle w:val="ListParagraph"/>
        <w:numPr>
          <w:ilvl w:val="0"/>
          <w:numId w:val="4"/>
        </w:numPr>
      </w:pPr>
      <w:r w:rsidRPr="00710D26">
        <w:t xml:space="preserve">Hole detection in a planar point set: An empty disk </w:t>
      </w:r>
      <w:proofErr w:type="spellStart"/>
      <w:r w:rsidRPr="00710D26">
        <w:t>approach,Computers</w:t>
      </w:r>
      <w:proofErr w:type="spellEnd"/>
      <w:r w:rsidRPr="00710D26">
        <w:t xml:space="preserve"> &amp; Graphics 66 June 2017/66,Subhasree </w:t>
      </w:r>
      <w:proofErr w:type="spellStart"/>
      <w:r w:rsidRPr="00710D26">
        <w:t>Methirumangalath</w:t>
      </w:r>
      <w:proofErr w:type="spellEnd"/>
      <w:r w:rsidRPr="00710D26">
        <w:t xml:space="preserve">, </w:t>
      </w:r>
      <w:proofErr w:type="spellStart"/>
      <w:r w:rsidRPr="00710D26">
        <w:t>Shyam</w:t>
      </w:r>
      <w:proofErr w:type="spellEnd"/>
      <w:r w:rsidRPr="00710D26">
        <w:t xml:space="preserve"> </w:t>
      </w:r>
      <w:proofErr w:type="spellStart"/>
      <w:r w:rsidRPr="00710D26">
        <w:t>Sundar</w:t>
      </w:r>
      <w:proofErr w:type="spellEnd"/>
      <w:r w:rsidRPr="00710D26">
        <w:t xml:space="preserve"> </w:t>
      </w:r>
      <w:proofErr w:type="spellStart"/>
      <w:r w:rsidRPr="00710D26">
        <w:t>Kannan</w:t>
      </w:r>
      <w:proofErr w:type="spellEnd"/>
      <w:r w:rsidRPr="00710D26">
        <w:t xml:space="preserve">, </w:t>
      </w:r>
      <w:proofErr w:type="spellStart"/>
      <w:r w:rsidRPr="00710D26">
        <w:t>Amal</w:t>
      </w:r>
      <w:proofErr w:type="spellEnd"/>
      <w:r w:rsidRPr="00710D26">
        <w:t xml:space="preserve"> </w:t>
      </w:r>
      <w:proofErr w:type="spellStart"/>
      <w:r w:rsidRPr="00710D26">
        <w:t>Dev</w:t>
      </w:r>
      <w:proofErr w:type="spellEnd"/>
      <w:r w:rsidRPr="00710D26">
        <w:t xml:space="preserve"> </w:t>
      </w:r>
      <w:proofErr w:type="spellStart"/>
      <w:r w:rsidRPr="00710D26">
        <w:t>Parakkat</w:t>
      </w:r>
      <w:proofErr w:type="spellEnd"/>
      <w:r w:rsidRPr="00710D26">
        <w:t xml:space="preserve">, </w:t>
      </w:r>
      <w:proofErr w:type="spellStart"/>
      <w:r w:rsidRPr="00710D26">
        <w:t>Ramanathan</w:t>
      </w:r>
      <w:proofErr w:type="spellEnd"/>
      <w:r w:rsidRPr="00710D26">
        <w:t xml:space="preserve"> </w:t>
      </w:r>
      <w:proofErr w:type="spellStart"/>
      <w:r w:rsidRPr="00710D26">
        <w:t>Muthuganapathy</w:t>
      </w:r>
      <w:proofErr w:type="spellEnd"/>
    </w:p>
    <w:p w:rsidR="00710D26" w:rsidRDefault="00710D26" w:rsidP="00710D26">
      <w:pPr>
        <w:pStyle w:val="ListParagraph"/>
        <w:numPr>
          <w:ilvl w:val="0"/>
          <w:numId w:val="4"/>
        </w:numPr>
      </w:pPr>
      <w:proofErr w:type="spellStart"/>
      <w:r>
        <w:t>Cgal</w:t>
      </w:r>
      <w:proofErr w:type="spellEnd"/>
      <w:r>
        <w:t xml:space="preserve">, Computational Geometry Algorithms Library. </w:t>
      </w:r>
      <w:hyperlink r:id="rId38" w:history="1">
        <w:r w:rsidRPr="00843F23">
          <w:rPr>
            <w:rStyle w:val="Hyperlink"/>
          </w:rPr>
          <w:t>http://www.cgal.org</w:t>
        </w:r>
      </w:hyperlink>
      <w:r>
        <w:t>.</w:t>
      </w:r>
    </w:p>
    <w:p w:rsidR="00710D26" w:rsidRDefault="00710D26" w:rsidP="00710D26">
      <w:pPr>
        <w:pStyle w:val="ListParagraph"/>
        <w:numPr>
          <w:ilvl w:val="0"/>
          <w:numId w:val="4"/>
        </w:numPr>
      </w:pPr>
      <w:r w:rsidRPr="00710D26">
        <w:t xml:space="preserve">M. </w:t>
      </w:r>
      <w:proofErr w:type="spellStart"/>
      <w:r w:rsidRPr="00710D26">
        <w:t>Duckham</w:t>
      </w:r>
      <w:proofErr w:type="spellEnd"/>
      <w:r w:rsidRPr="00710D26">
        <w:t xml:space="preserve">, L. </w:t>
      </w:r>
      <w:proofErr w:type="spellStart"/>
      <w:r w:rsidRPr="00710D26">
        <w:t>Kulik</w:t>
      </w:r>
      <w:proofErr w:type="spellEnd"/>
      <w:r w:rsidRPr="00710D26">
        <w:t xml:space="preserve">, M. F. </w:t>
      </w:r>
      <w:proofErr w:type="spellStart"/>
      <w:r w:rsidRPr="00710D26">
        <w:t>Worboys</w:t>
      </w:r>
      <w:proofErr w:type="spellEnd"/>
      <w:r w:rsidRPr="00710D26">
        <w:t>, and A. Galton. Efficient generation of simple polygons for characterizing the shape of a set of points in the plane. Pattern Recognition, 41(10):3224–3236, 2008.</w:t>
      </w:r>
    </w:p>
    <w:p w:rsidR="00710D26" w:rsidRDefault="00710D26" w:rsidP="00710D26">
      <w:pPr>
        <w:pStyle w:val="ListParagraph"/>
        <w:numPr>
          <w:ilvl w:val="0"/>
          <w:numId w:val="4"/>
        </w:numPr>
      </w:pPr>
      <w:r w:rsidRPr="00710D26">
        <w:t xml:space="preserve">S. </w:t>
      </w:r>
      <w:proofErr w:type="spellStart"/>
      <w:r w:rsidRPr="00710D26">
        <w:t>Methirumangalath</w:t>
      </w:r>
      <w:proofErr w:type="spellEnd"/>
      <w:r w:rsidRPr="00710D26">
        <w:t xml:space="preserve">, A. D. </w:t>
      </w:r>
      <w:proofErr w:type="spellStart"/>
      <w:r w:rsidRPr="00710D26">
        <w:t>Parakkat</w:t>
      </w:r>
      <w:proofErr w:type="spellEnd"/>
      <w:r w:rsidRPr="00710D26">
        <w:t xml:space="preserve">, and R. </w:t>
      </w:r>
      <w:proofErr w:type="spellStart"/>
      <w:r w:rsidRPr="00710D26">
        <w:t>Muthuganapathy</w:t>
      </w:r>
      <w:proofErr w:type="spellEnd"/>
      <w:r w:rsidRPr="00710D26">
        <w:t xml:space="preserve">. A unified approach towards reconstruction of a planar point set. Computers &amp; Graphics, 51:90 – 97, 2015. International Conference Shape </w:t>
      </w:r>
      <w:proofErr w:type="spellStart"/>
      <w:r w:rsidRPr="00710D26">
        <w:t>Modeling</w:t>
      </w:r>
      <w:proofErr w:type="spellEnd"/>
      <w:r w:rsidRPr="00710D26">
        <w:t xml:space="preserve"> International.</w:t>
      </w:r>
    </w:p>
    <w:p w:rsidR="00F93F3A" w:rsidRDefault="00F93F3A" w:rsidP="00F93F3A">
      <w:pPr>
        <w:pStyle w:val="ListParagraph"/>
        <w:numPr>
          <w:ilvl w:val="0"/>
          <w:numId w:val="4"/>
        </w:numPr>
      </w:pPr>
      <w:r>
        <w:t xml:space="preserve">J. </w:t>
      </w:r>
      <w:proofErr w:type="spellStart"/>
      <w:r>
        <w:t>Peethambaran</w:t>
      </w:r>
      <w:proofErr w:type="spellEnd"/>
      <w:r>
        <w:t xml:space="preserve"> and R. </w:t>
      </w:r>
      <w:proofErr w:type="spellStart"/>
      <w:r>
        <w:t>Muthuganapathy</w:t>
      </w:r>
      <w:proofErr w:type="spellEnd"/>
      <w:r>
        <w:t>. A non-parametric approach to shape reconstruction from planar point sets through Delaunay filtering. Computer-Aided Design, 62:164 – 175, 2015.</w:t>
      </w:r>
    </w:p>
    <w:p w:rsidR="00F93F3A" w:rsidRDefault="00F93F3A" w:rsidP="00F93F3A">
      <w:pPr>
        <w:pStyle w:val="ListParagraph"/>
        <w:numPr>
          <w:ilvl w:val="0"/>
          <w:numId w:val="4"/>
        </w:numPr>
      </w:pPr>
      <w:r w:rsidRPr="00F93F3A">
        <w:t xml:space="preserve">N. </w:t>
      </w:r>
      <w:proofErr w:type="spellStart"/>
      <w:r w:rsidRPr="00F93F3A">
        <w:t>Amenta</w:t>
      </w:r>
      <w:proofErr w:type="spellEnd"/>
      <w:r w:rsidRPr="00F93F3A">
        <w:t xml:space="preserve">, M. Bern, and M. </w:t>
      </w:r>
      <w:proofErr w:type="spellStart"/>
      <w:r w:rsidRPr="00F93F3A">
        <w:t>Kamvysselis</w:t>
      </w:r>
      <w:proofErr w:type="spellEnd"/>
      <w:r w:rsidRPr="00F93F3A">
        <w:t xml:space="preserve">. A new </w:t>
      </w:r>
      <w:proofErr w:type="spellStart"/>
      <w:r w:rsidRPr="00F93F3A">
        <w:t>Voronoi</w:t>
      </w:r>
      <w:proofErr w:type="spellEnd"/>
      <w:r w:rsidRPr="00F93F3A">
        <w:t xml:space="preserve">-based surface reconstruction algorithm. In Proceedings of the 25th Annual Conference on Computer Graphics and Interactive Techniques, SIGGRAPH’98, pages 415–421, New York, NY, USA, 1998. ACM. </w:t>
      </w:r>
    </w:p>
    <w:p w:rsidR="00F93F3A" w:rsidRDefault="00F93F3A" w:rsidP="00F93F3A">
      <w:pPr>
        <w:pStyle w:val="ListParagraph"/>
        <w:numPr>
          <w:ilvl w:val="0"/>
          <w:numId w:val="4"/>
        </w:numPr>
      </w:pPr>
      <w:r>
        <w:t xml:space="preserve">Herbert </w:t>
      </w:r>
      <w:proofErr w:type="spellStart"/>
      <w:r>
        <w:t>Edelsbrunner.Shape</w:t>
      </w:r>
      <w:proofErr w:type="spellEnd"/>
      <w:r>
        <w:t xml:space="preserve"> reconstruction with </w:t>
      </w:r>
      <w:proofErr w:type="spellStart"/>
      <w:r>
        <w:t>delaunay</w:t>
      </w:r>
      <w:proofErr w:type="spellEnd"/>
      <w:r>
        <w:t xml:space="preserve"> </w:t>
      </w:r>
      <w:proofErr w:type="spellStart"/>
      <w:r>
        <w:t>complex.In</w:t>
      </w:r>
      <w:proofErr w:type="spellEnd"/>
      <w:r>
        <w:t xml:space="preserve"> Claudio L. </w:t>
      </w:r>
      <w:proofErr w:type="spellStart"/>
      <w:r>
        <w:t>Lucchesi</w:t>
      </w:r>
      <w:proofErr w:type="spellEnd"/>
      <w:r>
        <w:t xml:space="preserve"> and </w:t>
      </w:r>
      <w:proofErr w:type="spellStart"/>
      <w:r>
        <w:t>Arnaldo</w:t>
      </w:r>
      <w:proofErr w:type="spellEnd"/>
      <w:r>
        <w:t xml:space="preserve"> V. </w:t>
      </w:r>
      <w:proofErr w:type="spellStart"/>
      <w:r>
        <w:t>Moura</w:t>
      </w:r>
      <w:proofErr w:type="spellEnd"/>
      <w:r>
        <w:t xml:space="preserve">, editors, </w:t>
      </w:r>
      <w:proofErr w:type="spellStart"/>
      <w:r>
        <w:t>LATIN,volume</w:t>
      </w:r>
      <w:proofErr w:type="spellEnd"/>
      <w:r>
        <w:t xml:space="preserve"> 1380 of Lecture Notes in Computer Science, pages 119–132. Springer-</w:t>
      </w:r>
      <w:proofErr w:type="spellStart"/>
      <w:r>
        <w:t>Verlag</w:t>
      </w:r>
      <w:proofErr w:type="spellEnd"/>
      <w:r>
        <w:t xml:space="preserve"> Berlin Heidelberg, 1998.</w:t>
      </w:r>
    </w:p>
    <w:p w:rsidR="00F93F3A" w:rsidRDefault="00F93F3A" w:rsidP="00F93F3A">
      <w:pPr>
        <w:pStyle w:val="ListParagraph"/>
        <w:numPr>
          <w:ilvl w:val="0"/>
          <w:numId w:val="4"/>
        </w:numPr>
      </w:pPr>
      <w:r w:rsidRPr="00F93F3A">
        <w:t xml:space="preserve">The Sphere of Influence Graph: Theory and applications, </w:t>
      </w:r>
      <w:proofErr w:type="spellStart"/>
      <w:r w:rsidRPr="00F93F3A">
        <w:t>Godfried</w:t>
      </w:r>
      <w:proofErr w:type="spellEnd"/>
      <w:r w:rsidRPr="00F93F3A">
        <w:t xml:space="preserve"> T. Toussaint, Computer science New York University Abu </w:t>
      </w:r>
      <w:proofErr w:type="spellStart"/>
      <w:r w:rsidRPr="00F93F3A">
        <w:t>Dhabi,UAE</w:t>
      </w:r>
      <w:proofErr w:type="spellEnd"/>
    </w:p>
    <w:p w:rsidR="001E18EA" w:rsidRPr="005F17A9" w:rsidRDefault="001E18EA" w:rsidP="001E18EA">
      <w:pPr>
        <w:ind w:left="360"/>
      </w:pPr>
      <w:r>
        <w:br/>
      </w:r>
    </w:p>
    <w:sectPr w:rsidR="001E18EA" w:rsidRPr="005F17A9">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22AF" w:rsidRDefault="00B222AF" w:rsidP="00651FFC">
      <w:r>
        <w:separator/>
      </w:r>
    </w:p>
  </w:endnote>
  <w:endnote w:type="continuationSeparator" w:id="0">
    <w:p w:rsidR="00B222AF" w:rsidRDefault="00B222AF" w:rsidP="00651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altName w:val="Liberation Mono"/>
    <w:panose1 w:val="00000400000000000000"/>
    <w:charset w:val="01"/>
    <w:family w:val="roman"/>
    <w:notTrueType/>
    <w:pitch w:val="variable"/>
    <w:sig w:usb0="00002000" w:usb1="00000000" w:usb2="00000000" w:usb3="00000000" w:csb0="00000000"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22AF" w:rsidRDefault="00B222AF" w:rsidP="00651FFC">
      <w:r>
        <w:separator/>
      </w:r>
    </w:p>
  </w:footnote>
  <w:footnote w:type="continuationSeparator" w:id="0">
    <w:p w:rsidR="00B222AF" w:rsidRDefault="00B222AF" w:rsidP="00651F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221B3F"/>
    <w:multiLevelType w:val="hybridMultilevel"/>
    <w:tmpl w:val="389404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BA33E24"/>
    <w:multiLevelType w:val="hybridMultilevel"/>
    <w:tmpl w:val="14A8B854"/>
    <w:lvl w:ilvl="0" w:tplc="59B4ABD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56011AB6"/>
    <w:multiLevelType w:val="multilevel"/>
    <w:tmpl w:val="D41A8F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737C23E1"/>
    <w:multiLevelType w:val="multilevel"/>
    <w:tmpl w:val="4BE05F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A12B57"/>
    <w:rsid w:val="00031532"/>
    <w:rsid w:val="001451E5"/>
    <w:rsid w:val="00153ED5"/>
    <w:rsid w:val="001874C7"/>
    <w:rsid w:val="001A3789"/>
    <w:rsid w:val="001D7E14"/>
    <w:rsid w:val="001E18EA"/>
    <w:rsid w:val="00282721"/>
    <w:rsid w:val="00297900"/>
    <w:rsid w:val="00317C7B"/>
    <w:rsid w:val="00325E8E"/>
    <w:rsid w:val="00355E8D"/>
    <w:rsid w:val="004B4CCD"/>
    <w:rsid w:val="004C561F"/>
    <w:rsid w:val="00500338"/>
    <w:rsid w:val="005402BE"/>
    <w:rsid w:val="00545A7D"/>
    <w:rsid w:val="00565551"/>
    <w:rsid w:val="005A4AEF"/>
    <w:rsid w:val="005B6EBA"/>
    <w:rsid w:val="005F17A9"/>
    <w:rsid w:val="00632657"/>
    <w:rsid w:val="00633F25"/>
    <w:rsid w:val="00651FFC"/>
    <w:rsid w:val="0067064F"/>
    <w:rsid w:val="0068253B"/>
    <w:rsid w:val="00687BD5"/>
    <w:rsid w:val="00710D26"/>
    <w:rsid w:val="00721050"/>
    <w:rsid w:val="007B2907"/>
    <w:rsid w:val="008220D9"/>
    <w:rsid w:val="00867D60"/>
    <w:rsid w:val="0088714A"/>
    <w:rsid w:val="00903554"/>
    <w:rsid w:val="0092374A"/>
    <w:rsid w:val="009510C0"/>
    <w:rsid w:val="009614C8"/>
    <w:rsid w:val="00962ACB"/>
    <w:rsid w:val="009A403E"/>
    <w:rsid w:val="00A12B57"/>
    <w:rsid w:val="00A17A5B"/>
    <w:rsid w:val="00A20B30"/>
    <w:rsid w:val="00A908DD"/>
    <w:rsid w:val="00B222AF"/>
    <w:rsid w:val="00B854E5"/>
    <w:rsid w:val="00BC0888"/>
    <w:rsid w:val="00BE237A"/>
    <w:rsid w:val="00C02CD1"/>
    <w:rsid w:val="00C03A98"/>
    <w:rsid w:val="00C26E11"/>
    <w:rsid w:val="00C558CD"/>
    <w:rsid w:val="00C706A9"/>
    <w:rsid w:val="00C876F3"/>
    <w:rsid w:val="00D06E17"/>
    <w:rsid w:val="00D306EB"/>
    <w:rsid w:val="00D4509F"/>
    <w:rsid w:val="00D53073"/>
    <w:rsid w:val="00D629AC"/>
    <w:rsid w:val="00D95762"/>
    <w:rsid w:val="00DB74E7"/>
    <w:rsid w:val="00E22BB2"/>
    <w:rsid w:val="00E86004"/>
    <w:rsid w:val="00EA19A5"/>
    <w:rsid w:val="00EB0591"/>
    <w:rsid w:val="00F10004"/>
    <w:rsid w:val="00F40989"/>
    <w:rsid w:val="00F9112F"/>
    <w:rsid w:val="00F93F3A"/>
    <w:rsid w:val="00FE1C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532E2C"/>
    <w:rPr>
      <w:rFonts w:ascii="Tahoma" w:hAnsi="Tahoma" w:cs="Mangal"/>
      <w:sz w:val="16"/>
      <w:szCs w:val="14"/>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alloonText">
    <w:name w:val="Balloon Text"/>
    <w:basedOn w:val="Normal"/>
    <w:link w:val="BalloonTextChar"/>
    <w:uiPriority w:val="99"/>
    <w:semiHidden/>
    <w:unhideWhenUsed/>
    <w:qFormat/>
    <w:rsid w:val="00532E2C"/>
    <w:rPr>
      <w:rFonts w:ascii="Tahoma" w:hAnsi="Tahoma" w:cs="Mangal"/>
      <w:sz w:val="16"/>
      <w:szCs w:val="14"/>
    </w:rPr>
  </w:style>
  <w:style w:type="paragraph" w:styleId="Header">
    <w:name w:val="header"/>
    <w:basedOn w:val="Normal"/>
    <w:link w:val="HeaderChar"/>
    <w:uiPriority w:val="99"/>
    <w:unhideWhenUsed/>
    <w:rsid w:val="00651FF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51FFC"/>
    <w:rPr>
      <w:rFonts w:cs="Mangal"/>
      <w:szCs w:val="21"/>
    </w:rPr>
  </w:style>
  <w:style w:type="paragraph" w:styleId="Footer">
    <w:name w:val="footer"/>
    <w:basedOn w:val="Normal"/>
    <w:link w:val="FooterChar"/>
    <w:uiPriority w:val="99"/>
    <w:unhideWhenUsed/>
    <w:rsid w:val="00651FF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51FFC"/>
    <w:rPr>
      <w:rFonts w:cs="Mangal"/>
      <w:szCs w:val="21"/>
    </w:rPr>
  </w:style>
  <w:style w:type="paragraph" w:styleId="Title">
    <w:name w:val="Title"/>
    <w:basedOn w:val="Normal"/>
    <w:next w:val="Normal"/>
    <w:link w:val="TitleChar"/>
    <w:uiPriority w:val="10"/>
    <w:qFormat/>
    <w:rsid w:val="00651FFC"/>
    <w:pPr>
      <w:pBdr>
        <w:bottom w:val="single" w:sz="8" w:space="4" w:color="4F81BD" w:themeColor="accent1"/>
      </w:pBdr>
      <w:spacing w:after="300"/>
      <w:contextualSpacing/>
    </w:pPr>
    <w:rPr>
      <w:rFonts w:asciiTheme="majorHAnsi" w:eastAsiaTheme="majorEastAsia" w:hAnsiTheme="majorHAnsi" w:cs="Mangal"/>
      <w:color w:val="17365D" w:themeColor="text2" w:themeShade="BF"/>
      <w:spacing w:val="5"/>
      <w:kern w:val="28"/>
      <w:sz w:val="52"/>
      <w:szCs w:val="47"/>
    </w:rPr>
  </w:style>
  <w:style w:type="character" w:customStyle="1" w:styleId="TitleChar">
    <w:name w:val="Title Char"/>
    <w:basedOn w:val="DefaultParagraphFont"/>
    <w:link w:val="Title"/>
    <w:uiPriority w:val="10"/>
    <w:rsid w:val="00651FFC"/>
    <w:rPr>
      <w:rFonts w:asciiTheme="majorHAnsi" w:eastAsiaTheme="majorEastAsia" w:hAnsiTheme="majorHAnsi" w:cs="Mangal"/>
      <w:color w:val="17365D" w:themeColor="text2" w:themeShade="BF"/>
      <w:spacing w:val="5"/>
      <w:kern w:val="28"/>
      <w:sz w:val="52"/>
      <w:szCs w:val="47"/>
    </w:rPr>
  </w:style>
  <w:style w:type="paragraph" w:styleId="ListParagraph">
    <w:name w:val="List Paragraph"/>
    <w:basedOn w:val="Normal"/>
    <w:uiPriority w:val="34"/>
    <w:qFormat/>
    <w:rsid w:val="00C26E11"/>
    <w:pPr>
      <w:ind w:left="720"/>
      <w:contextualSpacing/>
    </w:pPr>
    <w:rPr>
      <w:rFonts w:cs="Mangal"/>
      <w:szCs w:val="21"/>
    </w:rPr>
  </w:style>
  <w:style w:type="character" w:styleId="PlaceholderText">
    <w:name w:val="Placeholder Text"/>
    <w:basedOn w:val="DefaultParagraphFont"/>
    <w:uiPriority w:val="99"/>
    <w:semiHidden/>
    <w:rsid w:val="00B854E5"/>
    <w:rPr>
      <w:color w:val="808080"/>
    </w:rPr>
  </w:style>
  <w:style w:type="character" w:styleId="Hyperlink">
    <w:name w:val="Hyperlink"/>
    <w:basedOn w:val="DefaultParagraphFont"/>
    <w:uiPriority w:val="99"/>
    <w:unhideWhenUsed/>
    <w:rsid w:val="00710D2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532E2C"/>
    <w:rPr>
      <w:rFonts w:ascii="Tahoma" w:hAnsi="Tahoma" w:cs="Mangal"/>
      <w:sz w:val="16"/>
      <w:szCs w:val="14"/>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alloonText">
    <w:name w:val="Balloon Text"/>
    <w:basedOn w:val="Normal"/>
    <w:link w:val="BalloonTextChar"/>
    <w:uiPriority w:val="99"/>
    <w:semiHidden/>
    <w:unhideWhenUsed/>
    <w:qFormat/>
    <w:rsid w:val="00532E2C"/>
    <w:rPr>
      <w:rFonts w:ascii="Tahoma" w:hAnsi="Tahoma" w:cs="Mangal"/>
      <w:sz w:val="16"/>
      <w:szCs w:val="14"/>
    </w:rPr>
  </w:style>
  <w:style w:type="paragraph" w:styleId="Header">
    <w:name w:val="header"/>
    <w:basedOn w:val="Normal"/>
    <w:link w:val="HeaderChar"/>
    <w:uiPriority w:val="99"/>
    <w:unhideWhenUsed/>
    <w:rsid w:val="00651FF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51FFC"/>
    <w:rPr>
      <w:rFonts w:cs="Mangal"/>
      <w:szCs w:val="21"/>
    </w:rPr>
  </w:style>
  <w:style w:type="paragraph" w:styleId="Footer">
    <w:name w:val="footer"/>
    <w:basedOn w:val="Normal"/>
    <w:link w:val="FooterChar"/>
    <w:uiPriority w:val="99"/>
    <w:unhideWhenUsed/>
    <w:rsid w:val="00651FF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51FFC"/>
    <w:rPr>
      <w:rFonts w:cs="Mangal"/>
      <w:szCs w:val="21"/>
    </w:rPr>
  </w:style>
  <w:style w:type="paragraph" w:styleId="Title">
    <w:name w:val="Title"/>
    <w:basedOn w:val="Normal"/>
    <w:next w:val="Normal"/>
    <w:link w:val="TitleChar"/>
    <w:uiPriority w:val="10"/>
    <w:qFormat/>
    <w:rsid w:val="00651FFC"/>
    <w:pPr>
      <w:pBdr>
        <w:bottom w:val="single" w:sz="8" w:space="4" w:color="4F81BD" w:themeColor="accent1"/>
      </w:pBdr>
      <w:spacing w:after="300"/>
      <w:contextualSpacing/>
    </w:pPr>
    <w:rPr>
      <w:rFonts w:asciiTheme="majorHAnsi" w:eastAsiaTheme="majorEastAsia" w:hAnsiTheme="majorHAnsi" w:cs="Mangal"/>
      <w:color w:val="17365D" w:themeColor="text2" w:themeShade="BF"/>
      <w:spacing w:val="5"/>
      <w:kern w:val="28"/>
      <w:sz w:val="52"/>
      <w:szCs w:val="47"/>
    </w:rPr>
  </w:style>
  <w:style w:type="character" w:customStyle="1" w:styleId="TitleChar">
    <w:name w:val="Title Char"/>
    <w:basedOn w:val="DefaultParagraphFont"/>
    <w:link w:val="Title"/>
    <w:uiPriority w:val="10"/>
    <w:rsid w:val="00651FFC"/>
    <w:rPr>
      <w:rFonts w:asciiTheme="majorHAnsi" w:eastAsiaTheme="majorEastAsia" w:hAnsiTheme="majorHAnsi" w:cs="Mangal"/>
      <w:color w:val="17365D" w:themeColor="text2" w:themeShade="BF"/>
      <w:spacing w:val="5"/>
      <w:kern w:val="28"/>
      <w:sz w:val="52"/>
      <w:szCs w:val="47"/>
    </w:rPr>
  </w:style>
  <w:style w:type="paragraph" w:styleId="ListParagraph">
    <w:name w:val="List Paragraph"/>
    <w:basedOn w:val="Normal"/>
    <w:uiPriority w:val="34"/>
    <w:qFormat/>
    <w:rsid w:val="00C26E11"/>
    <w:pPr>
      <w:ind w:left="720"/>
      <w:contextualSpacing/>
    </w:pPr>
    <w:rPr>
      <w:rFonts w:cs="Mangal"/>
      <w:szCs w:val="21"/>
    </w:rPr>
  </w:style>
  <w:style w:type="character" w:styleId="PlaceholderText">
    <w:name w:val="Placeholder Text"/>
    <w:basedOn w:val="DefaultParagraphFont"/>
    <w:uiPriority w:val="99"/>
    <w:semiHidden/>
    <w:rsid w:val="00B854E5"/>
    <w:rPr>
      <w:color w:val="808080"/>
    </w:rPr>
  </w:style>
  <w:style w:type="character" w:styleId="Hyperlink">
    <w:name w:val="Hyperlink"/>
    <w:basedOn w:val="DefaultParagraphFont"/>
    <w:uiPriority w:val="99"/>
    <w:unhideWhenUsed/>
    <w:rsid w:val="00710D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www.cgal.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81043-4580-4F3E-A993-AB50DD02A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45127</TotalTime>
  <Pages>14</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Avinash Kale</cp:lastModifiedBy>
  <cp:revision>152</cp:revision>
  <dcterms:created xsi:type="dcterms:W3CDTF">2023-10-04T10:10:00Z</dcterms:created>
  <dcterms:modified xsi:type="dcterms:W3CDTF">2024-06-04T10:33:00Z</dcterms:modified>
  <dc:language>en-IN</dc:language>
</cp:coreProperties>
</file>