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2951A" w14:textId="6C667688" w:rsidR="005529F1" w:rsidRDefault="00D23921" w:rsidP="009A5530">
      <w:pPr>
        <w:spacing w:after="0"/>
        <w:rPr>
          <w:lang w:val="en-US"/>
        </w:rPr>
      </w:pPr>
      <w:r>
        <w:rPr>
          <w:lang w:val="en-US"/>
        </w:rPr>
        <w:t>Event Driven Models</w:t>
      </w:r>
    </w:p>
    <w:p w14:paraId="31DE2AEE" w14:textId="06BDA730" w:rsidR="00D23921" w:rsidRDefault="00D23921" w:rsidP="009A5530">
      <w:pPr>
        <w:spacing w:after="0"/>
        <w:rPr>
          <w:lang w:val="en-US"/>
        </w:rPr>
      </w:pPr>
      <w:r>
        <w:rPr>
          <w:lang w:val="en-US"/>
        </w:rPr>
        <w:t xml:space="preserve">There are 2 models which are widely used </w:t>
      </w:r>
    </w:p>
    <w:p w14:paraId="52EBE431" w14:textId="77777777" w:rsidR="00345F60" w:rsidRDefault="00D23921" w:rsidP="009A5530">
      <w:pPr>
        <w:pStyle w:val="ListParagraph"/>
        <w:numPr>
          <w:ilvl w:val="0"/>
          <w:numId w:val="1"/>
        </w:numPr>
        <w:spacing w:after="0"/>
        <w:rPr>
          <w:lang w:val="en-US"/>
        </w:rPr>
      </w:pPr>
      <w:r>
        <w:rPr>
          <w:lang w:val="en-US"/>
        </w:rPr>
        <w:t>Pub/sub model</w:t>
      </w:r>
    </w:p>
    <w:p w14:paraId="34C38B32" w14:textId="76B32DAB" w:rsidR="00D23921" w:rsidRDefault="00D23921" w:rsidP="009A5530">
      <w:pPr>
        <w:pStyle w:val="ListParagraph"/>
        <w:numPr>
          <w:ilvl w:val="0"/>
          <w:numId w:val="1"/>
        </w:numPr>
        <w:spacing w:after="0"/>
        <w:rPr>
          <w:lang w:val="en-US"/>
        </w:rPr>
      </w:pPr>
      <w:r>
        <w:rPr>
          <w:lang w:val="en-US"/>
        </w:rPr>
        <w:t xml:space="preserve"> 2) Event stream model </w:t>
      </w:r>
    </w:p>
    <w:p w14:paraId="55D8D4A6" w14:textId="3FAAA409" w:rsidR="00345F60" w:rsidRDefault="00043370" w:rsidP="009A5530">
      <w:pPr>
        <w:spacing w:after="0"/>
        <w:rPr>
          <w:lang w:val="en-US"/>
        </w:rPr>
      </w:pPr>
      <w:r w:rsidRPr="00043370">
        <w:rPr>
          <w:lang w:val="en-US"/>
        </w:rPr>
        <w:drawing>
          <wp:inline distT="0" distB="0" distL="0" distR="0" wp14:anchorId="16B726F7" wp14:editId="0B8AABCC">
            <wp:extent cx="6645910" cy="3448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448685"/>
                    </a:xfrm>
                    <a:prstGeom prst="rect">
                      <a:avLst/>
                    </a:prstGeom>
                  </pic:spPr>
                </pic:pic>
              </a:graphicData>
            </a:graphic>
          </wp:inline>
        </w:drawing>
      </w:r>
    </w:p>
    <w:p w14:paraId="1063BF2B" w14:textId="2A28C9A8" w:rsidR="005E74D4" w:rsidRDefault="005E74D4" w:rsidP="009A5530">
      <w:pPr>
        <w:spacing w:after="0"/>
        <w:rPr>
          <w:lang w:val="en-US"/>
        </w:rPr>
      </w:pPr>
    </w:p>
    <w:p w14:paraId="19FD5CCB" w14:textId="77777777" w:rsidR="000A6B55" w:rsidRDefault="005E74D4" w:rsidP="009A5530">
      <w:pPr>
        <w:spacing w:after="0"/>
        <w:rPr>
          <w:lang w:val="en-US"/>
        </w:rPr>
      </w:pPr>
      <w:r>
        <w:rPr>
          <w:lang w:val="en-US"/>
        </w:rPr>
        <w:t xml:space="preserve">First will go through the Pub/sub model </w:t>
      </w:r>
      <w:r w:rsidR="009A5530">
        <w:rPr>
          <w:lang w:val="en-US"/>
        </w:rPr>
        <w:t xml:space="preserve"> consider a scenario where an account microservice will be creating an account and same will be published to an event broker. The services registered to the event broker receives the notification from broker then process the data and an email messages will be sent to customer.</w:t>
      </w:r>
      <w:r w:rsidR="00C0094D">
        <w:rPr>
          <w:lang w:val="en-US"/>
        </w:rPr>
        <w:t xml:space="preserve"> Once message and email are sent then we also have to update in the DB about the communication sent to customer</w:t>
      </w:r>
      <w:r w:rsidR="00E84B68">
        <w:rPr>
          <w:lang w:val="en-US"/>
        </w:rPr>
        <w:t xml:space="preserve"> this process is known as reverse asynchronous communication</w:t>
      </w:r>
      <w:r w:rsidR="00EA3C45">
        <w:rPr>
          <w:lang w:val="en-US"/>
        </w:rPr>
        <w:t>. Here communication between message microservice and accounts microservice is asynchronous</w:t>
      </w:r>
    </w:p>
    <w:p w14:paraId="5B54EC4E" w14:textId="77777777" w:rsidR="008D44C3" w:rsidRDefault="000A6B55" w:rsidP="009A5530">
      <w:pPr>
        <w:spacing w:after="0"/>
        <w:rPr>
          <w:lang w:val="en-US"/>
        </w:rPr>
      </w:pPr>
      <w:r w:rsidRPr="000A6B55">
        <w:rPr>
          <w:lang w:val="en-US"/>
        </w:rPr>
        <w:drawing>
          <wp:inline distT="0" distB="0" distL="0" distR="0" wp14:anchorId="44CCAEFD" wp14:editId="3E02D6B6">
            <wp:extent cx="6645910" cy="3226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226435"/>
                    </a:xfrm>
                    <a:prstGeom prst="rect">
                      <a:avLst/>
                    </a:prstGeom>
                  </pic:spPr>
                </pic:pic>
              </a:graphicData>
            </a:graphic>
          </wp:inline>
        </w:drawing>
      </w:r>
    </w:p>
    <w:p w14:paraId="79CCF371" w14:textId="694F81F7" w:rsidR="005E74D4" w:rsidRDefault="008D44C3" w:rsidP="009A5530">
      <w:pPr>
        <w:spacing w:after="0"/>
        <w:rPr>
          <w:lang w:val="en-US"/>
        </w:rPr>
      </w:pPr>
      <w:r>
        <w:rPr>
          <w:lang w:val="en-US"/>
        </w:rPr>
        <w:t>Lets achieve this by RabbitMq</w:t>
      </w:r>
      <w:r w:rsidR="005D245F">
        <w:rPr>
          <w:lang w:val="en-US"/>
        </w:rPr>
        <w:t xml:space="preserve"> it is a light weight message broker </w:t>
      </w:r>
      <w:r w:rsidR="009A5530">
        <w:rPr>
          <w:lang w:val="en-US"/>
        </w:rPr>
        <w:t xml:space="preserve"> </w:t>
      </w:r>
      <w:r w:rsidR="005D245F">
        <w:rPr>
          <w:lang w:val="en-US"/>
        </w:rPr>
        <w:t>it follows the pub sub model where past events are not stored</w:t>
      </w:r>
    </w:p>
    <w:p w14:paraId="2A39D685" w14:textId="1FB13982" w:rsidR="00BC1F34" w:rsidRDefault="00BC1F34" w:rsidP="009A5530">
      <w:pPr>
        <w:spacing w:after="0"/>
        <w:rPr>
          <w:lang w:val="en-US"/>
        </w:rPr>
      </w:pPr>
      <w:r w:rsidRPr="00BC1F34">
        <w:rPr>
          <w:lang w:val="en-US"/>
        </w:rPr>
        <w:lastRenderedPageBreak/>
        <w:drawing>
          <wp:inline distT="0" distB="0" distL="0" distR="0" wp14:anchorId="3CEA1603" wp14:editId="6172595D">
            <wp:extent cx="6645910" cy="3807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07460"/>
                    </a:xfrm>
                    <a:prstGeom prst="rect">
                      <a:avLst/>
                    </a:prstGeom>
                  </pic:spPr>
                </pic:pic>
              </a:graphicData>
            </a:graphic>
          </wp:inline>
        </w:drawing>
      </w:r>
    </w:p>
    <w:p w14:paraId="6CF7F05D" w14:textId="7ECD0C34" w:rsidR="00CA39DA" w:rsidRDefault="00CA39DA" w:rsidP="009A5530">
      <w:pPr>
        <w:spacing w:after="0"/>
        <w:rPr>
          <w:lang w:val="en-US"/>
        </w:rPr>
      </w:pPr>
    </w:p>
    <w:p w14:paraId="1B5A20CD" w14:textId="6A331F9B" w:rsidR="00CA39DA" w:rsidRDefault="00CA39DA" w:rsidP="009A5530">
      <w:pPr>
        <w:spacing w:after="0"/>
        <w:rPr>
          <w:lang w:val="en-US"/>
        </w:rPr>
      </w:pPr>
      <w:r>
        <w:rPr>
          <w:lang w:val="en-US"/>
        </w:rPr>
        <w:t>Internally message broker contains exchanges and queues whenever producer produces the events then first it is processed by exchange then depending upon information it then passes it to  the queues. And any number of receivers can be subscribed to these queues</w:t>
      </w:r>
    </w:p>
    <w:p w14:paraId="465060D0" w14:textId="59FB7B8F" w:rsidR="003B581C" w:rsidRDefault="003B581C" w:rsidP="009A5530">
      <w:pPr>
        <w:spacing w:after="0"/>
        <w:rPr>
          <w:lang w:val="en-US"/>
        </w:rPr>
      </w:pPr>
      <w:r w:rsidRPr="003B581C">
        <w:rPr>
          <w:lang w:val="en-US"/>
        </w:rPr>
        <w:drawing>
          <wp:inline distT="0" distB="0" distL="0" distR="0" wp14:anchorId="1FBFF538" wp14:editId="6B6664DC">
            <wp:extent cx="6645910" cy="31946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194685"/>
                    </a:xfrm>
                    <a:prstGeom prst="rect">
                      <a:avLst/>
                    </a:prstGeom>
                  </pic:spPr>
                </pic:pic>
              </a:graphicData>
            </a:graphic>
          </wp:inline>
        </w:drawing>
      </w:r>
    </w:p>
    <w:p w14:paraId="4BF0E2F3" w14:textId="77777777" w:rsidR="005E74D4" w:rsidRDefault="005E74D4" w:rsidP="009A5530">
      <w:pPr>
        <w:spacing w:after="0"/>
        <w:rPr>
          <w:lang w:val="en-US"/>
        </w:rPr>
      </w:pPr>
    </w:p>
    <w:p w14:paraId="42594B86" w14:textId="77777777" w:rsidR="00345F60" w:rsidRPr="00345F60" w:rsidRDefault="00345F60" w:rsidP="009A5530">
      <w:pPr>
        <w:spacing w:after="0"/>
        <w:rPr>
          <w:lang w:val="en-US"/>
        </w:rPr>
      </w:pPr>
    </w:p>
    <w:sectPr w:rsidR="00345F60" w:rsidRPr="00345F60" w:rsidSect="00D239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B189A"/>
    <w:multiLevelType w:val="hybridMultilevel"/>
    <w:tmpl w:val="D53267C4"/>
    <w:lvl w:ilvl="0" w:tplc="FE968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321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459"/>
    <w:rsid w:val="00043370"/>
    <w:rsid w:val="000A6B55"/>
    <w:rsid w:val="001C4E9D"/>
    <w:rsid w:val="00345F60"/>
    <w:rsid w:val="003B581C"/>
    <w:rsid w:val="003E2459"/>
    <w:rsid w:val="004B6115"/>
    <w:rsid w:val="005529F1"/>
    <w:rsid w:val="005D245F"/>
    <w:rsid w:val="005E74D4"/>
    <w:rsid w:val="008D44C3"/>
    <w:rsid w:val="009A5530"/>
    <w:rsid w:val="00BC1F34"/>
    <w:rsid w:val="00C0094D"/>
    <w:rsid w:val="00CA39DA"/>
    <w:rsid w:val="00D23921"/>
    <w:rsid w:val="00DE0FBE"/>
    <w:rsid w:val="00E84B68"/>
    <w:rsid w:val="00EA3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CCABB"/>
  <w15:chartTrackingRefBased/>
  <w15:docId w15:val="{2DFCCD22-5B20-4CD4-870D-846CC66F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Pages>
  <Words>161</Words>
  <Characters>921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Jayakar</dc:creator>
  <cp:keywords/>
  <dc:description/>
  <cp:lastModifiedBy>Avinash Jayakar</cp:lastModifiedBy>
  <cp:revision>15</cp:revision>
  <dcterms:created xsi:type="dcterms:W3CDTF">2024-04-30T08:21:00Z</dcterms:created>
  <dcterms:modified xsi:type="dcterms:W3CDTF">2024-04-30T09:24:00Z</dcterms:modified>
</cp:coreProperties>
</file>