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95FDC3">
      <w:pPr>
        <w:pStyle w:val="2"/>
        <w:keepNext w:val="0"/>
        <w:keepLines w:val="0"/>
        <w:widowControl/>
        <w:suppressLineNumbers w:val="0"/>
        <w:rPr>
          <w:rFonts w:hint="default"/>
          <w:lang w:val="en-US"/>
        </w:rPr>
      </w:pPr>
      <w:r>
        <w:t xml:space="preserve">Fruits.ai Project </w:t>
      </w:r>
      <w:r>
        <w:rPr>
          <w:rFonts w:hint="default"/>
          <w:lang w:val="en-US"/>
        </w:rPr>
        <w:t>Assessment</w:t>
      </w:r>
    </w:p>
    <w:p w14:paraId="0363A806">
      <w:pPr>
        <w:pStyle w:val="3"/>
        <w:keepNext w:val="0"/>
        <w:keepLines w:val="0"/>
        <w:widowControl/>
        <w:suppressLineNumbers w:val="0"/>
      </w:pPr>
      <w:r>
        <w:t>Introduction</w:t>
      </w:r>
    </w:p>
    <w:p w14:paraId="76787019">
      <w:pPr>
        <w:pStyle w:val="10"/>
        <w:keepNext w:val="0"/>
        <w:keepLines w:val="0"/>
        <w:widowControl/>
        <w:suppressLineNumbers w:val="0"/>
      </w:pPr>
      <w:r>
        <w:t>Fruits.ai is an innovative platform designed to help users discover and integrate the best fruits into their daily routines. With an AI-driven chatbot, the project offers personalized fruit recommendations tailored to individual health needs. Whether you're seeking nutritional information or looking for dietary suggestions, Fruits.ai aims to enhance your fruit consumption experience through intelligent, data-driven solutions.</w:t>
      </w:r>
    </w:p>
    <w:p w14:paraId="1FF6894C">
      <w:pPr>
        <w:pStyle w:val="3"/>
        <w:keepNext w:val="0"/>
        <w:keepLines w:val="0"/>
        <w:widowControl/>
        <w:suppressLineNumbers w:val="0"/>
      </w:pPr>
      <w:r>
        <w:t>Pages Content</w:t>
      </w:r>
    </w:p>
    <w:p w14:paraId="6FBFC2E8">
      <w:pPr>
        <w:pStyle w:val="4"/>
        <w:keepNext w:val="0"/>
        <w:keepLines w:val="0"/>
        <w:widowControl/>
        <w:suppressLineNumbers w:val="0"/>
      </w:pPr>
      <w:r>
        <w:t>a. Login Page</w:t>
      </w:r>
    </w:p>
    <w:p w14:paraId="3C3152B2">
      <w:pPr>
        <w:pStyle w:val="10"/>
        <w:keepNext w:val="0"/>
        <w:keepLines w:val="0"/>
        <w:widowControl/>
        <w:suppressLineNumbers w:val="0"/>
      </w:pPr>
      <w:r>
        <w:t xml:space="preserve">The Login page serves as the gateway to Fruits.ai. Users can access the platform by entering their credentials. For admin access, use the email ID </w:t>
      </w:r>
      <w:r>
        <w:rPr>
          <w:rStyle w:val="8"/>
        </w:rPr>
        <w:t>dummy@email.com</w:t>
      </w:r>
      <w:r>
        <w:t xml:space="preserve"> and password </w:t>
      </w:r>
      <w:r>
        <w:rPr>
          <w:rStyle w:val="8"/>
        </w:rPr>
        <w:t>dummy#1234</w:t>
      </w:r>
      <w:r>
        <w:t>. The page features a user-friendly form that validates credentials and provides error messages for incorrect entries. Upon successful login, users are redirected to the Home page.</w:t>
      </w:r>
    </w:p>
    <w:p w14:paraId="17B07865">
      <w:pPr>
        <w:pStyle w:val="10"/>
        <w:keepNext w:val="0"/>
        <w:keepLines w:val="0"/>
        <w:widowControl/>
        <w:suppressLineNumbers w:val="0"/>
      </w:pPr>
      <w:r>
        <w:drawing>
          <wp:inline distT="0" distB="0" distL="114300" distR="114300">
            <wp:extent cx="5263515" cy="255587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3515" cy="2555875"/>
                    </a:xfrm>
                    <a:prstGeom prst="rect">
                      <a:avLst/>
                    </a:prstGeom>
                    <a:noFill/>
                    <a:ln>
                      <a:noFill/>
                    </a:ln>
                  </pic:spPr>
                </pic:pic>
              </a:graphicData>
            </a:graphic>
          </wp:inline>
        </w:drawing>
      </w:r>
    </w:p>
    <w:p w14:paraId="3022DB67">
      <w:pPr>
        <w:pStyle w:val="4"/>
        <w:keepNext w:val="0"/>
        <w:keepLines w:val="0"/>
        <w:widowControl/>
        <w:suppressLineNumbers w:val="0"/>
      </w:pPr>
      <w:r>
        <w:t>b. Home Page</w:t>
      </w:r>
    </w:p>
    <w:p w14:paraId="6D41B9BB">
      <w:pPr>
        <w:pStyle w:val="10"/>
        <w:keepNext w:val="0"/>
        <w:keepLines w:val="0"/>
        <w:widowControl/>
        <w:suppressLineNumbers w:val="0"/>
      </w:pPr>
      <w:r>
        <w:t>The Home page is the central hub of Fruits.ai. It introduces users to the platform's key features and offers a seamless navigation experience. Users can explore various sections, including the Chatbot, Translator, FAQ, and About pages. The Home page is designed with a clean, intuitive layout to ensure easy access to all functionalities.</w:t>
      </w:r>
    </w:p>
    <w:p w14:paraId="4301E4BE">
      <w:pPr>
        <w:pStyle w:val="10"/>
        <w:keepNext w:val="0"/>
        <w:keepLines w:val="0"/>
        <w:widowControl/>
        <w:suppressLineNumbers w:val="0"/>
      </w:pPr>
      <w:r>
        <w:drawing>
          <wp:inline distT="0" distB="0" distL="114300" distR="114300">
            <wp:extent cx="5266690" cy="255270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6690" cy="2552700"/>
                    </a:xfrm>
                    <a:prstGeom prst="rect">
                      <a:avLst/>
                    </a:prstGeom>
                    <a:noFill/>
                    <a:ln>
                      <a:noFill/>
                    </a:ln>
                  </pic:spPr>
                </pic:pic>
              </a:graphicData>
            </a:graphic>
          </wp:inline>
        </w:drawing>
      </w:r>
    </w:p>
    <w:p w14:paraId="083155D5">
      <w:pPr>
        <w:pStyle w:val="4"/>
        <w:keepNext w:val="0"/>
        <w:keepLines w:val="0"/>
        <w:widowControl/>
        <w:suppressLineNumbers w:val="0"/>
      </w:pPr>
      <w:r>
        <w:t>c. Chatbot Page</w:t>
      </w:r>
    </w:p>
    <w:p w14:paraId="782D4FFF">
      <w:pPr>
        <w:pStyle w:val="10"/>
        <w:keepNext w:val="0"/>
        <w:keepLines w:val="0"/>
        <w:widowControl/>
        <w:suppressLineNumbers w:val="0"/>
      </w:pPr>
      <w:r>
        <w:t>The Chatbot page is where users interact with the AI-driven assistant. It allows users to ask questions like "Can I eat this fruit?" The chatbot provides responses based on a free API, helping users make informed decisions about their fruit consumption. The page features a text input area for user prompts and displays both the user's queries and the chatbot's responses. Users can delete prompts and responses as needed.</w:t>
      </w:r>
    </w:p>
    <w:p w14:paraId="6865F904">
      <w:pPr>
        <w:pStyle w:val="10"/>
        <w:keepNext w:val="0"/>
        <w:keepLines w:val="0"/>
        <w:widowControl/>
        <w:suppressLineNumbers w:val="0"/>
      </w:pPr>
      <w:r>
        <w:drawing>
          <wp:inline distT="0" distB="0" distL="114300" distR="114300">
            <wp:extent cx="5257800" cy="2546985"/>
            <wp:effectExtent l="0" t="0" r="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57800" cy="2546985"/>
                    </a:xfrm>
                    <a:prstGeom prst="rect">
                      <a:avLst/>
                    </a:prstGeom>
                    <a:noFill/>
                    <a:ln>
                      <a:noFill/>
                    </a:ln>
                  </pic:spPr>
                </pic:pic>
              </a:graphicData>
            </a:graphic>
          </wp:inline>
        </w:drawing>
      </w:r>
    </w:p>
    <w:p w14:paraId="581528F1">
      <w:pPr>
        <w:pStyle w:val="4"/>
        <w:keepNext w:val="0"/>
        <w:keepLines w:val="0"/>
        <w:widowControl/>
        <w:suppressLineNumbers w:val="0"/>
      </w:pPr>
      <w:r>
        <w:t>d. Translator Page</w:t>
      </w:r>
    </w:p>
    <w:p w14:paraId="52A2D041">
      <w:pPr>
        <w:pStyle w:val="10"/>
        <w:keepNext w:val="0"/>
        <w:keepLines w:val="0"/>
        <w:widowControl/>
        <w:suppressLineNumbers w:val="0"/>
      </w:pPr>
      <w:r>
        <w:t>The Translator page offers a multilingual translation feature. Users can select source and target languages from dropdown menus, enter text in a textarea, and click a button to translate the content. The translated text is displayed in a card below the input area, facilitating easy communication in multiple languages.</w:t>
      </w:r>
    </w:p>
    <w:p w14:paraId="17F98E74">
      <w:pPr>
        <w:pStyle w:val="10"/>
        <w:keepNext w:val="0"/>
        <w:keepLines w:val="0"/>
        <w:widowControl/>
        <w:suppressLineNumbers w:val="0"/>
      </w:pPr>
      <w:r>
        <w:drawing>
          <wp:inline distT="0" distB="0" distL="114300" distR="114300">
            <wp:extent cx="5260975" cy="2508250"/>
            <wp:effectExtent l="0" t="0" r="1206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0975" cy="2508250"/>
                    </a:xfrm>
                    <a:prstGeom prst="rect">
                      <a:avLst/>
                    </a:prstGeom>
                    <a:noFill/>
                    <a:ln>
                      <a:noFill/>
                    </a:ln>
                  </pic:spPr>
                </pic:pic>
              </a:graphicData>
            </a:graphic>
          </wp:inline>
        </w:drawing>
      </w:r>
    </w:p>
    <w:p w14:paraId="762AC1B3">
      <w:pPr>
        <w:pStyle w:val="4"/>
        <w:keepNext w:val="0"/>
        <w:keepLines w:val="0"/>
        <w:widowControl/>
        <w:suppressLineNumbers w:val="0"/>
      </w:pPr>
      <w:r>
        <w:t>e. FAQ Page</w:t>
      </w:r>
    </w:p>
    <w:p w14:paraId="68D3735E">
      <w:pPr>
        <w:pStyle w:val="10"/>
        <w:keepNext w:val="0"/>
        <w:keepLines w:val="0"/>
        <w:widowControl/>
        <w:suppressLineNumbers w:val="0"/>
      </w:pPr>
      <w:r>
        <w:t>The FAQ page provides answers to common questions about Fruits.ai. It features a dynamic FAQ section with CRUD operations, allowing users to view, edit, or delete FAQs. The list of FAQs is displayed as dropdowns with smooth animations. Three default FAQs are provided based on the platform's theme, and users can manage these entries through the page.</w:t>
      </w:r>
    </w:p>
    <w:p w14:paraId="36CD932A">
      <w:pPr>
        <w:pStyle w:val="10"/>
        <w:keepNext w:val="0"/>
        <w:keepLines w:val="0"/>
        <w:widowControl/>
        <w:suppressLineNumbers w:val="0"/>
      </w:pPr>
      <w:r>
        <w:drawing>
          <wp:inline distT="0" distB="0" distL="114300" distR="114300">
            <wp:extent cx="5263515" cy="2572385"/>
            <wp:effectExtent l="0" t="0" r="952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3515" cy="2572385"/>
                    </a:xfrm>
                    <a:prstGeom prst="rect">
                      <a:avLst/>
                    </a:prstGeom>
                    <a:noFill/>
                    <a:ln>
                      <a:noFill/>
                    </a:ln>
                  </pic:spPr>
                </pic:pic>
              </a:graphicData>
            </a:graphic>
          </wp:inline>
        </w:drawing>
      </w:r>
    </w:p>
    <w:p w14:paraId="2ECBD03E">
      <w:pPr>
        <w:pStyle w:val="4"/>
        <w:keepNext w:val="0"/>
        <w:keepLines w:val="0"/>
        <w:widowControl/>
        <w:suppressLineNumbers w:val="0"/>
      </w:pPr>
      <w:r>
        <w:t>f. About Page</w:t>
      </w:r>
    </w:p>
    <w:p w14:paraId="71C150FF">
      <w:pPr>
        <w:pStyle w:val="10"/>
        <w:keepNext w:val="0"/>
        <w:keepLines w:val="0"/>
        <w:widowControl/>
        <w:suppressLineNumbers w:val="0"/>
      </w:pPr>
      <w:r>
        <w:t>The About page offers insight into the Fruits.ai project, including its mission, vision, and the team behind it. It provides background information on how the platform was developed and its goals for improving fruit-based dietary choices. This page aims to connect users with the project's values and objectives.</w:t>
      </w:r>
    </w:p>
    <w:p w14:paraId="1DD70C29">
      <w:pPr>
        <w:pStyle w:val="10"/>
        <w:keepNext w:val="0"/>
        <w:keepLines w:val="0"/>
        <w:widowControl/>
        <w:suppressLineNumbers w:val="0"/>
      </w:pPr>
      <w:r>
        <w:drawing>
          <wp:inline distT="0" distB="0" distL="114300" distR="114300">
            <wp:extent cx="5270500" cy="255905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0500" cy="2559050"/>
                    </a:xfrm>
                    <a:prstGeom prst="rect">
                      <a:avLst/>
                    </a:prstGeom>
                    <a:noFill/>
                    <a:ln>
                      <a:noFill/>
                    </a:ln>
                  </pic:spPr>
                </pic:pic>
              </a:graphicData>
            </a:graphic>
          </wp:inline>
        </w:drawing>
      </w:r>
    </w:p>
    <w:p w14:paraId="7C18B476">
      <w:pPr>
        <w:pStyle w:val="3"/>
        <w:keepNext w:val="0"/>
        <w:keepLines w:val="0"/>
        <w:widowControl/>
        <w:suppressLineNumbers w:val="0"/>
      </w:pPr>
      <w:r>
        <w:t>GitHub Repository</w:t>
      </w:r>
    </w:p>
    <w:p w14:paraId="475E4F49">
      <w:pPr>
        <w:pStyle w:val="10"/>
        <w:keepNext w:val="0"/>
        <w:keepLines w:val="0"/>
        <w:widowControl/>
        <w:suppressLineNumbers w:val="0"/>
        <w:rPr>
          <w:rFonts w:hint="default"/>
          <w:lang w:val="en-US"/>
        </w:rPr>
      </w:pPr>
      <w:r>
        <w:t xml:space="preserve">For more details and access to the source code, visit </w:t>
      </w:r>
      <w:r>
        <w:rPr>
          <w:rFonts w:hint="default"/>
          <w:lang w:val="en-US"/>
        </w:rPr>
        <w:t xml:space="preserve">my </w:t>
      </w:r>
      <w:r>
        <w:t xml:space="preserve">GitHub repository: </w:t>
      </w:r>
      <w:r>
        <w:fldChar w:fldCharType="begin"/>
      </w:r>
      <w:r>
        <w:instrText xml:space="preserve"> HYPERLINK "https://github.com/AvinashKumar0923/Fruits.ai/tree/main/fruits-ai-frontend" \t "C:\\Users\\AVINAS~1\\AppData\\Local\\Temp\\_new" </w:instrText>
      </w:r>
      <w:r>
        <w:fldChar w:fldCharType="separate"/>
      </w:r>
      <w:r>
        <w:rPr>
          <w:rStyle w:val="7"/>
        </w:rPr>
        <w:t>Fruits.ai GitHub Repo</w:t>
      </w:r>
      <w:r>
        <w:fldChar w:fldCharType="end"/>
      </w:r>
      <w:r>
        <w:br w:type="textWrapping"/>
      </w:r>
      <w:r>
        <w:br w:type="textWrapping"/>
      </w:r>
      <w:r>
        <w:rPr>
          <w:rFonts w:hint="default"/>
          <w:lang w:val="en-US"/>
        </w:rPr>
        <w:t>or copy and paste the following link in the browser url:</w:t>
      </w:r>
    </w:p>
    <w:p w14:paraId="757AF6A5">
      <w:pPr>
        <w:rPr>
          <w:rFonts w:hint="default"/>
          <w:color w:val="000000" w:themeColor="text1"/>
          <w:sz w:val="40"/>
          <w:szCs w:val="40"/>
          <w:lang w:val="en-US"/>
          <w14:textFill>
            <w14:solidFill>
              <w14:schemeClr w14:val="tx1"/>
            </w14:solidFill>
          </w14:textFill>
        </w:rPr>
      </w:pPr>
      <w:r>
        <w:rPr>
          <w:rFonts w:hint="default"/>
          <w:color w:val="0000FF"/>
          <w:lang w:val="en-US"/>
        </w:rPr>
        <w:fldChar w:fldCharType="begin"/>
      </w:r>
      <w:r>
        <w:rPr>
          <w:rFonts w:hint="default"/>
          <w:color w:val="0000FF"/>
          <w:lang w:val="en-US"/>
        </w:rPr>
        <w:instrText xml:space="preserve"> HYPERLINK "https://github.com/AvinashKumar0923/Fruits.ai.git" </w:instrText>
      </w:r>
      <w:r>
        <w:rPr>
          <w:rFonts w:hint="default"/>
          <w:color w:val="0000FF"/>
          <w:lang w:val="en-US"/>
        </w:rPr>
        <w:fldChar w:fldCharType="separate"/>
      </w:r>
      <w:r>
        <w:rPr>
          <w:rStyle w:val="9"/>
          <w:rFonts w:hint="default"/>
          <w:lang w:val="en-US"/>
        </w:rPr>
        <w:t>https://github.com/AvinashKumar0923/Fruits.ai.git</w:t>
      </w:r>
      <w:r>
        <w:rPr>
          <w:rStyle w:val="9"/>
          <w:rFonts w:hint="default"/>
          <w:lang w:val="en-US"/>
        </w:rPr>
        <w:br w:type="textWrapping"/>
      </w:r>
      <w:r>
        <w:rPr>
          <w:rFonts w:hint="default"/>
          <w:color w:val="0000FF"/>
          <w:lang w:val="en-US"/>
        </w:rPr>
        <w:fldChar w:fldCharType="end"/>
      </w:r>
      <w:r>
        <w:rPr>
          <w:rFonts w:hint="default"/>
          <w:color w:val="0000FF"/>
          <w:lang w:val="en-US"/>
        </w:rPr>
        <w:br w:type="textWrapping"/>
      </w:r>
      <w:r>
        <w:rPr>
          <w:rFonts w:hint="default"/>
          <w:color w:val="0000FF"/>
          <w:lang w:val="en-US"/>
        </w:rPr>
        <w:br w:type="textWrapping"/>
      </w:r>
      <w:r>
        <w:rPr>
          <w:rFonts w:hint="default"/>
          <w:color w:val="0000FF"/>
          <w:lang w:val="en-US"/>
        </w:rPr>
        <w:br w:type="textWrapping"/>
      </w:r>
      <w:r>
        <w:rPr>
          <w:rFonts w:hint="default"/>
          <w:color w:val="0000FF"/>
          <w:lang w:val="en-US"/>
        </w:rPr>
        <w:br w:type="textWrapping"/>
      </w:r>
      <w:r>
        <w:rPr>
          <w:rFonts w:hint="default"/>
          <w:color w:val="000000" w:themeColor="text1"/>
          <w:sz w:val="40"/>
          <w:szCs w:val="40"/>
          <w:lang w:val="en-US"/>
          <w14:textFill>
            <w14:solidFill>
              <w14:schemeClr w14:val="tx1"/>
            </w14:solidFill>
          </w14:textFill>
        </w:rPr>
        <w:t>Thank You,</w:t>
      </w:r>
    </w:p>
    <w:p w14:paraId="3F48F2BC">
      <w:pPr>
        <w:rPr>
          <w:rFonts w:hint="default"/>
          <w:color w:val="000000" w:themeColor="text1"/>
          <w:sz w:val="40"/>
          <w:szCs w:val="40"/>
          <w:lang w:val="en-US"/>
          <w14:textFill>
            <w14:solidFill>
              <w14:schemeClr w14:val="tx1"/>
            </w14:solidFill>
          </w14:textFill>
        </w:rPr>
      </w:pPr>
    </w:p>
    <w:p w14:paraId="37D1CF95">
      <w:pPr>
        <w:ind w:left="2880" w:leftChars="0" w:firstLine="1285" w:firstLineChars="459"/>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Avinash Kumar</w:t>
      </w:r>
    </w:p>
    <w:p w14:paraId="23A10DE2">
      <w:pPr>
        <w:ind w:left="2880" w:leftChars="0" w:firstLine="1285" w:firstLineChars="459"/>
        <w:jc w:val="left"/>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2110991887</w:t>
      </w:r>
    </w:p>
    <w:p w14:paraId="473B079F">
      <w:pPr>
        <w:ind w:left="2880" w:leftChars="0" w:firstLine="1285" w:firstLineChars="459"/>
        <w:jc w:val="left"/>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avinash1887.be21@chitkara.edu.in</w:t>
      </w:r>
    </w:p>
    <w:p w14:paraId="228575A0">
      <w:pPr>
        <w:wordWrap/>
        <w:ind w:left="2880" w:leftChars="0" w:firstLine="1285" w:firstLineChars="459"/>
        <w:jc w:val="left"/>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Chitkara university,Punjab</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996D9B"/>
    <w:rsid w:val="49996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FollowedHyperlink"/>
    <w:basedOn w:val="5"/>
    <w:uiPriority w:val="0"/>
    <w:rPr>
      <w:color w:val="800080"/>
      <w:u w:val="single"/>
    </w:rPr>
  </w:style>
  <w:style w:type="character" w:styleId="8">
    <w:name w:val="HTML Code"/>
    <w:basedOn w:val="5"/>
    <w:uiPriority w:val="0"/>
    <w:rPr>
      <w:rFonts w:ascii="Courier New" w:hAnsi="Courier New" w:cs="Courier New"/>
      <w:sz w:val="20"/>
      <w:szCs w:val="20"/>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32</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2024-09-15T23:13:00Z</dcterms:created>
  <dc:creator>Avinash Kumar</dc:creator>
  <cp:lastModifiedBy>Avinash Kumar</cp:lastModifiedBy>
  <dcterms:modified xsi:type="dcterms:W3CDTF">2024-09-15T23:45:40Z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EB74C3E1E6964E7AB281C4757D21E528_11</vt:lpwstr>
  </property>
</Properties>
</file>