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78CA8" w14:textId="38A41C6C" w:rsidR="006D515B" w:rsidRPr="006D515B" w:rsidRDefault="006D515B" w:rsidP="006D515B">
      <w:pPr>
        <w:pStyle w:val="ListParagraph"/>
        <w:numPr>
          <w:ilvl w:val="0"/>
          <w:numId w:val="1"/>
        </w:numPr>
        <w:rPr>
          <w:rFonts w:ascii="Bookman Old Style" w:hAnsi="Bookman Old Style"/>
          <w:b/>
          <w:sz w:val="24"/>
          <w:szCs w:val="24"/>
        </w:rPr>
      </w:pPr>
      <w:r w:rsidRPr="006D515B">
        <w:rPr>
          <w:rFonts w:ascii="Segoe UI" w:hAnsi="Segoe UI" w:cs="Segoe UI"/>
          <w:b/>
          <w:color w:val="333333"/>
          <w:sz w:val="23"/>
          <w:szCs w:val="23"/>
        </w:rPr>
        <w:t xml:space="preserve">Difference between Function and Actions in </w:t>
      </w:r>
      <w:proofErr w:type="gramStart"/>
      <w:r w:rsidRPr="006D515B">
        <w:rPr>
          <w:rFonts w:ascii="Segoe UI" w:hAnsi="Segoe UI" w:cs="Segoe UI"/>
          <w:b/>
          <w:color w:val="333333"/>
          <w:sz w:val="23"/>
          <w:szCs w:val="23"/>
        </w:rPr>
        <w:t>QTP :</w:t>
      </w:r>
      <w:proofErr w:type="gramEnd"/>
    </w:p>
    <w:p w14:paraId="37009E60" w14:textId="0AE337C6" w:rsidR="006D515B" w:rsidRDefault="006D515B" w:rsidP="006D515B">
      <w:pPr>
        <w:ind w:left="360"/>
        <w:rPr>
          <w:rFonts w:ascii="Bookman Old Style" w:hAnsi="Bookman Old Style"/>
          <w:sz w:val="24"/>
          <w:szCs w:val="24"/>
        </w:rPr>
      </w:pPr>
      <w:r>
        <w:rPr>
          <w:rFonts w:ascii="Bookman Old Style" w:hAnsi="Bookman Old Style"/>
          <w:noProof/>
          <w:sz w:val="24"/>
          <w:szCs w:val="24"/>
        </w:rPr>
        <w:drawing>
          <wp:inline distT="0" distB="0" distL="0" distR="0" wp14:anchorId="2AF245E5" wp14:editId="03CDDDEF">
            <wp:extent cx="6515100" cy="672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6728460"/>
                    </a:xfrm>
                    <a:prstGeom prst="rect">
                      <a:avLst/>
                    </a:prstGeom>
                    <a:noFill/>
                    <a:ln>
                      <a:noFill/>
                    </a:ln>
                  </pic:spPr>
                </pic:pic>
              </a:graphicData>
            </a:graphic>
          </wp:inline>
        </w:drawing>
      </w:r>
    </w:p>
    <w:p w14:paraId="49DF66EB" w14:textId="60F9743A" w:rsidR="006D515B" w:rsidRDefault="006D515B" w:rsidP="006D515B">
      <w:pPr>
        <w:ind w:left="360"/>
        <w:rPr>
          <w:rFonts w:ascii="Bookman Old Style" w:hAnsi="Bookman Old Style"/>
          <w:sz w:val="24"/>
          <w:szCs w:val="24"/>
        </w:rPr>
      </w:pPr>
    </w:p>
    <w:p w14:paraId="5CECACA9" w14:textId="039F0133" w:rsidR="006D515B" w:rsidRPr="006D515B" w:rsidRDefault="006D515B" w:rsidP="006D515B">
      <w:pPr>
        <w:ind w:left="360"/>
        <w:rPr>
          <w:rFonts w:ascii="Bookman Old Style" w:hAnsi="Bookman Old Style"/>
          <w:b/>
          <w:sz w:val="24"/>
          <w:szCs w:val="24"/>
        </w:rPr>
      </w:pPr>
      <w:r w:rsidRPr="006D515B">
        <w:rPr>
          <w:rFonts w:ascii="Bookman Old Style" w:hAnsi="Bookman Old Style"/>
          <w:b/>
          <w:sz w:val="24"/>
          <w:szCs w:val="24"/>
        </w:rPr>
        <w:t>Ans 2:</w:t>
      </w:r>
    </w:p>
    <w:p w14:paraId="08BFE222"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Actions is an accumulation of </w:t>
      </w:r>
      <w:proofErr w:type="spellStart"/>
      <w:r>
        <w:rPr>
          <w:rFonts w:ascii="Segoe UI" w:hAnsi="Segoe UI" w:cs="Segoe UI"/>
          <w:color w:val="333333"/>
          <w:sz w:val="23"/>
          <w:szCs w:val="23"/>
        </w:rPr>
        <w:t>Vb</w:t>
      </w:r>
      <w:proofErr w:type="spellEnd"/>
      <w:r>
        <w:rPr>
          <w:rFonts w:ascii="Segoe UI" w:hAnsi="Segoe UI" w:cs="Segoe UI"/>
          <w:color w:val="333333"/>
          <w:sz w:val="23"/>
          <w:szCs w:val="23"/>
        </w:rPr>
        <w:t xml:space="preserve"> statements in QTP. It doesn't give back any values. Function collection of </w:t>
      </w:r>
      <w:proofErr w:type="spellStart"/>
      <w:r>
        <w:rPr>
          <w:rFonts w:ascii="Segoe UI" w:hAnsi="Segoe UI" w:cs="Segoe UI"/>
          <w:color w:val="333333"/>
          <w:sz w:val="23"/>
          <w:szCs w:val="23"/>
        </w:rPr>
        <w:t>Vb</w:t>
      </w:r>
      <w:proofErr w:type="spellEnd"/>
      <w:r>
        <w:rPr>
          <w:rFonts w:ascii="Segoe UI" w:hAnsi="Segoe UI" w:cs="Segoe UI"/>
          <w:color w:val="333333"/>
          <w:sz w:val="23"/>
          <w:szCs w:val="23"/>
        </w:rPr>
        <w:t xml:space="preserve"> articulations in QTP. It returns single value.</w:t>
      </w:r>
      <w:r>
        <w:rPr>
          <w:rFonts w:ascii="Segoe UI" w:hAnsi="Segoe UI" w:cs="Segoe UI"/>
          <w:color w:val="333333"/>
          <w:sz w:val="23"/>
          <w:szCs w:val="23"/>
        </w:rPr>
        <w:br/>
        <w:t> </w:t>
      </w:r>
      <w:r>
        <w:rPr>
          <w:rFonts w:ascii="Segoe UI" w:hAnsi="Segoe UI" w:cs="Segoe UI"/>
          <w:color w:val="333333"/>
          <w:sz w:val="23"/>
          <w:szCs w:val="23"/>
        </w:rPr>
        <w:br/>
        <w:t>We can call works inside functions however we can't call actions inside capacities</w:t>
      </w:r>
    </w:p>
    <w:p w14:paraId="4452F7CF"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By and large functions are spared with ".</w:t>
      </w:r>
      <w:proofErr w:type="spellStart"/>
      <w:r>
        <w:rPr>
          <w:rFonts w:ascii="Segoe UI" w:hAnsi="Segoe UI" w:cs="Segoe UI"/>
          <w:color w:val="333333"/>
          <w:sz w:val="23"/>
          <w:szCs w:val="23"/>
        </w:rPr>
        <w:t>vbs</w:t>
      </w:r>
      <w:proofErr w:type="spellEnd"/>
      <w:r>
        <w:rPr>
          <w:rFonts w:ascii="Segoe UI" w:hAnsi="Segoe UI" w:cs="Segoe UI"/>
          <w:color w:val="333333"/>
          <w:sz w:val="23"/>
          <w:szCs w:val="23"/>
        </w:rPr>
        <w:t xml:space="preserve">" extension </w:t>
      </w:r>
      <w:proofErr w:type="spellStart"/>
      <w:r>
        <w:rPr>
          <w:rFonts w:ascii="Segoe UI" w:hAnsi="Segoe UI" w:cs="Segoe UI"/>
          <w:color w:val="333333"/>
          <w:sz w:val="23"/>
          <w:szCs w:val="23"/>
        </w:rPr>
        <w:t>where as</w:t>
      </w:r>
      <w:proofErr w:type="spellEnd"/>
      <w:r>
        <w:rPr>
          <w:rFonts w:ascii="Segoe UI" w:hAnsi="Segoe UI" w:cs="Segoe UI"/>
          <w:color w:val="333333"/>
          <w:sz w:val="23"/>
          <w:szCs w:val="23"/>
        </w:rPr>
        <w:t xml:space="preserve"> actions will spare with </w:t>
      </w:r>
      <w:proofErr w:type="gramStart"/>
      <w:r>
        <w:rPr>
          <w:rFonts w:ascii="Segoe UI" w:hAnsi="Segoe UI" w:cs="Segoe UI"/>
          <w:color w:val="333333"/>
          <w:sz w:val="23"/>
          <w:szCs w:val="23"/>
        </w:rPr>
        <w:t>".mts</w:t>
      </w:r>
      <w:proofErr w:type="gramEnd"/>
      <w:r>
        <w:rPr>
          <w:rFonts w:ascii="Segoe UI" w:hAnsi="Segoe UI" w:cs="Segoe UI"/>
          <w:color w:val="333333"/>
          <w:sz w:val="23"/>
          <w:szCs w:val="23"/>
        </w:rPr>
        <w:t>".</w:t>
      </w:r>
    </w:p>
    <w:p w14:paraId="3DF9A8A6"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lastRenderedPageBreak/>
        <w:t xml:space="preserve">Each </w:t>
      </w:r>
      <w:proofErr w:type="gramStart"/>
      <w:r>
        <w:rPr>
          <w:rFonts w:ascii="Segoe UI" w:hAnsi="Segoe UI" w:cs="Segoe UI"/>
          <w:color w:val="333333"/>
          <w:sz w:val="23"/>
          <w:szCs w:val="23"/>
        </w:rPr>
        <w:t>actions</w:t>
      </w:r>
      <w:proofErr w:type="gramEnd"/>
      <w:r>
        <w:rPr>
          <w:rFonts w:ascii="Segoe UI" w:hAnsi="Segoe UI" w:cs="Segoe UI"/>
          <w:color w:val="333333"/>
          <w:sz w:val="23"/>
          <w:szCs w:val="23"/>
        </w:rPr>
        <w:t xml:space="preserve"> will have its own particular Data table where as functions does not.</w:t>
      </w:r>
    </w:p>
    <w:p w14:paraId="2DC7CA16"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Actions can have a question store related with it while a </w:t>
      </w:r>
      <w:proofErr w:type="gramStart"/>
      <w:r>
        <w:rPr>
          <w:rFonts w:ascii="Segoe UI" w:hAnsi="Segoe UI" w:cs="Segoe UI"/>
          <w:color w:val="333333"/>
          <w:sz w:val="23"/>
          <w:szCs w:val="23"/>
        </w:rPr>
        <w:t>functions</w:t>
      </w:r>
      <w:proofErr w:type="gramEnd"/>
      <w:r>
        <w:rPr>
          <w:rFonts w:ascii="Segoe UI" w:hAnsi="Segoe UI" w:cs="Segoe UI"/>
          <w:color w:val="333333"/>
          <w:sz w:val="23"/>
          <w:szCs w:val="23"/>
        </w:rPr>
        <w:t xml:space="preserve"> can't. A </w:t>
      </w:r>
      <w:proofErr w:type="gramStart"/>
      <w:r>
        <w:rPr>
          <w:rFonts w:ascii="Segoe UI" w:hAnsi="Segoe UI" w:cs="Segoe UI"/>
          <w:color w:val="333333"/>
          <w:sz w:val="23"/>
          <w:szCs w:val="23"/>
        </w:rPr>
        <w:t>functions</w:t>
      </w:r>
      <w:proofErr w:type="gramEnd"/>
      <w:r>
        <w:rPr>
          <w:rFonts w:ascii="Segoe UI" w:hAnsi="Segoe UI" w:cs="Segoe UI"/>
          <w:color w:val="333333"/>
          <w:sz w:val="23"/>
          <w:szCs w:val="23"/>
        </w:rPr>
        <w:t xml:space="preserve"> is simply lines of code with a few/none parameters and a solitary return esteem while an activity can have more than one yield parameters.</w:t>
      </w:r>
    </w:p>
    <w:p w14:paraId="64A08967"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Actions can </w:t>
      </w:r>
      <w:proofErr w:type="gramStart"/>
      <w:r>
        <w:rPr>
          <w:rFonts w:ascii="Segoe UI" w:hAnsi="Segoe UI" w:cs="Segoe UI"/>
          <w:color w:val="333333"/>
          <w:sz w:val="23"/>
          <w:szCs w:val="23"/>
        </w:rPr>
        <w:t>contains</w:t>
      </w:r>
      <w:proofErr w:type="gramEnd"/>
      <w:r>
        <w:rPr>
          <w:rFonts w:ascii="Segoe UI" w:hAnsi="Segoe UI" w:cs="Segoe UI"/>
          <w:color w:val="333333"/>
          <w:sz w:val="23"/>
          <w:szCs w:val="23"/>
        </w:rPr>
        <w:t xml:space="preserve"> Protest Vault, Information table, Dynamic screen and so forth though work don't have these components.</w:t>
      </w:r>
    </w:p>
    <w:p w14:paraId="7DC42555"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Actions is inward to QTP while functions </w:t>
      </w:r>
      <w:proofErr w:type="gramStart"/>
      <w:r>
        <w:rPr>
          <w:rFonts w:ascii="Segoe UI" w:hAnsi="Segoe UI" w:cs="Segoe UI"/>
          <w:color w:val="333333"/>
          <w:sz w:val="23"/>
          <w:szCs w:val="23"/>
        </w:rPr>
        <w:t>is</w:t>
      </w:r>
      <w:proofErr w:type="gramEnd"/>
      <w:r>
        <w:rPr>
          <w:rFonts w:ascii="Segoe UI" w:hAnsi="Segoe UI" w:cs="Segoe UI"/>
          <w:color w:val="333333"/>
          <w:sz w:val="23"/>
          <w:szCs w:val="23"/>
        </w:rPr>
        <w:t xml:space="preserve"> simply lines of code with a few/none parameters and a solitary return values.</w:t>
      </w:r>
    </w:p>
    <w:p w14:paraId="68D923D0"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Actions can/</w:t>
      </w:r>
      <w:proofErr w:type="spellStart"/>
      <w:r>
        <w:rPr>
          <w:rFonts w:ascii="Segoe UI" w:hAnsi="Segoe UI" w:cs="Segoe UI"/>
          <w:color w:val="333333"/>
          <w:sz w:val="23"/>
          <w:szCs w:val="23"/>
        </w:rPr>
        <w:t>can not</w:t>
      </w:r>
      <w:proofErr w:type="spellEnd"/>
      <w:r>
        <w:rPr>
          <w:rFonts w:ascii="Segoe UI" w:hAnsi="Segoe UI" w:cs="Segoe UI"/>
          <w:color w:val="333333"/>
          <w:sz w:val="23"/>
          <w:szCs w:val="23"/>
        </w:rPr>
        <w:t xml:space="preserve"> be reusable though functions are constantly reusable.</w:t>
      </w:r>
    </w:p>
    <w:p w14:paraId="6D3FDF2A"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Actions Parameter have default values though VB script work don't have any default values.</w:t>
      </w:r>
    </w:p>
    <w:p w14:paraId="46615115" w14:textId="77777777" w:rsidR="006D515B" w:rsidRDefault="006D515B" w:rsidP="006D515B">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Actions parameter sort are by value just where VB script functions can be passed by ref.</w:t>
      </w:r>
    </w:p>
    <w:p w14:paraId="05FDB1EF" w14:textId="388114B6" w:rsidR="006D515B" w:rsidRDefault="006D515B" w:rsidP="006D515B">
      <w:pPr>
        <w:rPr>
          <w:rFonts w:ascii="Bookman Old Style" w:hAnsi="Bookman Old Style"/>
          <w:sz w:val="24"/>
          <w:szCs w:val="24"/>
        </w:rPr>
      </w:pPr>
    </w:p>
    <w:p w14:paraId="4B045CFD" w14:textId="07CD8553" w:rsidR="009D44AC" w:rsidRPr="0083318C" w:rsidRDefault="0083318C" w:rsidP="0083318C">
      <w:pPr>
        <w:pStyle w:val="ListParagraph"/>
        <w:numPr>
          <w:ilvl w:val="0"/>
          <w:numId w:val="1"/>
        </w:numPr>
        <w:rPr>
          <w:rFonts w:ascii="Bookman Old Style" w:hAnsi="Bookman Old Style"/>
          <w:sz w:val="24"/>
          <w:szCs w:val="24"/>
        </w:rPr>
      </w:pPr>
      <w:r>
        <w:rPr>
          <w:rFonts w:ascii="Arial" w:hAnsi="Arial" w:cs="Arial"/>
          <w:color w:val="252830"/>
          <w:shd w:val="clear" w:color="auto" w:fill="FFFFFF"/>
        </w:rPr>
        <w:t>Smart identification? Advantage and disadvantage?</w:t>
      </w:r>
    </w:p>
    <w:p w14:paraId="47497168" w14:textId="728085DC" w:rsidR="009D44AC" w:rsidRDefault="009D44AC" w:rsidP="006D515B">
      <w:pPr>
        <w:rPr>
          <w:rFonts w:ascii="Century Gothic" w:hAnsi="Century Gothic"/>
          <w:color w:val="333333"/>
          <w:sz w:val="20"/>
          <w:szCs w:val="20"/>
          <w:shd w:val="clear" w:color="auto" w:fill="FFFFFF"/>
        </w:rPr>
      </w:pPr>
      <w:proofErr w:type="spellStart"/>
      <w:r>
        <w:rPr>
          <w:rFonts w:ascii="Century Gothic" w:hAnsi="Century Gothic"/>
          <w:color w:val="333333"/>
          <w:sz w:val="20"/>
          <w:szCs w:val="20"/>
          <w:shd w:val="clear" w:color="auto" w:fill="FFFFFF"/>
        </w:rPr>
        <w:t>Some time</w:t>
      </w:r>
      <w:proofErr w:type="spellEnd"/>
      <w:r>
        <w:rPr>
          <w:rFonts w:ascii="Century Gothic" w:hAnsi="Century Gothic"/>
          <w:color w:val="333333"/>
          <w:sz w:val="20"/>
          <w:szCs w:val="20"/>
          <w:shd w:val="clear" w:color="auto" w:fill="FFFFFF"/>
        </w:rPr>
        <w:t xml:space="preserve"> Smart Identification induce to find the wrong Object. Like Consider the following Case,</w:t>
      </w:r>
      <w:r>
        <w:rPr>
          <w:rFonts w:ascii="Century Gothic" w:hAnsi="Century Gothic"/>
          <w:color w:val="333333"/>
          <w:sz w:val="20"/>
          <w:szCs w:val="20"/>
        </w:rPr>
        <w:br/>
      </w:r>
      <w:r>
        <w:rPr>
          <w:rFonts w:ascii="Century Gothic" w:hAnsi="Century Gothic"/>
          <w:color w:val="333333"/>
          <w:sz w:val="20"/>
          <w:szCs w:val="20"/>
          <w:shd w:val="clear" w:color="auto" w:fill="FFFFFF"/>
        </w:rPr>
        <w:t xml:space="preserve">1-&gt; In Web Application you recorded for Login and Logout operation in Different </w:t>
      </w:r>
      <w:proofErr w:type="gramStart"/>
      <w:r>
        <w:rPr>
          <w:rFonts w:ascii="Century Gothic" w:hAnsi="Century Gothic"/>
          <w:color w:val="333333"/>
          <w:sz w:val="20"/>
          <w:szCs w:val="20"/>
          <w:shd w:val="clear" w:color="auto" w:fill="FFFFFF"/>
        </w:rPr>
        <w:t>actions..</w:t>
      </w:r>
      <w:proofErr w:type="gramEnd"/>
      <w:r>
        <w:rPr>
          <w:rFonts w:ascii="Century Gothic" w:hAnsi="Century Gothic"/>
          <w:color w:val="333333"/>
          <w:sz w:val="20"/>
          <w:szCs w:val="20"/>
        </w:rPr>
        <w:br/>
      </w:r>
      <w:r>
        <w:rPr>
          <w:rFonts w:ascii="Century Gothic" w:hAnsi="Century Gothic"/>
          <w:color w:val="333333"/>
          <w:sz w:val="20"/>
          <w:szCs w:val="20"/>
          <w:shd w:val="clear" w:color="auto" w:fill="FFFFFF"/>
        </w:rPr>
        <w:t xml:space="preserve">2-&gt; While </w:t>
      </w:r>
      <w:proofErr w:type="spellStart"/>
      <w:r>
        <w:rPr>
          <w:rFonts w:ascii="Century Gothic" w:hAnsi="Century Gothic"/>
          <w:color w:val="333333"/>
          <w:sz w:val="20"/>
          <w:szCs w:val="20"/>
          <w:shd w:val="clear" w:color="auto" w:fill="FFFFFF"/>
        </w:rPr>
        <w:t>your</w:t>
      </w:r>
      <w:proofErr w:type="spellEnd"/>
      <w:r>
        <w:rPr>
          <w:rFonts w:ascii="Century Gothic" w:hAnsi="Century Gothic"/>
          <w:color w:val="333333"/>
          <w:sz w:val="20"/>
          <w:szCs w:val="20"/>
          <w:shd w:val="clear" w:color="auto" w:fill="FFFFFF"/>
        </w:rPr>
        <w:t xml:space="preserve"> running the Script Instead of Login and Logout, call Logout Action and Login Action.</w:t>
      </w:r>
      <w:r>
        <w:rPr>
          <w:rFonts w:ascii="Century Gothic" w:hAnsi="Century Gothic"/>
          <w:color w:val="333333"/>
          <w:sz w:val="20"/>
          <w:szCs w:val="20"/>
        </w:rPr>
        <w:br/>
      </w:r>
      <w:r>
        <w:rPr>
          <w:rFonts w:ascii="Century Gothic" w:hAnsi="Century Gothic"/>
          <w:color w:val="333333"/>
          <w:sz w:val="20"/>
          <w:szCs w:val="20"/>
          <w:shd w:val="clear" w:color="auto" w:fill="FFFFFF"/>
        </w:rPr>
        <w:t xml:space="preserve">3-&gt; Now as our </w:t>
      </w:r>
      <w:proofErr w:type="spellStart"/>
      <w:r>
        <w:rPr>
          <w:rFonts w:ascii="Century Gothic" w:hAnsi="Century Gothic"/>
          <w:color w:val="333333"/>
          <w:sz w:val="20"/>
          <w:szCs w:val="20"/>
          <w:shd w:val="clear" w:color="auto" w:fill="FFFFFF"/>
        </w:rPr>
        <w:t>expection</w:t>
      </w:r>
      <w:proofErr w:type="spellEnd"/>
      <w:r>
        <w:rPr>
          <w:rFonts w:ascii="Century Gothic" w:hAnsi="Century Gothic"/>
          <w:color w:val="333333"/>
          <w:sz w:val="20"/>
          <w:szCs w:val="20"/>
          <w:shd w:val="clear" w:color="auto" w:fill="FFFFFF"/>
        </w:rPr>
        <w:t xml:space="preserve"> Normal Identification will not find the Object.. But if you configured Smart identification to find button then that smart identification might find the Login button as Logout and it will click Login Button in place where you made a script to Click Logout Button..</w:t>
      </w:r>
      <w:r>
        <w:rPr>
          <w:rFonts w:ascii="Century Gothic" w:hAnsi="Century Gothic"/>
          <w:color w:val="333333"/>
          <w:sz w:val="20"/>
          <w:szCs w:val="20"/>
        </w:rPr>
        <w:br/>
      </w:r>
      <w:r>
        <w:rPr>
          <w:rFonts w:ascii="Century Gothic" w:hAnsi="Century Gothic"/>
          <w:color w:val="333333"/>
          <w:sz w:val="20"/>
          <w:szCs w:val="20"/>
        </w:rPr>
        <w:br/>
      </w:r>
      <w:r>
        <w:rPr>
          <w:rFonts w:ascii="Century Gothic" w:hAnsi="Century Gothic"/>
          <w:color w:val="333333"/>
          <w:sz w:val="20"/>
          <w:szCs w:val="20"/>
          <w:shd w:val="clear" w:color="auto" w:fill="FFFFFF"/>
        </w:rPr>
        <w:t>Simple words,</w:t>
      </w:r>
      <w:r>
        <w:rPr>
          <w:rFonts w:ascii="Century Gothic" w:hAnsi="Century Gothic"/>
          <w:color w:val="333333"/>
          <w:sz w:val="20"/>
          <w:szCs w:val="20"/>
        </w:rPr>
        <w:br/>
      </w:r>
      <w:r>
        <w:rPr>
          <w:rFonts w:ascii="Century Gothic" w:hAnsi="Century Gothic"/>
          <w:color w:val="333333"/>
          <w:sz w:val="20"/>
          <w:szCs w:val="20"/>
          <w:shd w:val="clear" w:color="auto" w:fill="FFFFFF"/>
        </w:rPr>
        <w:t>Smart identification is nothing but as acting as CID to find a criminal.</w:t>
      </w:r>
      <w:r>
        <w:rPr>
          <w:rFonts w:ascii="Century Gothic" w:hAnsi="Century Gothic"/>
          <w:color w:val="333333"/>
          <w:sz w:val="20"/>
          <w:szCs w:val="20"/>
        </w:rPr>
        <w:br/>
      </w:r>
      <w:r>
        <w:rPr>
          <w:rFonts w:ascii="Century Gothic" w:hAnsi="Century Gothic"/>
          <w:color w:val="333333"/>
          <w:sz w:val="20"/>
          <w:szCs w:val="20"/>
          <w:shd w:val="clear" w:color="auto" w:fill="FFFFFF"/>
        </w:rPr>
        <w:t>But some time even CID may conclude wrong person as Criminal.</w:t>
      </w:r>
    </w:p>
    <w:p w14:paraId="479C386A" w14:textId="316ADF7F" w:rsidR="0083318C" w:rsidRDefault="0083318C" w:rsidP="006D515B">
      <w:pPr>
        <w:rPr>
          <w:rFonts w:ascii="Century Gothic" w:hAnsi="Century Gothic"/>
          <w:color w:val="333333"/>
          <w:sz w:val="20"/>
          <w:szCs w:val="20"/>
          <w:shd w:val="clear" w:color="auto" w:fill="FFFFFF"/>
        </w:rPr>
      </w:pPr>
    </w:p>
    <w:p w14:paraId="6C0CC9ED" w14:textId="09F84020" w:rsidR="0083318C" w:rsidRDefault="0083318C" w:rsidP="0083318C">
      <w:pPr>
        <w:pStyle w:val="ListParagraph"/>
        <w:numPr>
          <w:ilvl w:val="0"/>
          <w:numId w:val="1"/>
        </w:numPr>
        <w:rPr>
          <w:rFonts w:ascii="Bookman Old Style" w:hAnsi="Bookman Old Style"/>
          <w:sz w:val="24"/>
          <w:szCs w:val="24"/>
        </w:rPr>
      </w:pPr>
      <w:r>
        <w:rPr>
          <w:rFonts w:ascii="Bookman Old Style" w:hAnsi="Bookman Old Style"/>
          <w:sz w:val="24"/>
          <w:szCs w:val="24"/>
        </w:rPr>
        <w:t xml:space="preserve">How to check specific string </w:t>
      </w:r>
      <w:proofErr w:type="spellStart"/>
      <w:r>
        <w:rPr>
          <w:rFonts w:ascii="Bookman Old Style" w:hAnsi="Bookman Old Style"/>
          <w:sz w:val="24"/>
          <w:szCs w:val="24"/>
        </w:rPr>
        <w:t>exa</w:t>
      </w:r>
      <w:proofErr w:type="spellEnd"/>
      <w:r>
        <w:rPr>
          <w:rFonts w:ascii="Bookman Old Style" w:hAnsi="Bookman Old Style"/>
          <w:sz w:val="24"/>
          <w:szCs w:val="24"/>
        </w:rPr>
        <w:t>. “Swapnil” is present in webpage?</w:t>
      </w:r>
    </w:p>
    <w:p w14:paraId="13C0CA91" w14:textId="3712C14D" w:rsidR="0083318C" w:rsidRDefault="006A26B2" w:rsidP="0083318C">
      <w:pPr>
        <w:rPr>
          <w:b/>
          <w:bCs/>
          <w:color w:val="000080"/>
        </w:rPr>
      </w:pPr>
      <w:r>
        <w:rPr>
          <w:i/>
          <w:iCs/>
          <w:color w:val="008000"/>
        </w:rPr>
        <w:t>'Check string is exist in webpage</w:t>
      </w:r>
      <w:r>
        <w:br/>
      </w:r>
      <w:r>
        <w:br/>
      </w:r>
      <w:proofErr w:type="spellStart"/>
      <w:r>
        <w:t>SystemUtil.CloseProcessByName</w:t>
      </w:r>
      <w:proofErr w:type="spellEnd"/>
      <w:r>
        <w:t> </w:t>
      </w:r>
      <w:r>
        <w:rPr>
          <w:color w:val="800000"/>
        </w:rPr>
        <w:t>"iexplore.exe"</w:t>
      </w:r>
      <w:r>
        <w:br/>
        <w:t>SystemUtil.Run </w:t>
      </w:r>
      <w:r>
        <w:rPr>
          <w:color w:val="800000"/>
        </w:rPr>
        <w:t>"iexplore.exe"</w:t>
      </w:r>
      <w:r>
        <w:t>, </w:t>
      </w:r>
      <w:r>
        <w:rPr>
          <w:color w:val="800000"/>
        </w:rPr>
        <w:t>"http://sit-ext-bi.work.iqvia.com/clients/17decnonsynd"</w:t>
      </w:r>
      <w:r>
        <w:br/>
      </w:r>
      <w:r>
        <w:rPr>
          <w:b/>
          <w:bCs/>
          <w:color w:val="000080"/>
        </w:rPr>
        <w:t>wait</w:t>
      </w:r>
      <w:r>
        <w:t> </w:t>
      </w:r>
      <w:r>
        <w:rPr>
          <w:color w:val="800000"/>
        </w:rPr>
        <w:t>2</w:t>
      </w:r>
      <w:r>
        <w:br/>
      </w:r>
      <w:r>
        <w:br/>
        <w:t>text </w:t>
      </w:r>
      <w:r>
        <w:rPr>
          <w:color w:val="000000"/>
        </w:rPr>
        <w:t>=</w:t>
      </w:r>
      <w:r>
        <w:t> Browser</w:t>
      </w:r>
      <w:r>
        <w:rPr>
          <w:color w:val="000000"/>
        </w:rPr>
        <w:t>(</w:t>
      </w:r>
      <w:r>
        <w:rPr>
          <w:color w:val="800000"/>
        </w:rPr>
        <w:t>"Browser"</w:t>
      </w:r>
      <w:r>
        <w:rPr>
          <w:color w:val="000000"/>
        </w:rPr>
        <w:t>)</w:t>
      </w:r>
      <w:r>
        <w:t>.Page</w:t>
      </w:r>
      <w:r>
        <w:rPr>
          <w:color w:val="000000"/>
        </w:rPr>
        <w:t>(</w:t>
      </w:r>
      <w:r>
        <w:rPr>
          <w:color w:val="800000"/>
        </w:rPr>
        <w:t>"Page"</w:t>
      </w:r>
      <w:r>
        <w:rPr>
          <w:color w:val="000000"/>
        </w:rPr>
        <w:t>)</w:t>
      </w:r>
      <w:r>
        <w:t>.GetROProperty</w:t>
      </w:r>
      <w:r>
        <w:rPr>
          <w:color w:val="000000"/>
        </w:rPr>
        <w:t>(</w:t>
      </w:r>
      <w:r>
        <w:rPr>
          <w:color w:val="800000"/>
        </w:rPr>
        <w:t>"innertext"</w:t>
      </w:r>
      <w:r>
        <w:rPr>
          <w:color w:val="000000"/>
        </w:rPr>
        <w:t>)</w:t>
      </w:r>
      <w:r>
        <w:br/>
      </w:r>
      <w:proofErr w:type="spellStart"/>
      <w:r>
        <w:t>comptext</w:t>
      </w:r>
      <w:proofErr w:type="spellEnd"/>
      <w:r>
        <w:t> </w:t>
      </w:r>
      <w:r>
        <w:rPr>
          <w:color w:val="000000"/>
        </w:rPr>
        <w:t>=</w:t>
      </w:r>
      <w:r>
        <w:t> </w:t>
      </w:r>
      <w:r>
        <w:rPr>
          <w:color w:val="800000"/>
        </w:rPr>
        <w:t>"Register"</w:t>
      </w:r>
      <w:r>
        <w:br/>
      </w:r>
      <w:r>
        <w:br/>
      </w:r>
      <w:proofErr w:type="spellStart"/>
      <w:r>
        <w:t>strmatch</w:t>
      </w:r>
      <w:proofErr w:type="spellEnd"/>
      <w:r>
        <w:t> </w:t>
      </w:r>
      <w:r>
        <w:rPr>
          <w:color w:val="000000"/>
        </w:rPr>
        <w:t>=</w:t>
      </w:r>
      <w:r>
        <w:t> </w:t>
      </w:r>
      <w:proofErr w:type="spellStart"/>
      <w:r>
        <w:rPr>
          <w:b/>
          <w:bCs/>
          <w:color w:val="000080"/>
        </w:rPr>
        <w:t>InStr</w:t>
      </w:r>
      <w:proofErr w:type="spellEnd"/>
      <w:r>
        <w:rPr>
          <w:color w:val="000000"/>
        </w:rPr>
        <w:t>(</w:t>
      </w:r>
      <w:r>
        <w:t xml:space="preserve">text, </w:t>
      </w:r>
      <w:proofErr w:type="spellStart"/>
      <w:r>
        <w:t>comptext</w:t>
      </w:r>
      <w:proofErr w:type="spellEnd"/>
      <w:r>
        <w:rPr>
          <w:color w:val="000000"/>
        </w:rPr>
        <w:t>)</w:t>
      </w:r>
      <w:r>
        <w:br/>
      </w:r>
      <w:r>
        <w:rPr>
          <w:b/>
          <w:bCs/>
          <w:color w:val="000080"/>
        </w:rPr>
        <w:t>If</w:t>
      </w:r>
      <w:r>
        <w:t> </w:t>
      </w:r>
      <w:proofErr w:type="spellStart"/>
      <w:r>
        <w:t>strmatch</w:t>
      </w:r>
      <w:proofErr w:type="spellEnd"/>
      <w:r>
        <w:t> </w:t>
      </w:r>
      <w:r>
        <w:rPr>
          <w:color w:val="000000"/>
        </w:rPr>
        <w:t>&lt;&gt;</w:t>
      </w:r>
      <w:r>
        <w:t> </w:t>
      </w:r>
      <w:r>
        <w:rPr>
          <w:color w:val="800000"/>
        </w:rPr>
        <w:t>0</w:t>
      </w:r>
      <w:r>
        <w:t> </w:t>
      </w:r>
      <w:r>
        <w:rPr>
          <w:b/>
          <w:bCs/>
          <w:color w:val="000080"/>
        </w:rPr>
        <w:t>Then</w:t>
      </w:r>
      <w:r>
        <w:br/>
        <w:t>    print </w:t>
      </w:r>
      <w:r>
        <w:rPr>
          <w:color w:val="800000"/>
        </w:rPr>
        <w:t>"true"</w:t>
      </w:r>
      <w:r>
        <w:br/>
      </w:r>
      <w:r>
        <w:rPr>
          <w:b/>
          <w:bCs/>
          <w:color w:val="000080"/>
        </w:rPr>
        <w:t>End</w:t>
      </w:r>
      <w:r>
        <w:t> </w:t>
      </w:r>
      <w:r>
        <w:rPr>
          <w:b/>
          <w:bCs/>
          <w:color w:val="000080"/>
        </w:rPr>
        <w:t>If</w:t>
      </w:r>
    </w:p>
    <w:p w14:paraId="658E72E0" w14:textId="24D9D54A" w:rsidR="00BE078F" w:rsidRDefault="00BE078F" w:rsidP="0083318C">
      <w:pPr>
        <w:rPr>
          <w:b/>
          <w:bCs/>
          <w:color w:val="000080"/>
        </w:rPr>
      </w:pPr>
    </w:p>
    <w:p w14:paraId="53D85086" w14:textId="1E62FFD5" w:rsidR="00BE078F" w:rsidRPr="00BE078F" w:rsidRDefault="00BE078F" w:rsidP="00BE078F">
      <w:pPr>
        <w:pStyle w:val="ListParagraph"/>
        <w:numPr>
          <w:ilvl w:val="0"/>
          <w:numId w:val="1"/>
        </w:numPr>
        <w:rPr>
          <w:rFonts w:ascii="Bookman Old Style" w:hAnsi="Bookman Old Style"/>
          <w:sz w:val="24"/>
          <w:szCs w:val="24"/>
        </w:rPr>
      </w:pPr>
      <w:bookmarkStart w:id="0" w:name="_GoBack"/>
      <w:bookmarkEnd w:id="0"/>
    </w:p>
    <w:sectPr w:rsidR="00BE078F" w:rsidRPr="00BE078F" w:rsidSect="006D51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A94"/>
    <w:multiLevelType w:val="hybridMultilevel"/>
    <w:tmpl w:val="F156147A"/>
    <w:lvl w:ilvl="0" w:tplc="B3D2F822">
      <w:start w:val="1"/>
      <w:numFmt w:val="decimal"/>
      <w:lvlText w:val="%1."/>
      <w:lvlJc w:val="left"/>
      <w:pPr>
        <w:ind w:left="720" w:hanging="360"/>
      </w:pPr>
      <w:rPr>
        <w:rFonts w:ascii="Segoe UI" w:hAnsi="Segoe UI" w:cs="Segoe UI"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0E"/>
    <w:rsid w:val="0033438F"/>
    <w:rsid w:val="00367D0E"/>
    <w:rsid w:val="0051312A"/>
    <w:rsid w:val="005E16CC"/>
    <w:rsid w:val="006A26B2"/>
    <w:rsid w:val="006D515B"/>
    <w:rsid w:val="0083318C"/>
    <w:rsid w:val="009D44AC"/>
    <w:rsid w:val="00BE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9225"/>
  <w15:chartTrackingRefBased/>
  <w15:docId w15:val="{829954E0-7E29-40BA-88B7-A9F9F613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5B"/>
    <w:pPr>
      <w:ind w:left="720"/>
      <w:contextualSpacing/>
    </w:pPr>
  </w:style>
  <w:style w:type="paragraph" w:styleId="BalloonText">
    <w:name w:val="Balloon Text"/>
    <w:basedOn w:val="Normal"/>
    <w:link w:val="BalloonTextChar"/>
    <w:uiPriority w:val="99"/>
    <w:semiHidden/>
    <w:unhideWhenUsed/>
    <w:rsid w:val="006D5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15B"/>
    <w:rPr>
      <w:rFonts w:ascii="Segoe UI" w:hAnsi="Segoe UI" w:cs="Segoe UI"/>
      <w:sz w:val="18"/>
      <w:szCs w:val="18"/>
    </w:rPr>
  </w:style>
  <w:style w:type="paragraph" w:customStyle="1" w:styleId="uiqtextpara">
    <w:name w:val="ui_qtext_para"/>
    <w:basedOn w:val="Normal"/>
    <w:rsid w:val="006D5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3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Kamble, Avinash R EX1</dc:creator>
  <cp:keywords/>
  <dc:description/>
  <cp:lastModifiedBy>Kamble, Avinash R EX1</cp:lastModifiedBy>
  <cp:revision>9</cp:revision>
  <dcterms:created xsi:type="dcterms:W3CDTF">2019-12-18T22:42:00Z</dcterms:created>
  <dcterms:modified xsi:type="dcterms:W3CDTF">2019-12-18T23:42:00Z</dcterms:modified>
</cp:coreProperties>
</file>