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696131" w:rsidTr="00696131">
        <w:tc>
          <w:tcPr>
            <w:tcW w:w="9576" w:type="dxa"/>
          </w:tcPr>
          <w:p w:rsidR="00696131" w:rsidRDefault="00696131">
            <w:r>
              <w:t>Starting Ganache</w:t>
            </w:r>
          </w:p>
        </w:tc>
      </w:tr>
      <w:tr w:rsidR="00696131" w:rsidTr="00696131">
        <w:tc>
          <w:tcPr>
            <w:tcW w:w="9576" w:type="dxa"/>
          </w:tcPr>
          <w:p w:rsidR="00696131" w:rsidRDefault="00696131">
            <w:r>
              <w:object w:dxaOrig="17895" w:dyaOrig="9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49pt" o:ole="">
                  <v:imagedata r:id="rId4" o:title=""/>
                </v:shape>
                <o:OLEObject Type="Embed" ProgID="PBrush" ShapeID="_x0000_i1025" DrawAspect="Content" ObjectID="_1590142567" r:id="rId5"/>
              </w:object>
            </w:r>
          </w:p>
        </w:tc>
      </w:tr>
      <w:tr w:rsidR="00696131" w:rsidTr="00696131">
        <w:tc>
          <w:tcPr>
            <w:tcW w:w="9576" w:type="dxa"/>
          </w:tcPr>
          <w:p w:rsidR="00696131" w:rsidRDefault="00781288">
            <w:r>
              <w:t>Run Application</w:t>
            </w:r>
            <w:r>
              <w:br/>
            </w:r>
            <w:r w:rsidRPr="00781288">
              <w:t xml:space="preserve">truffle migrate --compile-all --reset --network </w:t>
            </w:r>
            <w:r>
              <w:t>Ganache</w:t>
            </w:r>
          </w:p>
        </w:tc>
      </w:tr>
      <w:tr w:rsidR="00696131" w:rsidTr="00696131">
        <w:tc>
          <w:tcPr>
            <w:tcW w:w="9576" w:type="dxa"/>
          </w:tcPr>
          <w:p w:rsidR="00696131" w:rsidRDefault="00781288">
            <w:r>
              <w:object w:dxaOrig="18150" w:dyaOrig="5835">
                <v:shape id="_x0000_i1026" type="#_x0000_t75" style="width:467.25pt;height:150pt" o:ole="">
                  <v:imagedata r:id="rId6" o:title=""/>
                </v:shape>
                <o:OLEObject Type="Embed" ProgID="PBrush" ShapeID="_x0000_i1026" DrawAspect="Content" ObjectID="_1590142568" r:id="rId7"/>
              </w:object>
            </w:r>
          </w:p>
        </w:tc>
      </w:tr>
      <w:tr w:rsidR="00781288" w:rsidTr="00696131">
        <w:tc>
          <w:tcPr>
            <w:tcW w:w="9576" w:type="dxa"/>
          </w:tcPr>
          <w:p w:rsidR="00781288" w:rsidRDefault="00B224A9">
            <w:r>
              <w:t>Then Open Truffle console with Ganache network</w:t>
            </w:r>
          </w:p>
        </w:tc>
      </w:tr>
      <w:tr w:rsidR="00B224A9" w:rsidTr="00696131">
        <w:tc>
          <w:tcPr>
            <w:tcW w:w="9576" w:type="dxa"/>
          </w:tcPr>
          <w:p w:rsidR="00B224A9" w:rsidRDefault="00F80987">
            <w:r>
              <w:object w:dxaOrig="16275" w:dyaOrig="1350">
                <v:shape id="_x0000_i1027" type="#_x0000_t75" style="width:468pt;height:39pt" o:ole="">
                  <v:imagedata r:id="rId8" o:title=""/>
                </v:shape>
                <o:OLEObject Type="Embed" ProgID="PBrush" ShapeID="_x0000_i1027" DrawAspect="Content" ObjectID="_1590142569" r:id="rId9"/>
              </w:object>
            </w:r>
          </w:p>
        </w:tc>
      </w:tr>
      <w:tr w:rsidR="00C67334" w:rsidTr="00696131">
        <w:tc>
          <w:tcPr>
            <w:tcW w:w="9576" w:type="dxa"/>
          </w:tcPr>
          <w:p w:rsidR="00C67334" w:rsidRDefault="00C67334">
            <w:r>
              <w:t>Now displaying balance of account</w:t>
            </w:r>
          </w:p>
        </w:tc>
      </w:tr>
      <w:tr w:rsidR="00C67334" w:rsidTr="00696131">
        <w:tc>
          <w:tcPr>
            <w:tcW w:w="9576" w:type="dxa"/>
          </w:tcPr>
          <w:p w:rsidR="00C67334" w:rsidRDefault="00F558B2">
            <w:r w:rsidRPr="00F558B2">
              <w:t>web3.fromWei(web3.eth.getBalance(web3.eth.accounts[0]), "ether").</w:t>
            </w:r>
            <w:proofErr w:type="spellStart"/>
            <w:r w:rsidRPr="00F558B2">
              <w:t>toNumber</w:t>
            </w:r>
            <w:proofErr w:type="spellEnd"/>
            <w:r w:rsidRPr="00F558B2">
              <w:t>()</w:t>
            </w:r>
          </w:p>
        </w:tc>
      </w:tr>
      <w:tr w:rsidR="00F558B2" w:rsidTr="00696131">
        <w:tc>
          <w:tcPr>
            <w:tcW w:w="9576" w:type="dxa"/>
          </w:tcPr>
          <w:p w:rsidR="00F558B2" w:rsidRPr="00F558B2" w:rsidRDefault="00401BDE">
            <w:r>
              <w:object w:dxaOrig="14925" w:dyaOrig="1200">
                <v:shape id="_x0000_i1028" type="#_x0000_t75" style="width:468pt;height:37.5pt" o:ole="">
                  <v:imagedata r:id="rId10" o:title=""/>
                </v:shape>
                <o:OLEObject Type="Embed" ProgID="PBrush" ShapeID="_x0000_i1028" DrawAspect="Content" ObjectID="_1590142570" r:id="rId11"/>
              </w:object>
            </w:r>
          </w:p>
        </w:tc>
      </w:tr>
      <w:tr w:rsidR="00AE0CD8" w:rsidTr="00696131">
        <w:tc>
          <w:tcPr>
            <w:tcW w:w="9576" w:type="dxa"/>
          </w:tcPr>
          <w:p w:rsidR="00AE0CD8" w:rsidRDefault="00AE0CD8">
            <w:r w:rsidRPr="00F558B2">
              <w:t>web3.fromWei(web3.et</w:t>
            </w:r>
            <w:r>
              <w:t>h.getBalance(web3.eth.accounts[1</w:t>
            </w:r>
            <w:r w:rsidRPr="00F558B2">
              <w:t>]), "ether").</w:t>
            </w:r>
            <w:proofErr w:type="spellStart"/>
            <w:r w:rsidRPr="00F558B2">
              <w:t>toNumber</w:t>
            </w:r>
            <w:proofErr w:type="spellEnd"/>
            <w:r w:rsidRPr="00F558B2">
              <w:t>()</w:t>
            </w:r>
          </w:p>
        </w:tc>
      </w:tr>
      <w:tr w:rsidR="00AE0CD8" w:rsidTr="00696131">
        <w:tc>
          <w:tcPr>
            <w:tcW w:w="9576" w:type="dxa"/>
          </w:tcPr>
          <w:p w:rsidR="00AE0CD8" w:rsidRPr="00F558B2" w:rsidRDefault="00AE0CD8">
            <w:r>
              <w:object w:dxaOrig="15795" w:dyaOrig="1425">
                <v:shape id="_x0000_i1029" type="#_x0000_t75" style="width:467.25pt;height:42pt" o:ole="">
                  <v:imagedata r:id="rId12" o:title=""/>
                </v:shape>
                <o:OLEObject Type="Embed" ProgID="PBrush" ShapeID="_x0000_i1029" DrawAspect="Content" ObjectID="_1590142571" r:id="rId13"/>
              </w:object>
            </w:r>
          </w:p>
        </w:tc>
      </w:tr>
      <w:tr w:rsidR="00AE0CD8" w:rsidTr="00696131">
        <w:tc>
          <w:tcPr>
            <w:tcW w:w="9576" w:type="dxa"/>
          </w:tcPr>
          <w:p w:rsidR="00AE0CD8" w:rsidRDefault="00AE0CD8">
            <w:r>
              <w:t xml:space="preserve">Getting ether base or </w:t>
            </w:r>
            <w:proofErr w:type="spellStart"/>
            <w:r>
              <w:t>Coinbase</w:t>
            </w:r>
            <w:proofErr w:type="spellEnd"/>
            <w:r>
              <w:t xml:space="preserve"> account</w:t>
            </w:r>
            <w:r w:rsidR="00216364">
              <w:br/>
            </w:r>
            <w:r w:rsidR="00216364" w:rsidRPr="00216364">
              <w:t>web3.eth.coinbase</w:t>
            </w:r>
          </w:p>
        </w:tc>
      </w:tr>
      <w:tr w:rsidR="00AE0CD8" w:rsidTr="00696131">
        <w:tc>
          <w:tcPr>
            <w:tcW w:w="9576" w:type="dxa"/>
          </w:tcPr>
          <w:p w:rsidR="00AE0CD8" w:rsidRDefault="005639D4">
            <w:r>
              <w:object w:dxaOrig="6795" w:dyaOrig="645">
                <v:shape id="_x0000_i1030" type="#_x0000_t75" style="width:339.75pt;height:32.25pt" o:ole="">
                  <v:imagedata r:id="rId14" o:title=""/>
                </v:shape>
                <o:OLEObject Type="Embed" ProgID="PBrush" ShapeID="_x0000_i1030" DrawAspect="Content" ObjectID="_1590142572" r:id="rId15"/>
              </w:object>
            </w:r>
          </w:p>
        </w:tc>
      </w:tr>
      <w:tr w:rsidR="008C6B53" w:rsidTr="00696131">
        <w:tc>
          <w:tcPr>
            <w:tcW w:w="9576" w:type="dxa"/>
          </w:tcPr>
          <w:p w:rsidR="008C6B53" w:rsidRDefault="008C6B53">
            <w:r>
              <w:t>Now get Greeting instance</w:t>
            </w:r>
          </w:p>
        </w:tc>
      </w:tr>
      <w:tr w:rsidR="008C6B53" w:rsidTr="00696131">
        <w:tc>
          <w:tcPr>
            <w:tcW w:w="9576" w:type="dxa"/>
          </w:tcPr>
          <w:p w:rsidR="008C6B53" w:rsidRDefault="00577400">
            <w:r>
              <w:object w:dxaOrig="12750" w:dyaOrig="1140">
                <v:shape id="_x0000_i1031" type="#_x0000_t75" style="width:468pt;height:42pt" o:ole="">
                  <v:imagedata r:id="rId16" o:title=""/>
                </v:shape>
                <o:OLEObject Type="Embed" ProgID="PBrush" ShapeID="_x0000_i1031" DrawAspect="Content" ObjectID="_1590142573" r:id="rId17"/>
              </w:object>
            </w:r>
          </w:p>
        </w:tc>
      </w:tr>
      <w:tr w:rsidR="00577400" w:rsidTr="00696131">
        <w:tc>
          <w:tcPr>
            <w:tcW w:w="9576" w:type="dxa"/>
          </w:tcPr>
          <w:p w:rsidR="00577400" w:rsidRDefault="005342BA">
            <w:r>
              <w:t xml:space="preserve">Call </w:t>
            </w:r>
            <w:proofErr w:type="spellStart"/>
            <w:r>
              <w:t>App.greetings</w:t>
            </w:r>
            <w:proofErr w:type="spellEnd"/>
          </w:p>
        </w:tc>
      </w:tr>
      <w:tr w:rsidR="005342BA" w:rsidTr="00696131">
        <w:tc>
          <w:tcPr>
            <w:tcW w:w="9576" w:type="dxa"/>
          </w:tcPr>
          <w:p w:rsidR="005342BA" w:rsidRDefault="006B1004">
            <w:r>
              <w:object w:dxaOrig="10695" w:dyaOrig="2640">
                <v:shape id="_x0000_i1032" type="#_x0000_t75" style="width:468pt;height:115.5pt" o:ole="">
                  <v:imagedata r:id="rId18" o:title=""/>
                </v:shape>
                <o:OLEObject Type="Embed" ProgID="PBrush" ShapeID="_x0000_i1032" DrawAspect="Content" ObjectID="_1590142574" r:id="rId19"/>
              </w:object>
            </w:r>
          </w:p>
        </w:tc>
      </w:tr>
      <w:tr w:rsidR="00B06ADC" w:rsidTr="00696131">
        <w:tc>
          <w:tcPr>
            <w:tcW w:w="9576" w:type="dxa"/>
          </w:tcPr>
          <w:p w:rsidR="00B06ADC" w:rsidRDefault="00B06ADC">
            <w:r>
              <w:t>Sending Ether from one account to another</w:t>
            </w:r>
          </w:p>
          <w:p w:rsidR="00B06ADC" w:rsidRDefault="00B06ADC"/>
        </w:tc>
      </w:tr>
      <w:tr w:rsidR="00B06ADC" w:rsidTr="00696131">
        <w:tc>
          <w:tcPr>
            <w:tcW w:w="9576" w:type="dxa"/>
          </w:tcPr>
          <w:p w:rsidR="00B06ADC" w:rsidRDefault="00B06ADC">
            <w:r>
              <w:object w:dxaOrig="16695" w:dyaOrig="1245">
                <v:shape id="_x0000_i1033" type="#_x0000_t75" style="width:467.25pt;height:34.5pt" o:ole="">
                  <v:imagedata r:id="rId20" o:title=""/>
                </v:shape>
                <o:OLEObject Type="Embed" ProgID="PBrush" ShapeID="_x0000_i1033" DrawAspect="Content" ObjectID="_1590142575" r:id="rId21"/>
              </w:object>
            </w:r>
          </w:p>
        </w:tc>
      </w:tr>
      <w:tr w:rsidR="00B06ADC" w:rsidTr="00696131">
        <w:tc>
          <w:tcPr>
            <w:tcW w:w="9576" w:type="dxa"/>
          </w:tcPr>
          <w:p w:rsidR="00B06ADC" w:rsidRDefault="00B06ADC">
            <w:r>
              <w:object w:dxaOrig="17715" w:dyaOrig="2640">
                <v:shape id="_x0000_i1034" type="#_x0000_t75" style="width:468pt;height:69.75pt" o:ole="">
                  <v:imagedata r:id="rId22" o:title=""/>
                </v:shape>
                <o:OLEObject Type="Embed" ProgID="PBrush" ShapeID="_x0000_i1034" DrawAspect="Content" ObjectID="_1590142576" r:id="rId23"/>
              </w:object>
            </w:r>
          </w:p>
        </w:tc>
      </w:tr>
    </w:tbl>
    <w:p w:rsidR="0006054E" w:rsidRDefault="0006054E"/>
    <w:sectPr w:rsidR="0006054E" w:rsidSect="00060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6BD"/>
    <w:rsid w:val="0006054E"/>
    <w:rsid w:val="00216364"/>
    <w:rsid w:val="00401BDE"/>
    <w:rsid w:val="005342BA"/>
    <w:rsid w:val="005639D4"/>
    <w:rsid w:val="00577400"/>
    <w:rsid w:val="00696131"/>
    <w:rsid w:val="006B1004"/>
    <w:rsid w:val="00781288"/>
    <w:rsid w:val="008C6B53"/>
    <w:rsid w:val="00AE0CD8"/>
    <w:rsid w:val="00B06ADC"/>
    <w:rsid w:val="00B224A9"/>
    <w:rsid w:val="00BB36BD"/>
    <w:rsid w:val="00C67334"/>
    <w:rsid w:val="00F558B2"/>
    <w:rsid w:val="00F80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1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586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avinash.t</dc:creator>
  <cp:lastModifiedBy>avinash.t</cp:lastModifiedBy>
  <cp:revision>17</cp:revision>
  <dcterms:created xsi:type="dcterms:W3CDTF">2018-06-10T18:42:00Z</dcterms:created>
  <dcterms:modified xsi:type="dcterms:W3CDTF">2018-06-10T19:28:00Z</dcterms:modified>
</cp:coreProperties>
</file>