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2FCF4" w14:textId="25CAB80C" w:rsidR="00363A26" w:rsidRDefault="00363A26">
      <w:r>
        <w:rPr>
          <w:noProof/>
        </w:rPr>
        <w:drawing>
          <wp:inline distT="0" distB="0" distL="0" distR="0" wp14:anchorId="6D035A3B" wp14:editId="3576C4EB">
            <wp:extent cx="6340656" cy="3734907"/>
            <wp:effectExtent l="0" t="0" r="3175" b="0"/>
            <wp:docPr id="10861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3247" name="Picture 1086143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586" cy="3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F6B" w14:textId="77777777" w:rsidR="00363A26" w:rsidRDefault="00363A26"/>
    <w:p w14:paraId="541CE880" w14:textId="77777777" w:rsidR="00363A26" w:rsidRPr="00363A26" w:rsidRDefault="00363A26" w:rsidP="00363A26">
      <w:r w:rsidRPr="00363A26">
        <w:t xml:space="preserve">This dashboard provides an </w:t>
      </w:r>
      <w:r w:rsidRPr="00363A26">
        <w:rPr>
          <w:b/>
          <w:bCs/>
        </w:rPr>
        <w:t>Employee Attrition Analysis</w:t>
      </w:r>
      <w:r w:rsidRPr="00363A26">
        <w:t xml:space="preserve"> for Google, focusing on key metrics to understand employee turnover trends and their underlying causes. Here's a breakdown:</w:t>
      </w:r>
    </w:p>
    <w:p w14:paraId="74104BEA" w14:textId="77777777" w:rsidR="00363A26" w:rsidRPr="00363A26" w:rsidRDefault="00363A26" w:rsidP="00363A26">
      <w:pPr>
        <w:numPr>
          <w:ilvl w:val="0"/>
          <w:numId w:val="1"/>
        </w:numPr>
      </w:pPr>
      <w:r w:rsidRPr="00363A26">
        <w:rPr>
          <w:b/>
          <w:bCs/>
        </w:rPr>
        <w:t>Average Job Satisfaction Score and Performance Rating by Department</w:t>
      </w:r>
      <w:r w:rsidRPr="00363A26">
        <w:t>: Displays how job satisfaction and performance ratings vary across departments like Sales, IT, HR, etc., highlighting potential areas of concern.</w:t>
      </w:r>
    </w:p>
    <w:p w14:paraId="303D52E9" w14:textId="77777777" w:rsidR="00363A26" w:rsidRPr="00363A26" w:rsidRDefault="00363A26" w:rsidP="00363A26">
      <w:pPr>
        <w:numPr>
          <w:ilvl w:val="0"/>
          <w:numId w:val="1"/>
        </w:numPr>
      </w:pPr>
      <w:r w:rsidRPr="00363A26">
        <w:rPr>
          <w:b/>
          <w:bCs/>
        </w:rPr>
        <w:t>Summary Statistics</w:t>
      </w:r>
      <w:r w:rsidRPr="00363A26">
        <w:t>:</w:t>
      </w:r>
    </w:p>
    <w:p w14:paraId="3BA274B5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rPr>
          <w:b/>
          <w:bCs/>
        </w:rPr>
        <w:t>Average Job Satisfaction Score</w:t>
      </w:r>
      <w:r w:rsidRPr="00363A26">
        <w:t>: 2.97.</w:t>
      </w:r>
    </w:p>
    <w:p w14:paraId="62642934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rPr>
          <w:b/>
          <w:bCs/>
        </w:rPr>
        <w:t>Average Performance Rating</w:t>
      </w:r>
      <w:r w:rsidRPr="00363A26">
        <w:t>: 2.56.</w:t>
      </w:r>
    </w:p>
    <w:p w14:paraId="378DADD9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rPr>
          <w:b/>
          <w:bCs/>
        </w:rPr>
        <w:t>Average Previous Experience Years</w:t>
      </w:r>
      <w:r w:rsidRPr="00363A26">
        <w:t>: 6.78 years.</w:t>
      </w:r>
    </w:p>
    <w:p w14:paraId="51531E45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rPr>
          <w:b/>
          <w:bCs/>
        </w:rPr>
        <w:t>Average Current Salary</w:t>
      </w:r>
      <w:r w:rsidRPr="00363A26">
        <w:t>: ₹75.67K (categorized by employee status such as Active, Resigned, and Terminated).</w:t>
      </w:r>
    </w:p>
    <w:p w14:paraId="7CBD1EFF" w14:textId="77777777" w:rsidR="00363A26" w:rsidRPr="00363A26" w:rsidRDefault="00363A26" w:rsidP="00363A26">
      <w:pPr>
        <w:numPr>
          <w:ilvl w:val="0"/>
          <w:numId w:val="1"/>
        </w:numPr>
      </w:pPr>
      <w:r w:rsidRPr="00363A26">
        <w:rPr>
          <w:b/>
          <w:bCs/>
        </w:rPr>
        <w:t>Salary and Work-Life Balance by Gender</w:t>
      </w:r>
      <w:r w:rsidRPr="00363A26">
        <w:t>:</w:t>
      </w:r>
    </w:p>
    <w:p w14:paraId="7E5B05FC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t>Comparison of average salaries across statuses.</w:t>
      </w:r>
    </w:p>
    <w:p w14:paraId="05017D60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lastRenderedPageBreak/>
        <w:t>Work-life balance scores split by marital status and gender.</w:t>
      </w:r>
    </w:p>
    <w:p w14:paraId="253383D9" w14:textId="77777777" w:rsidR="00363A26" w:rsidRPr="00363A26" w:rsidRDefault="00363A26" w:rsidP="00363A26">
      <w:pPr>
        <w:numPr>
          <w:ilvl w:val="0"/>
          <w:numId w:val="1"/>
        </w:numPr>
      </w:pPr>
      <w:r w:rsidRPr="00363A26">
        <w:rPr>
          <w:b/>
          <w:bCs/>
        </w:rPr>
        <w:t>Experience and Status Distribution</w:t>
      </w:r>
      <w:r w:rsidRPr="00363A26">
        <w:t>:</w:t>
      </w:r>
    </w:p>
    <w:p w14:paraId="4455E99C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t>Bar chart comparing the average years of previous experience across departments for Active, Resigned, and Terminated employees.</w:t>
      </w:r>
    </w:p>
    <w:p w14:paraId="2EEFCDFB" w14:textId="77777777" w:rsidR="00363A26" w:rsidRPr="00363A26" w:rsidRDefault="00363A26" w:rsidP="00363A26">
      <w:pPr>
        <w:numPr>
          <w:ilvl w:val="1"/>
          <w:numId w:val="1"/>
        </w:numPr>
      </w:pPr>
      <w:r w:rsidRPr="00363A26">
        <w:t xml:space="preserve">Pie chart </w:t>
      </w:r>
      <w:proofErr w:type="gramStart"/>
      <w:r w:rsidRPr="00363A26">
        <w:t>showing</w:t>
      </w:r>
      <w:proofErr w:type="gramEnd"/>
      <w:r w:rsidRPr="00363A26">
        <w:t xml:space="preserve"> the distribution of employee statuses: 70.5% Active, 19.3% Resigned, and 10.2% Terminated.</w:t>
      </w:r>
    </w:p>
    <w:p w14:paraId="40BDD486" w14:textId="77777777" w:rsidR="00363A26" w:rsidRPr="00363A26" w:rsidRDefault="00363A26" w:rsidP="00363A26">
      <w:pPr>
        <w:numPr>
          <w:ilvl w:val="0"/>
          <w:numId w:val="1"/>
        </w:numPr>
      </w:pPr>
      <w:r w:rsidRPr="00363A26">
        <w:rPr>
          <w:b/>
          <w:bCs/>
        </w:rPr>
        <w:t>Job Satisfaction by Status</w:t>
      </w:r>
      <w:r w:rsidRPr="00363A26">
        <w:t xml:space="preserve">: Highlights the total job satisfaction scores for employees based on their </w:t>
      </w:r>
      <w:proofErr w:type="gramStart"/>
      <w:r w:rsidRPr="00363A26">
        <w:t>current status</w:t>
      </w:r>
      <w:proofErr w:type="gramEnd"/>
      <w:r w:rsidRPr="00363A26">
        <w:t xml:space="preserve"> (Active, Resigned, or Terminated).</w:t>
      </w:r>
    </w:p>
    <w:p w14:paraId="4D8EF750" w14:textId="77777777" w:rsidR="00363A26" w:rsidRPr="00363A26" w:rsidRDefault="00363A26" w:rsidP="00363A26">
      <w:pPr>
        <w:rPr>
          <w:b/>
          <w:bCs/>
        </w:rPr>
      </w:pPr>
      <w:r w:rsidRPr="00363A26">
        <w:rPr>
          <w:b/>
          <w:bCs/>
        </w:rPr>
        <w:t>Key Insights:</w:t>
      </w:r>
    </w:p>
    <w:p w14:paraId="00B2A1B7" w14:textId="77777777" w:rsidR="00363A26" w:rsidRPr="00363A26" w:rsidRDefault="00363A26" w:rsidP="00363A26">
      <w:pPr>
        <w:numPr>
          <w:ilvl w:val="0"/>
          <w:numId w:val="2"/>
        </w:numPr>
      </w:pPr>
      <w:r w:rsidRPr="00363A26">
        <w:t>Departments like HR and Engineering have relatively low satisfaction and performance scores.</w:t>
      </w:r>
    </w:p>
    <w:p w14:paraId="5FF2A14D" w14:textId="77777777" w:rsidR="00363A26" w:rsidRPr="00363A26" w:rsidRDefault="00363A26" w:rsidP="00363A26">
      <w:pPr>
        <w:numPr>
          <w:ilvl w:val="0"/>
          <w:numId w:val="2"/>
        </w:numPr>
      </w:pPr>
      <w:r w:rsidRPr="00363A26">
        <w:t xml:space="preserve">Resigned employees have slightly higher </w:t>
      </w:r>
      <w:proofErr w:type="gramStart"/>
      <w:r w:rsidRPr="00363A26">
        <w:t>salaries</w:t>
      </w:r>
      <w:proofErr w:type="gramEnd"/>
      <w:r w:rsidRPr="00363A26">
        <w:t xml:space="preserve"> but lower satisfaction compared to active employees.</w:t>
      </w:r>
    </w:p>
    <w:p w14:paraId="7A22ED2C" w14:textId="77777777" w:rsidR="00363A26" w:rsidRPr="00363A26" w:rsidRDefault="00363A26" w:rsidP="00363A26">
      <w:pPr>
        <w:numPr>
          <w:ilvl w:val="0"/>
          <w:numId w:val="2"/>
        </w:numPr>
      </w:pPr>
      <w:r w:rsidRPr="00363A26">
        <w:t>Work-life balance varies across genders and marital statuses, potentially impacting attrition rates.</w:t>
      </w:r>
    </w:p>
    <w:p w14:paraId="28F1B35D" w14:textId="77777777" w:rsidR="00363A26" w:rsidRPr="00363A26" w:rsidRDefault="00363A26" w:rsidP="00363A26">
      <w:r w:rsidRPr="00363A26">
        <w:t>The dashboard enables HR teams to identify trends, address issues, and improve retention strategies.</w:t>
      </w:r>
    </w:p>
    <w:p w14:paraId="2D9787CB" w14:textId="77777777" w:rsidR="00363A26" w:rsidRDefault="00363A26"/>
    <w:sectPr w:rsidR="0036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C2979"/>
    <w:multiLevelType w:val="multilevel"/>
    <w:tmpl w:val="6F0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87F8B"/>
    <w:multiLevelType w:val="multilevel"/>
    <w:tmpl w:val="A88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5494">
    <w:abstractNumId w:val="1"/>
  </w:num>
  <w:num w:numId="2" w16cid:durableId="192702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26"/>
    <w:rsid w:val="00363A26"/>
    <w:rsid w:val="0060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2CD6"/>
  <w15:chartTrackingRefBased/>
  <w15:docId w15:val="{04EED80D-DA12-4846-9F11-76DD03C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2024-11-17T06:31:00Z</dcterms:created>
  <dcterms:modified xsi:type="dcterms:W3CDTF">2024-11-17T06:34:00Z</dcterms:modified>
</cp:coreProperties>
</file>