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Nunito" w:cs="Nunito" w:eastAsia="Nunito" w:hAnsi="Nunito"/>
          <w:b w:val="1"/>
          <w:color w:val="ff9900"/>
          <w:sz w:val="33"/>
          <w:szCs w:val="33"/>
          <w:u w:val="single"/>
        </w:rPr>
      </w:pPr>
      <w:bookmarkStart w:colFirst="0" w:colLast="0" w:name="_1l6rp46wdttk" w:id="0"/>
      <w:bookmarkEnd w:id="0"/>
      <w:r w:rsidDel="00000000" w:rsidR="00000000" w:rsidRPr="00000000">
        <w:rPr>
          <w:rFonts w:ascii="Nunito" w:cs="Nunito" w:eastAsia="Nunito" w:hAnsi="Nunito"/>
          <w:b w:val="1"/>
          <w:color w:val="ff9900"/>
          <w:sz w:val="33"/>
          <w:szCs w:val="33"/>
          <w:u w:val="single"/>
          <w:rtl w:val="0"/>
        </w:rPr>
        <w:t xml:space="preserve">Sales-focused KPIs: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0d0d0d"/>
          <w:sz w:val="28"/>
          <w:szCs w:val="28"/>
          <w:u w:val="single"/>
          <w:rtl w:val="0"/>
        </w:rPr>
        <w:t xml:space="preserve">Conversion Rate: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Description: Conversion rate measures the effectiveness of turning leads or inquiries into actual sales. It indicates the proportion of potential customers who take the desired action, which is making a purchase.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Formula: (Number of Sales / Number of Leads) * 100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0d0d0d"/>
          <w:sz w:val="28"/>
          <w:szCs w:val="28"/>
          <w:u w:val="single"/>
          <w:rtl w:val="0"/>
        </w:rPr>
        <w:t xml:space="preserve">Average Revenue per Call: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Description: Average revenue per call calculates the average revenue generated from each customer interaction or call handled by the contact center.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Formula: Total Revenue / Total Number of Calls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Nunito" w:cs="Nunito" w:eastAsia="Nunito" w:hAnsi="Nunito"/>
          <w:b w:val="1"/>
          <w:color w:val="ff0000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8"/>
          <w:szCs w:val="28"/>
          <w:u w:val="single"/>
          <w:rtl w:val="0"/>
        </w:rPr>
        <w:t xml:space="preserve">Sales Conversion Time: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Description: Sales conversion time measures the average time taken to convert a lead into a sale, from the initial contact to the final transaction.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Formula: (Total Time to Convert Leads into Sales) / (Number of Sales)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0d0d0d"/>
          <w:sz w:val="28"/>
          <w:szCs w:val="28"/>
          <w:u w:val="single"/>
          <w:rtl w:val="0"/>
        </w:rPr>
        <w:t xml:space="preserve">Customer Acquisition Cost (CAC):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Description: Customer acquisition cost calculates the cost incurred to acquire a new customer, including sales and marketing expenses.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Formula: Sales and Marketing Expenses / Number of New Customers Acquired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0d0d0d"/>
          <w:sz w:val="28"/>
          <w:szCs w:val="28"/>
          <w:u w:val="single"/>
          <w:rtl w:val="0"/>
        </w:rPr>
        <w:t xml:space="preserve">Lead Response Time: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Description: Lead response time measures the time taken by the sales team to respond to leads or inquiries.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Formula: (Total time to respond to all leads) / (Number of leads)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0d0d0d"/>
          <w:sz w:val="28"/>
          <w:szCs w:val="28"/>
          <w:u w:val="single"/>
          <w:rtl w:val="0"/>
        </w:rPr>
        <w:t xml:space="preserve">Sales Pipeline Velocity: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Description: Sales pipeline velocity measures the speed at which leads move through the sales pipeline from initial contact to closure.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Formula: (Number of deals closed) / (Average time to close deals)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0d0d0d"/>
          <w:sz w:val="28"/>
          <w:szCs w:val="28"/>
          <w:u w:val="single"/>
          <w:rtl w:val="0"/>
        </w:rPr>
        <w:t xml:space="preserve">Churn Rate: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Description: Churn rate measures the percentage of customers who stop using the company's products or services over a specific period.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Formula: (Number of customers lost during a period) / (Total number of customers at the beginning of the period)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Nunito" w:cs="Nunito" w:eastAsia="Nunito" w:hAnsi="Nunito"/>
          <w:b w:val="1"/>
          <w:color w:val="cc4125"/>
          <w:sz w:val="33"/>
          <w:szCs w:val="33"/>
          <w:u w:val="single"/>
        </w:rPr>
      </w:pPr>
      <w:bookmarkStart w:colFirst="0" w:colLast="0" w:name="_ww27ucqhwjrp" w:id="1"/>
      <w:bookmarkEnd w:id="1"/>
      <w:r w:rsidDel="00000000" w:rsidR="00000000" w:rsidRPr="00000000">
        <w:rPr>
          <w:rFonts w:ascii="Nunito" w:cs="Nunito" w:eastAsia="Nunito" w:hAnsi="Nunito"/>
          <w:b w:val="1"/>
          <w:color w:val="cc4125"/>
          <w:sz w:val="33"/>
          <w:szCs w:val="33"/>
          <w:u w:val="single"/>
          <w:rtl w:val="0"/>
        </w:rPr>
        <w:t xml:space="preserve">Service-focused KPIs: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0d0d0d"/>
          <w:sz w:val="28"/>
          <w:szCs w:val="28"/>
          <w:u w:val="single"/>
          <w:rtl w:val="0"/>
        </w:rPr>
        <w:t xml:space="preserve">First Contact Resolution (FCR) Rate: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Description: FCR rate measures the percentage of customer inquiries or issues resolved during the initial contact with the contact center.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Formula: (Number of Inquiries Resolved on First Contact / Total Number of Inquiries) * 100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0d0d0d"/>
          <w:sz w:val="28"/>
          <w:szCs w:val="28"/>
          <w:u w:val="single"/>
          <w:rtl w:val="0"/>
        </w:rPr>
        <w:t xml:space="preserve">Average Handling Time (AHT):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Description: AHT measures the average time agents spend handling customer inquiries or calls, including talk time and after-call work.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Formula: Total Handling Time / Total Number of Calls or Inquiries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0d0d0d"/>
          <w:sz w:val="28"/>
          <w:szCs w:val="28"/>
          <w:u w:val="single"/>
          <w:rtl w:val="0"/>
        </w:rPr>
        <w:t xml:space="preserve">Service Level: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Description: Service level measures the percentage of customer inquiries answered within a specified timeframe.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Formula: (Number of Calls Answered within SLA / Total Number of Calls) * 100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0d0d0d"/>
          <w:sz w:val="28"/>
          <w:szCs w:val="28"/>
          <w:u w:val="single"/>
          <w:rtl w:val="0"/>
        </w:rPr>
        <w:t xml:space="preserve">Customer Satisfaction Score (CSAT):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Description: CSAT measures customer satisfaction with the service provided by the contact center.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Formula: (Sum of Satisfaction Scores / Total Number of Responses) * 100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0d0d0d"/>
          <w:sz w:val="28"/>
          <w:szCs w:val="28"/>
          <w:u w:val="single"/>
          <w:rtl w:val="0"/>
        </w:rPr>
        <w:t xml:space="preserve">Net Promoter Score (NPS):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Description: NPS measures customer loyalty and likelihood to recommend the company's products or services.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Formula: (Percentage of Promoters - Percentage of Detractors) * 100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0d0d0d"/>
          <w:sz w:val="28"/>
          <w:szCs w:val="28"/>
          <w:u w:val="single"/>
          <w:rtl w:val="0"/>
        </w:rPr>
        <w:t xml:space="preserve">Abandonment Rate: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Description: Abandonment rate measures the percentage of incoming calls or inquiries abandoned by customers before reaching an agent.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Formula: (Number of abandoned calls) / (Total number of incoming calls)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0d0d0d"/>
          <w:sz w:val="28"/>
          <w:szCs w:val="28"/>
          <w:u w:val="single"/>
          <w:rtl w:val="0"/>
        </w:rPr>
        <w:t xml:space="preserve">Resolution Time: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Description: Resolution time measures the average time taken to resolve customer inquiries or issues.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Formula: (Total time taken to resolve all inquiries) / (Number of inquiries resolved)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0d0d0d"/>
          <w:sz w:val="28"/>
          <w:szCs w:val="28"/>
          <w:u w:val="single"/>
          <w:rtl w:val="0"/>
        </w:rPr>
        <w:t xml:space="preserve">Customer Effort Score (CES):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Description: CES measures the ease with which customers can resolve issues or complete tasks.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Formula: (Sum of responses indicating ease of experience) / (Total number of responses)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0d0d0d"/>
          <w:sz w:val="28"/>
          <w:szCs w:val="28"/>
          <w:u w:val="single"/>
          <w:rtl w:val="0"/>
        </w:rPr>
        <w:t xml:space="preserve">Agent Utilization Rate: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Description: Agent utilization rate measures the percentage of time agents spend actively handling customer inquiries or calls.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Formula: (Total time agents spend handling inquiries) / (Total available work time)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0d0d0d"/>
          <w:sz w:val="28"/>
          <w:szCs w:val="28"/>
          <w:u w:val="single"/>
          <w:rtl w:val="0"/>
        </w:rPr>
        <w:t xml:space="preserve">Service Level Agreement (SLA) Adherence: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Description: SLA adherence measures the percentage of customer inquiries resolved within predefined SLA targets.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color w:val="0d0d0d"/>
          <w:sz w:val="24"/>
          <w:szCs w:val="24"/>
          <w:rtl w:val="0"/>
        </w:rPr>
        <w:t xml:space="preserve">Formula: (Number of inquiries resolved within SLA) / (Total number of inquiries)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emiBold-regular.ttf"/><Relationship Id="rId2" Type="http://schemas.openxmlformats.org/officeDocument/2006/relationships/font" Target="fonts/NunitoSemiBold-bold.ttf"/><Relationship Id="rId3" Type="http://schemas.openxmlformats.org/officeDocument/2006/relationships/font" Target="fonts/NunitoSemiBold-italic.ttf"/><Relationship Id="rId4" Type="http://schemas.openxmlformats.org/officeDocument/2006/relationships/font" Target="fonts/NunitoSemiBold-boldItalic.ttf"/><Relationship Id="rId11" Type="http://schemas.openxmlformats.org/officeDocument/2006/relationships/font" Target="fonts/Nunito-italic.ttf"/><Relationship Id="rId10" Type="http://schemas.openxmlformats.org/officeDocument/2006/relationships/font" Target="fonts/Nunito-bold.ttf"/><Relationship Id="rId12" Type="http://schemas.openxmlformats.org/officeDocument/2006/relationships/font" Target="fonts/Nunito-boldItalic.ttf"/><Relationship Id="rId9" Type="http://schemas.openxmlformats.org/officeDocument/2006/relationships/font" Target="fonts/Nunit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