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REP-2026-OIML-86389F</w:t>
            </w:r>
          </w:p>
        </w:tc>
        <w:tc>
          <w:tcPr>
            <w:tcW w:type="dxa" w:w="5256"/>
          </w:tcPr>
          <w:p>
            <w:r>
              <w:t>Date: 21-Sep-2026</w:t>
            </w:r>
          </w:p>
        </w:tc>
      </w:tr>
      <w:tr>
        <w:tc>
          <w:tcPr>
            <w:tcW w:type="dxa" w:w="5256"/>
          </w:tcPr>
          <w:p>
            <w:r>
              <w:t>Session Number: TS-20260921-8D2CC3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SN-FAIL-f7a89360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21-Sep-2026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