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REP-2026-OIML-95AF0C</w:t>
            </w:r>
          </w:p>
        </w:tc>
        <w:tc>
          <w:tcPr>
            <w:tcW w:type="dxa" w:w="5256"/>
          </w:tcPr>
          <w:p>
            <w:r>
              <w:t>Date: 21-Sep-2026</w:t>
            </w:r>
          </w:p>
        </w:tc>
      </w:tr>
      <w:tr>
        <w:tc>
          <w:tcPr>
            <w:tcW w:type="dxa" w:w="5256"/>
          </w:tcPr>
          <w:p>
            <w:r>
              <w:t>Session Number: TS-20260921-ACBA6E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SN-E2E-TEST-EAE93D92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21-Sep-2026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