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9C9" w:rsidRPr="005F7A0D" w:rsidRDefault="005049C9" w:rsidP="00F10795">
      <w:pPr>
        <w:pStyle w:val="NoSpacing"/>
        <w:rPr>
          <w:rFonts w:ascii="Open Sans" w:hAnsi="Open Sans" w:cs="Open Sans"/>
          <w:sz w:val="24"/>
          <w:szCs w:val="24"/>
        </w:rPr>
      </w:pPr>
    </w:p>
    <w:p w:rsidR="00DD4748" w:rsidRPr="00DD4748" w:rsidRDefault="00986820" w:rsidP="00F10795">
      <w:pPr>
        <w:pStyle w:val="NoSpacing"/>
        <w:jc w:val="center"/>
        <w:rPr>
          <w:rFonts w:ascii="Open Sans" w:hAnsi="Open Sans" w:cs="Open Sans"/>
          <w:b/>
          <w:bCs/>
          <w:sz w:val="28"/>
          <w:szCs w:val="28"/>
        </w:rPr>
      </w:pPr>
      <w:r>
        <w:rPr>
          <w:rFonts w:ascii="Open Sans" w:hAnsi="Open Sans" w:cs="Open Sans"/>
          <w:b/>
          <w:bCs/>
          <w:sz w:val="28"/>
          <w:szCs w:val="28"/>
        </w:rPr>
        <w:t>Team 4</w:t>
      </w:r>
    </w:p>
    <w:p w:rsidR="005049C9" w:rsidRPr="00DD4748" w:rsidRDefault="005049C9" w:rsidP="00F10795">
      <w:pPr>
        <w:pStyle w:val="NoSpacing"/>
        <w:jc w:val="center"/>
        <w:rPr>
          <w:rFonts w:ascii="Open Sans" w:hAnsi="Open Sans" w:cs="Open Sans"/>
          <w:b/>
          <w:bCs/>
          <w:sz w:val="28"/>
          <w:szCs w:val="28"/>
          <w:u w:val="single"/>
        </w:rPr>
      </w:pPr>
      <w:r w:rsidRPr="00DD4748">
        <w:rPr>
          <w:rFonts w:ascii="Open Sans" w:hAnsi="Open Sans" w:cs="Open Sans"/>
          <w:b/>
          <w:bCs/>
          <w:sz w:val="28"/>
          <w:szCs w:val="28"/>
          <w:u w:val="single"/>
        </w:rPr>
        <w:t>Summary</w:t>
      </w:r>
      <w:r w:rsidR="00986820">
        <w:rPr>
          <w:rFonts w:ascii="Open Sans" w:hAnsi="Open Sans" w:cs="Open Sans"/>
          <w:b/>
          <w:bCs/>
          <w:sz w:val="28"/>
          <w:szCs w:val="28"/>
          <w:u w:val="single"/>
        </w:rPr>
        <w:t xml:space="preserve"> Of Model</w:t>
      </w:r>
    </w:p>
    <w:p w:rsidR="005049C9" w:rsidRPr="005F7A0D" w:rsidRDefault="005049C9" w:rsidP="00F10795">
      <w:pPr>
        <w:pStyle w:val="NoSpacing"/>
        <w:rPr>
          <w:rFonts w:ascii="Open Sans" w:hAnsi="Open Sans" w:cs="Open Sans"/>
          <w:sz w:val="24"/>
          <w:szCs w:val="24"/>
        </w:rPr>
      </w:pPr>
    </w:p>
    <w:p w:rsidR="005049C9" w:rsidRDefault="005049C9" w:rsidP="00F10795">
      <w:pPr>
        <w:pStyle w:val="NoSpacing"/>
        <w:rPr>
          <w:rFonts w:ascii="Open Sans" w:hAnsi="Open Sans" w:cs="Open Sans"/>
          <w:sz w:val="24"/>
          <w:szCs w:val="24"/>
        </w:rPr>
      </w:pPr>
    </w:p>
    <w:p w:rsidR="00986820" w:rsidRPr="00986820" w:rsidRDefault="00986820" w:rsidP="00986820">
      <w:pPr>
        <w:pStyle w:val="NoSpacing"/>
        <w:rPr>
          <w:rFonts w:cstheme="minorHAnsi"/>
          <w:sz w:val="28"/>
          <w:szCs w:val="28"/>
        </w:rPr>
      </w:pPr>
      <w:r w:rsidRPr="00986820">
        <w:rPr>
          <w:rFonts w:cstheme="minorHAnsi"/>
          <w:color w:val="091E42"/>
          <w:sz w:val="28"/>
          <w:szCs w:val="28"/>
        </w:rPr>
        <w:t xml:space="preserve">An education company named X Education sells online courses to industry professionals. On any given day, many professionals who are interested in the courses land on their website and browse for courses. Understand the data and Build the model after cleaning the data and we </w:t>
      </w:r>
      <w:r w:rsidRPr="00986820">
        <w:rPr>
          <w:rFonts w:cstheme="minorHAnsi"/>
          <w:sz w:val="28"/>
          <w:szCs w:val="28"/>
        </w:rPr>
        <w:t xml:space="preserve">further validate the data to reach a conclusion to target the correct group and increase conversion rate. </w:t>
      </w:r>
    </w:p>
    <w:p w:rsidR="00986820" w:rsidRPr="00986820" w:rsidRDefault="00986820" w:rsidP="00F10795">
      <w:pPr>
        <w:pStyle w:val="NoSpacing"/>
        <w:rPr>
          <w:rFonts w:ascii="Open Sans" w:hAnsi="Open Sans" w:cs="Open Sans"/>
          <w:b/>
          <w:sz w:val="24"/>
          <w:szCs w:val="24"/>
        </w:rPr>
      </w:pPr>
    </w:p>
    <w:p w:rsidR="005049C9" w:rsidRDefault="004931D5" w:rsidP="00DD4748">
      <w:pPr>
        <w:pStyle w:val="NoSpacing"/>
        <w:rPr>
          <w:rFonts w:ascii="Open Sans" w:hAnsi="Open Sans" w:cs="Open Sans"/>
          <w:b/>
          <w:bCs/>
          <w:sz w:val="24"/>
          <w:szCs w:val="24"/>
        </w:rPr>
      </w:pPr>
      <w:r w:rsidRPr="00986820">
        <w:rPr>
          <w:rFonts w:ascii="Open Sans" w:hAnsi="Open Sans" w:cs="Open Sans"/>
          <w:b/>
          <w:bCs/>
          <w:sz w:val="24"/>
          <w:szCs w:val="24"/>
        </w:rPr>
        <w:t>EDA:</w:t>
      </w:r>
    </w:p>
    <w:p w:rsidR="00F940C0" w:rsidRPr="0047757F" w:rsidRDefault="00F940C0" w:rsidP="00F940C0">
      <w:pPr>
        <w:pStyle w:val="NoSpacing"/>
        <w:rPr>
          <w:rFonts w:ascii="Open Sans" w:hAnsi="Open Sans" w:cs="Open Sans"/>
          <w:b/>
          <w:bCs/>
          <w:sz w:val="24"/>
          <w:szCs w:val="24"/>
          <w:u w:val="single"/>
        </w:rPr>
      </w:pPr>
      <w:r w:rsidRPr="0047757F">
        <w:rPr>
          <w:rFonts w:ascii="Open Sans" w:hAnsi="Open Sans" w:cs="Open Sans"/>
          <w:b/>
          <w:bCs/>
          <w:sz w:val="24"/>
          <w:szCs w:val="24"/>
          <w:u w:val="single"/>
        </w:rPr>
        <w:t>Top Variable Contributing to Lead Conversion:</w:t>
      </w:r>
    </w:p>
    <w:p w:rsidR="00F940C0" w:rsidRDefault="00F940C0" w:rsidP="00DD4748">
      <w:pPr>
        <w:pStyle w:val="NoSpacing"/>
        <w:rPr>
          <w:rFonts w:ascii="Open Sans" w:hAnsi="Open Sans" w:cs="Open Sans"/>
          <w:b/>
          <w:bCs/>
          <w:sz w:val="24"/>
          <w:szCs w:val="24"/>
        </w:rPr>
      </w:pPr>
    </w:p>
    <w:p w:rsidR="00CF14E2" w:rsidRPr="005F7A0D" w:rsidRDefault="00CF14E2" w:rsidP="00F10795">
      <w:pPr>
        <w:pStyle w:val="NoSpacing"/>
        <w:jc w:val="center"/>
        <w:rPr>
          <w:rFonts w:ascii="Open Sans" w:hAnsi="Open Sans" w:cs="Open Sans"/>
          <w:b/>
          <w:bCs/>
          <w:sz w:val="24"/>
          <w:szCs w:val="24"/>
        </w:rPr>
      </w:pPr>
    </w:p>
    <w:p w:rsidR="00986820" w:rsidRDefault="00986820" w:rsidP="009501E2">
      <w:pPr>
        <w:pStyle w:val="NoSpacing"/>
        <w:numPr>
          <w:ilvl w:val="0"/>
          <w:numId w:val="20"/>
        </w:numPr>
        <w:spacing w:line="276" w:lineRule="auto"/>
        <w:rPr>
          <w:rFonts w:ascii="Open Sans" w:hAnsi="Open Sans" w:cs="Open Sans"/>
          <w:sz w:val="24"/>
          <w:szCs w:val="24"/>
        </w:rPr>
      </w:pPr>
      <w:r>
        <w:rPr>
          <w:rFonts w:ascii="Open Sans" w:hAnsi="Open Sans" w:cs="Open Sans"/>
          <w:sz w:val="24"/>
          <w:szCs w:val="24"/>
        </w:rPr>
        <w:t>Understood the pattern of dataset by basic info and description of columns.</w:t>
      </w:r>
    </w:p>
    <w:p w:rsidR="00986820" w:rsidRDefault="00986820" w:rsidP="009501E2">
      <w:pPr>
        <w:pStyle w:val="NoSpacing"/>
        <w:numPr>
          <w:ilvl w:val="0"/>
          <w:numId w:val="20"/>
        </w:numPr>
        <w:spacing w:line="276" w:lineRule="auto"/>
        <w:rPr>
          <w:rFonts w:ascii="Open Sans" w:hAnsi="Open Sans" w:cs="Open Sans"/>
          <w:sz w:val="24"/>
          <w:szCs w:val="24"/>
        </w:rPr>
      </w:pPr>
      <w:r>
        <w:rPr>
          <w:rFonts w:ascii="Open Sans" w:hAnsi="Open Sans" w:cs="Open Sans"/>
          <w:sz w:val="24"/>
          <w:szCs w:val="24"/>
        </w:rPr>
        <w:t>Dropped the columns which have null values more than 40%.</w:t>
      </w:r>
    </w:p>
    <w:p w:rsidR="00986820" w:rsidRDefault="00986820" w:rsidP="009501E2">
      <w:pPr>
        <w:pStyle w:val="NoSpacing"/>
        <w:numPr>
          <w:ilvl w:val="0"/>
          <w:numId w:val="20"/>
        </w:numPr>
        <w:spacing w:line="276" w:lineRule="auto"/>
        <w:rPr>
          <w:rFonts w:ascii="Open Sans" w:hAnsi="Open Sans" w:cs="Open Sans"/>
          <w:sz w:val="24"/>
          <w:szCs w:val="24"/>
        </w:rPr>
      </w:pPr>
      <w:r>
        <w:rPr>
          <w:rFonts w:ascii="Open Sans" w:hAnsi="Open Sans" w:cs="Open Sans"/>
          <w:sz w:val="24"/>
          <w:szCs w:val="24"/>
        </w:rPr>
        <w:t>Checked for duplicate rows ,also replaced null values of numeric columns with median and replaced null values in categorical columns with mode(high frequent value)</w:t>
      </w:r>
    </w:p>
    <w:p w:rsidR="00C52187" w:rsidRDefault="00C52187" w:rsidP="009501E2">
      <w:pPr>
        <w:pStyle w:val="NoSpacing"/>
        <w:numPr>
          <w:ilvl w:val="0"/>
          <w:numId w:val="20"/>
        </w:numPr>
        <w:spacing w:line="276" w:lineRule="auto"/>
        <w:rPr>
          <w:rFonts w:ascii="Open Sans" w:hAnsi="Open Sans" w:cs="Open Sans"/>
          <w:sz w:val="24"/>
          <w:szCs w:val="24"/>
        </w:rPr>
      </w:pPr>
      <w:r>
        <w:rPr>
          <w:rFonts w:ascii="Open Sans" w:hAnsi="Open Sans" w:cs="Open Sans"/>
          <w:sz w:val="24"/>
          <w:szCs w:val="24"/>
        </w:rPr>
        <w:t xml:space="preserve">Dropping Irrelevant </w:t>
      </w:r>
      <w:r w:rsidR="00C96098">
        <w:rPr>
          <w:rFonts w:ascii="Open Sans" w:hAnsi="Open Sans" w:cs="Open Sans"/>
          <w:sz w:val="24"/>
          <w:szCs w:val="24"/>
        </w:rPr>
        <w:t>Column</w:t>
      </w:r>
    </w:p>
    <w:p w:rsidR="00D67D52" w:rsidRDefault="00D97512" w:rsidP="009501E2">
      <w:pPr>
        <w:pStyle w:val="NoSpacing"/>
        <w:numPr>
          <w:ilvl w:val="0"/>
          <w:numId w:val="20"/>
        </w:numPr>
        <w:spacing w:line="276" w:lineRule="auto"/>
        <w:rPr>
          <w:rFonts w:ascii="Open Sans" w:hAnsi="Open Sans" w:cs="Open Sans"/>
          <w:sz w:val="24"/>
          <w:szCs w:val="24"/>
        </w:rPr>
      </w:pPr>
      <w:r>
        <w:rPr>
          <w:rFonts w:ascii="Open Sans" w:hAnsi="Open Sans" w:cs="Open Sans"/>
          <w:sz w:val="24"/>
          <w:szCs w:val="24"/>
        </w:rPr>
        <w:t>Understood the correlation between columns with heatmap and pairplot.</w:t>
      </w:r>
    </w:p>
    <w:p w:rsidR="00D67D52" w:rsidRDefault="00D67D52" w:rsidP="009501E2">
      <w:pPr>
        <w:pStyle w:val="NoSpacing"/>
        <w:numPr>
          <w:ilvl w:val="0"/>
          <w:numId w:val="20"/>
        </w:numPr>
        <w:spacing w:line="276" w:lineRule="auto"/>
        <w:rPr>
          <w:rFonts w:ascii="Open Sans" w:hAnsi="Open Sans" w:cs="Open Sans"/>
          <w:sz w:val="24"/>
          <w:szCs w:val="24"/>
        </w:rPr>
      </w:pPr>
      <w:r>
        <w:rPr>
          <w:rFonts w:ascii="Open Sans" w:hAnsi="Open Sans" w:cs="Open Sans"/>
          <w:sz w:val="24"/>
          <w:szCs w:val="24"/>
        </w:rPr>
        <w:t>Plot</w:t>
      </w:r>
      <w:r w:rsidR="00EA0081">
        <w:rPr>
          <w:rFonts w:ascii="Open Sans" w:hAnsi="Open Sans" w:cs="Open Sans"/>
          <w:sz w:val="24"/>
          <w:szCs w:val="24"/>
        </w:rPr>
        <w:t>ting</w:t>
      </w:r>
      <w:r>
        <w:rPr>
          <w:rFonts w:ascii="Open Sans" w:hAnsi="Open Sans" w:cs="Open Sans"/>
          <w:sz w:val="24"/>
          <w:szCs w:val="24"/>
        </w:rPr>
        <w:t xml:space="preserve"> the Countplot using Seaborn Library to </w:t>
      </w:r>
      <w:r w:rsidR="005940DE">
        <w:rPr>
          <w:rFonts w:ascii="Open Sans" w:hAnsi="Open Sans" w:cs="Open Sans"/>
          <w:sz w:val="24"/>
          <w:szCs w:val="24"/>
        </w:rPr>
        <w:t xml:space="preserve">check </w:t>
      </w:r>
      <w:r w:rsidR="00FE0511">
        <w:rPr>
          <w:rFonts w:ascii="Open Sans" w:hAnsi="Open Sans" w:cs="Open Sans"/>
          <w:sz w:val="24"/>
          <w:szCs w:val="24"/>
        </w:rPr>
        <w:t xml:space="preserve">count of </w:t>
      </w:r>
      <w:r w:rsidR="00EA0081">
        <w:rPr>
          <w:rFonts w:ascii="Open Sans" w:hAnsi="Open Sans" w:cs="Open Sans"/>
          <w:sz w:val="24"/>
          <w:szCs w:val="24"/>
        </w:rPr>
        <w:t xml:space="preserve">top columns in dataset that </w:t>
      </w:r>
      <w:r w:rsidR="00724BEC">
        <w:rPr>
          <w:rFonts w:ascii="Open Sans" w:hAnsi="Open Sans" w:cs="Open Sans"/>
          <w:sz w:val="24"/>
          <w:szCs w:val="24"/>
        </w:rPr>
        <w:t xml:space="preserve">are </w:t>
      </w:r>
      <w:r w:rsidR="00EA0081">
        <w:rPr>
          <w:rFonts w:ascii="Open Sans" w:hAnsi="Open Sans" w:cs="Open Sans"/>
          <w:sz w:val="24"/>
          <w:szCs w:val="24"/>
        </w:rPr>
        <w:t xml:space="preserve">going to </w:t>
      </w:r>
      <w:r w:rsidR="004030CE">
        <w:rPr>
          <w:rFonts w:ascii="Open Sans" w:hAnsi="Open Sans" w:cs="Open Sans"/>
          <w:sz w:val="24"/>
          <w:szCs w:val="24"/>
        </w:rPr>
        <w:t xml:space="preserve">Contribute more </w:t>
      </w:r>
      <w:r w:rsidR="00724BEC">
        <w:rPr>
          <w:rFonts w:ascii="Open Sans" w:hAnsi="Open Sans" w:cs="Open Sans"/>
          <w:sz w:val="24"/>
          <w:szCs w:val="24"/>
        </w:rPr>
        <w:t>to the</w:t>
      </w:r>
      <w:r w:rsidR="00B03386">
        <w:rPr>
          <w:rFonts w:ascii="Open Sans" w:hAnsi="Open Sans" w:cs="Open Sans"/>
          <w:sz w:val="24"/>
          <w:szCs w:val="24"/>
        </w:rPr>
        <w:t xml:space="preserve"> Lead Conversion. </w:t>
      </w:r>
    </w:p>
    <w:p w:rsidR="00D97512" w:rsidRDefault="00D97512" w:rsidP="009501E2">
      <w:pPr>
        <w:pStyle w:val="NoSpacing"/>
        <w:numPr>
          <w:ilvl w:val="0"/>
          <w:numId w:val="20"/>
        </w:numPr>
        <w:spacing w:line="276" w:lineRule="auto"/>
        <w:rPr>
          <w:rFonts w:ascii="Open Sans" w:hAnsi="Open Sans" w:cs="Open Sans"/>
          <w:sz w:val="24"/>
          <w:szCs w:val="24"/>
        </w:rPr>
      </w:pPr>
      <w:r>
        <w:rPr>
          <w:rFonts w:ascii="Open Sans" w:hAnsi="Open Sans" w:cs="Open Sans"/>
          <w:sz w:val="24"/>
          <w:szCs w:val="24"/>
        </w:rPr>
        <w:t xml:space="preserve">Dropped </w:t>
      </w:r>
      <w:r w:rsidR="00F038FC">
        <w:rPr>
          <w:rFonts w:ascii="Open Sans" w:hAnsi="Open Sans" w:cs="Open Sans"/>
          <w:sz w:val="24"/>
          <w:szCs w:val="24"/>
        </w:rPr>
        <w:t xml:space="preserve">top 1% </w:t>
      </w:r>
      <w:r>
        <w:rPr>
          <w:rFonts w:ascii="Open Sans" w:hAnsi="Open Sans" w:cs="Open Sans"/>
          <w:sz w:val="24"/>
          <w:szCs w:val="24"/>
        </w:rPr>
        <w:t xml:space="preserve">outliers </w:t>
      </w:r>
      <w:r w:rsidR="00F038FC">
        <w:rPr>
          <w:rFonts w:ascii="Open Sans" w:hAnsi="Open Sans" w:cs="Open Sans"/>
          <w:sz w:val="24"/>
          <w:szCs w:val="24"/>
        </w:rPr>
        <w:t>t</w:t>
      </w:r>
      <w:r>
        <w:rPr>
          <w:rFonts w:ascii="Open Sans" w:hAnsi="Open Sans" w:cs="Open Sans"/>
          <w:sz w:val="24"/>
          <w:szCs w:val="24"/>
        </w:rPr>
        <w:t>hat has been shown in boxplot.</w:t>
      </w:r>
    </w:p>
    <w:p w:rsidR="00D97512" w:rsidRDefault="00D97512" w:rsidP="009501E2">
      <w:pPr>
        <w:pStyle w:val="NoSpacing"/>
        <w:numPr>
          <w:ilvl w:val="0"/>
          <w:numId w:val="20"/>
        </w:numPr>
        <w:spacing w:line="276" w:lineRule="auto"/>
        <w:rPr>
          <w:rFonts w:ascii="Open Sans" w:hAnsi="Open Sans" w:cs="Open Sans"/>
          <w:sz w:val="24"/>
          <w:szCs w:val="24"/>
        </w:rPr>
      </w:pPr>
      <w:r>
        <w:rPr>
          <w:rFonts w:ascii="Open Sans" w:hAnsi="Open Sans" w:cs="Open Sans"/>
          <w:sz w:val="24"/>
          <w:szCs w:val="24"/>
        </w:rPr>
        <w:t>Plotted countplot and scatterplot to understand the distribution between pair of important columns.</w:t>
      </w:r>
    </w:p>
    <w:p w:rsidR="004931D5" w:rsidRPr="005F7A0D" w:rsidRDefault="004931D5" w:rsidP="00F10795">
      <w:pPr>
        <w:pStyle w:val="NoSpacing"/>
        <w:rPr>
          <w:rFonts w:ascii="Open Sans" w:hAnsi="Open Sans" w:cs="Open Sans"/>
          <w:sz w:val="24"/>
          <w:szCs w:val="24"/>
        </w:rPr>
      </w:pPr>
    </w:p>
    <w:p w:rsidR="00014426" w:rsidRPr="005F7A0D" w:rsidRDefault="005049C9" w:rsidP="00DD4748">
      <w:pPr>
        <w:pStyle w:val="NoSpacing"/>
        <w:rPr>
          <w:rFonts w:ascii="Open Sans" w:hAnsi="Open Sans" w:cs="Open Sans"/>
          <w:color w:val="000000" w:themeColor="text1"/>
          <w:sz w:val="24"/>
          <w:szCs w:val="24"/>
        </w:rPr>
      </w:pPr>
      <w:r w:rsidRPr="00986820">
        <w:rPr>
          <w:rFonts w:ascii="Open Sans" w:hAnsi="Open Sans" w:cs="Open Sans"/>
          <w:b/>
          <w:bCs/>
          <w:color w:val="000000" w:themeColor="text1"/>
          <w:sz w:val="24"/>
          <w:szCs w:val="24"/>
        </w:rPr>
        <w:t>Train-Test split</w:t>
      </w:r>
      <w:r w:rsidR="00014426" w:rsidRPr="00986820">
        <w:rPr>
          <w:rFonts w:ascii="Open Sans" w:hAnsi="Open Sans" w:cs="Open Sans"/>
          <w:b/>
          <w:bCs/>
          <w:color w:val="000000" w:themeColor="text1"/>
          <w:sz w:val="24"/>
          <w:szCs w:val="24"/>
        </w:rPr>
        <w:t xml:space="preserve">&amp; Scaling </w:t>
      </w:r>
      <w:r w:rsidRPr="00986820">
        <w:rPr>
          <w:rFonts w:ascii="Open Sans" w:hAnsi="Open Sans" w:cs="Open Sans"/>
          <w:b/>
          <w:bCs/>
          <w:color w:val="000000" w:themeColor="text1"/>
          <w:sz w:val="24"/>
          <w:szCs w:val="24"/>
        </w:rPr>
        <w:t>:</w:t>
      </w:r>
    </w:p>
    <w:p w:rsidR="009B20E7" w:rsidRPr="005F7A0D" w:rsidRDefault="00F940C0" w:rsidP="00F10795">
      <w:pPr>
        <w:pStyle w:val="NoSpacing"/>
        <w:rPr>
          <w:rFonts w:ascii="Open Sans" w:hAnsi="Open Sans" w:cs="Open Sans"/>
          <w:sz w:val="24"/>
          <w:szCs w:val="24"/>
        </w:rPr>
      </w:pPr>
      <w:r>
        <w:rPr>
          <w:rFonts w:ascii="Open Sans" w:hAnsi="Open Sans" w:cs="Open Sans"/>
          <w:sz w:val="24"/>
          <w:szCs w:val="24"/>
        </w:rPr>
        <w:t>The split was done at 8</w:t>
      </w:r>
      <w:r w:rsidR="009B20E7" w:rsidRPr="005F7A0D">
        <w:rPr>
          <w:rFonts w:ascii="Open Sans" w:hAnsi="Open Sans" w:cs="Open Sans"/>
          <w:sz w:val="24"/>
          <w:szCs w:val="24"/>
        </w:rPr>
        <w:t xml:space="preserve">0% and </w:t>
      </w:r>
      <w:r w:rsidR="00F10795" w:rsidRPr="005F7A0D">
        <w:rPr>
          <w:rFonts w:ascii="Open Sans" w:hAnsi="Open Sans" w:cs="Open Sans"/>
          <w:sz w:val="24"/>
          <w:szCs w:val="24"/>
        </w:rPr>
        <w:t>2</w:t>
      </w:r>
      <w:r w:rsidR="009B20E7" w:rsidRPr="005F7A0D">
        <w:rPr>
          <w:rFonts w:ascii="Open Sans" w:hAnsi="Open Sans" w:cs="Open Sans"/>
          <w:sz w:val="24"/>
          <w:szCs w:val="24"/>
        </w:rPr>
        <w:t xml:space="preserve">0% for train and test data respectively. </w:t>
      </w:r>
    </w:p>
    <w:p w:rsidR="00014426" w:rsidRPr="005F7A0D" w:rsidRDefault="00014426" w:rsidP="00F10795">
      <w:pPr>
        <w:pStyle w:val="NoSpacing"/>
        <w:rPr>
          <w:rFonts w:ascii="Open Sans" w:hAnsi="Open Sans" w:cs="Open Sans"/>
          <w:sz w:val="24"/>
          <w:szCs w:val="24"/>
        </w:rPr>
      </w:pPr>
      <w:r w:rsidRPr="005F7A0D">
        <w:rPr>
          <w:rFonts w:ascii="Open Sans" w:hAnsi="Open Sans" w:cs="Open Sans"/>
          <w:sz w:val="24"/>
          <w:szCs w:val="24"/>
        </w:rPr>
        <w:t xml:space="preserve">We </w:t>
      </w:r>
      <w:r w:rsidR="00F038FC">
        <w:rPr>
          <w:rFonts w:ascii="Open Sans" w:hAnsi="Open Sans" w:cs="Open Sans"/>
          <w:sz w:val="24"/>
          <w:szCs w:val="24"/>
        </w:rPr>
        <w:t>have done Standard</w:t>
      </w:r>
      <w:r w:rsidRPr="005F7A0D">
        <w:rPr>
          <w:rFonts w:ascii="Open Sans" w:hAnsi="Open Sans" w:cs="Open Sans"/>
          <w:sz w:val="24"/>
          <w:szCs w:val="24"/>
        </w:rPr>
        <w:t xml:space="preserve"> scaling on the variables [</w:t>
      </w:r>
      <w:r w:rsidR="00F10795" w:rsidRPr="005F7A0D">
        <w:rPr>
          <w:rFonts w:ascii="Open Sans" w:hAnsi="Open Sans" w:cs="Open Sans"/>
          <w:sz w:val="24"/>
          <w:szCs w:val="24"/>
        </w:rPr>
        <w:t>columns name</w:t>
      </w:r>
      <w:r w:rsidRPr="005F7A0D">
        <w:rPr>
          <w:rFonts w:ascii="Open Sans" w:hAnsi="Open Sans" w:cs="Open Sans"/>
          <w:sz w:val="24"/>
          <w:szCs w:val="24"/>
        </w:rPr>
        <w:t>]</w:t>
      </w:r>
    </w:p>
    <w:p w:rsidR="00141E28" w:rsidRPr="005F7A0D" w:rsidRDefault="00141E28" w:rsidP="00F10795">
      <w:pPr>
        <w:pStyle w:val="NoSpacing"/>
        <w:rPr>
          <w:rFonts w:ascii="Open Sans" w:hAnsi="Open Sans" w:cs="Open Sans"/>
          <w:sz w:val="24"/>
          <w:szCs w:val="24"/>
        </w:rPr>
      </w:pPr>
    </w:p>
    <w:p w:rsidR="005049C9" w:rsidRPr="005F7A0D" w:rsidRDefault="005049C9" w:rsidP="00DD4748">
      <w:pPr>
        <w:pStyle w:val="NoSpacing"/>
        <w:rPr>
          <w:rFonts w:ascii="Open Sans" w:hAnsi="Open Sans" w:cs="Open Sans"/>
          <w:b/>
          <w:bCs/>
          <w:sz w:val="24"/>
          <w:szCs w:val="24"/>
        </w:rPr>
      </w:pPr>
      <w:r w:rsidRPr="00986820">
        <w:rPr>
          <w:rFonts w:ascii="Open Sans" w:hAnsi="Open Sans" w:cs="Open Sans"/>
          <w:b/>
          <w:bCs/>
          <w:sz w:val="24"/>
          <w:szCs w:val="24"/>
        </w:rPr>
        <w:t>Model Building</w:t>
      </w:r>
      <w:r w:rsidR="00F940C0">
        <w:rPr>
          <w:rFonts w:ascii="Open Sans" w:hAnsi="Open Sans" w:cs="Open Sans"/>
          <w:b/>
          <w:bCs/>
          <w:sz w:val="24"/>
          <w:szCs w:val="24"/>
        </w:rPr>
        <w:t xml:space="preserve"> 1</w:t>
      </w:r>
    </w:p>
    <w:p w:rsidR="005F7A0D" w:rsidRPr="005F7A0D" w:rsidRDefault="005F7A0D" w:rsidP="00F10795">
      <w:pPr>
        <w:pStyle w:val="NoSpacing"/>
        <w:rPr>
          <w:rFonts w:ascii="Open Sans" w:hAnsi="Open Sans" w:cs="Open Sans"/>
          <w:b/>
          <w:bCs/>
          <w:sz w:val="24"/>
          <w:szCs w:val="24"/>
        </w:rPr>
      </w:pPr>
    </w:p>
    <w:p w:rsidR="00F940C0" w:rsidRPr="00F940C0" w:rsidRDefault="00F940C0" w:rsidP="00F940C0">
      <w:pPr>
        <w:pStyle w:val="NoSpacing"/>
        <w:numPr>
          <w:ilvl w:val="0"/>
          <w:numId w:val="19"/>
        </w:numPr>
        <w:spacing w:line="276" w:lineRule="auto"/>
        <w:rPr>
          <w:rFonts w:ascii="Open Sans" w:hAnsi="Open Sans" w:cs="Open Sans"/>
          <w:sz w:val="24"/>
          <w:szCs w:val="24"/>
        </w:rPr>
      </w:pPr>
      <w:r>
        <w:rPr>
          <w:rFonts w:ascii="Open Sans" w:hAnsi="Open Sans" w:cs="Open Sans"/>
          <w:sz w:val="24"/>
          <w:szCs w:val="24"/>
        </w:rPr>
        <w:t>Converted categorical data to numeric of various columns using ‘LabelEncoder’</w:t>
      </w:r>
    </w:p>
    <w:p w:rsidR="005F7A0D" w:rsidRPr="005F7A0D" w:rsidRDefault="00F940C0" w:rsidP="005F7A0D">
      <w:pPr>
        <w:pStyle w:val="NoSpacing"/>
        <w:numPr>
          <w:ilvl w:val="0"/>
          <w:numId w:val="19"/>
        </w:numPr>
        <w:rPr>
          <w:rFonts w:ascii="Open Sans" w:hAnsi="Open Sans" w:cs="Open Sans"/>
          <w:sz w:val="24"/>
          <w:szCs w:val="24"/>
        </w:rPr>
      </w:pPr>
      <w:r>
        <w:rPr>
          <w:rFonts w:ascii="Open Sans" w:hAnsi="Open Sans" w:cs="Open Sans"/>
          <w:sz w:val="24"/>
          <w:szCs w:val="24"/>
        </w:rPr>
        <w:lastRenderedPageBreak/>
        <w:t>Build</w:t>
      </w:r>
      <w:r w:rsidR="005F7A0D" w:rsidRPr="005F7A0D">
        <w:rPr>
          <w:rFonts w:ascii="Open Sans" w:hAnsi="Open Sans" w:cs="Open Sans"/>
          <w:sz w:val="24"/>
          <w:szCs w:val="24"/>
        </w:rPr>
        <w:t xml:space="preserve"> the Logi</w:t>
      </w:r>
      <w:r w:rsidR="00F038FC">
        <w:rPr>
          <w:rFonts w:ascii="Open Sans" w:hAnsi="Open Sans" w:cs="Open Sans"/>
          <w:sz w:val="24"/>
          <w:szCs w:val="24"/>
        </w:rPr>
        <w:t>stic</w:t>
      </w:r>
      <w:r w:rsidR="005F7A0D" w:rsidRPr="005F7A0D">
        <w:rPr>
          <w:rFonts w:ascii="Open Sans" w:hAnsi="Open Sans" w:cs="Open Sans"/>
          <w:sz w:val="24"/>
          <w:szCs w:val="24"/>
        </w:rPr>
        <w:t xml:space="preserve"> Regression Model to </w:t>
      </w:r>
      <w:r w:rsidR="005F7A0D" w:rsidRPr="005F7A0D">
        <w:rPr>
          <w:rFonts w:ascii="Open Sans" w:eastAsia="Times New Roman" w:hAnsi="Open Sans" w:cs="Open Sans"/>
          <w:color w:val="091E42"/>
          <w:sz w:val="24"/>
          <w:szCs w:val="24"/>
        </w:rPr>
        <w:t>assign a lead score between 0 and 100 to each of the leads which can be used by the company to target potential leads.</w:t>
      </w:r>
    </w:p>
    <w:p w:rsidR="00F940C0" w:rsidRPr="00F940C0" w:rsidRDefault="005F7A0D" w:rsidP="00F940C0">
      <w:pPr>
        <w:pStyle w:val="NoSpacing"/>
        <w:numPr>
          <w:ilvl w:val="0"/>
          <w:numId w:val="19"/>
        </w:numPr>
        <w:rPr>
          <w:rFonts w:ascii="Open Sans" w:hAnsi="Open Sans" w:cs="Open Sans"/>
          <w:b/>
          <w:sz w:val="24"/>
          <w:szCs w:val="24"/>
        </w:rPr>
      </w:pPr>
      <w:r w:rsidRPr="005F7A0D">
        <w:rPr>
          <w:rFonts w:ascii="Open Sans" w:hAnsi="Open Sans" w:cs="Open Sans"/>
          <w:sz w:val="24"/>
          <w:szCs w:val="24"/>
        </w:rPr>
        <w:t xml:space="preserve">A confusion matrix was created, and overall accuracy was </w:t>
      </w:r>
      <w:r w:rsidR="00F940C0">
        <w:rPr>
          <w:rFonts w:ascii="Open Sans" w:hAnsi="Open Sans" w:cs="Open Sans"/>
          <w:sz w:val="24"/>
          <w:szCs w:val="24"/>
        </w:rPr>
        <w:t xml:space="preserve">checked which came out to be </w:t>
      </w:r>
      <w:r w:rsidR="00F940C0" w:rsidRPr="00F940C0">
        <w:rPr>
          <w:rFonts w:ascii="Open Sans" w:hAnsi="Open Sans" w:cs="Open Sans"/>
          <w:b/>
          <w:sz w:val="24"/>
          <w:szCs w:val="24"/>
        </w:rPr>
        <w:t>78.07</w:t>
      </w:r>
      <w:r w:rsidRPr="00F940C0">
        <w:rPr>
          <w:rFonts w:ascii="Open Sans" w:hAnsi="Open Sans" w:cs="Open Sans"/>
          <w:b/>
          <w:sz w:val="24"/>
          <w:szCs w:val="24"/>
        </w:rPr>
        <w:t>%.</w:t>
      </w:r>
    </w:p>
    <w:p w:rsidR="00D24727" w:rsidRDefault="00D24727" w:rsidP="00F940C0">
      <w:pPr>
        <w:pStyle w:val="NoSpacing"/>
        <w:rPr>
          <w:rFonts w:ascii="Open Sans" w:hAnsi="Open Sans" w:cs="Open Sans"/>
          <w:b/>
          <w:bCs/>
          <w:sz w:val="24"/>
          <w:szCs w:val="24"/>
        </w:rPr>
      </w:pPr>
    </w:p>
    <w:p w:rsidR="00D24727" w:rsidRDefault="00D24727" w:rsidP="00F940C0">
      <w:pPr>
        <w:pStyle w:val="NoSpacing"/>
        <w:rPr>
          <w:rFonts w:ascii="Open Sans" w:hAnsi="Open Sans" w:cs="Open Sans"/>
          <w:b/>
          <w:bCs/>
          <w:sz w:val="24"/>
          <w:szCs w:val="24"/>
        </w:rPr>
      </w:pPr>
    </w:p>
    <w:p w:rsidR="00F940C0" w:rsidRDefault="00F940C0" w:rsidP="00F940C0">
      <w:pPr>
        <w:pStyle w:val="NoSpacing"/>
        <w:rPr>
          <w:rFonts w:ascii="Open Sans" w:hAnsi="Open Sans" w:cs="Open Sans"/>
          <w:b/>
          <w:bCs/>
          <w:sz w:val="24"/>
          <w:szCs w:val="24"/>
        </w:rPr>
      </w:pPr>
      <w:r w:rsidRPr="00986820">
        <w:rPr>
          <w:rFonts w:ascii="Open Sans" w:hAnsi="Open Sans" w:cs="Open Sans"/>
          <w:b/>
          <w:bCs/>
          <w:sz w:val="24"/>
          <w:szCs w:val="24"/>
        </w:rPr>
        <w:t>Model Building</w:t>
      </w:r>
      <w:r>
        <w:rPr>
          <w:rFonts w:ascii="Open Sans" w:hAnsi="Open Sans" w:cs="Open Sans"/>
          <w:b/>
          <w:bCs/>
          <w:sz w:val="24"/>
          <w:szCs w:val="24"/>
        </w:rPr>
        <w:t xml:space="preserve"> 2</w:t>
      </w:r>
    </w:p>
    <w:p w:rsidR="00F940C0" w:rsidRPr="00F940C0" w:rsidRDefault="00F940C0" w:rsidP="00F940C0">
      <w:pPr>
        <w:pStyle w:val="NoSpacing"/>
        <w:numPr>
          <w:ilvl w:val="0"/>
          <w:numId w:val="22"/>
        </w:numPr>
        <w:spacing w:line="276" w:lineRule="auto"/>
        <w:rPr>
          <w:rFonts w:ascii="Open Sans" w:hAnsi="Open Sans" w:cs="Open Sans"/>
          <w:sz w:val="24"/>
          <w:szCs w:val="24"/>
        </w:rPr>
      </w:pPr>
      <w:r>
        <w:rPr>
          <w:rFonts w:ascii="Open Sans" w:hAnsi="Open Sans" w:cs="Open Sans"/>
          <w:sz w:val="24"/>
          <w:szCs w:val="24"/>
        </w:rPr>
        <w:t>Converted categorical data to numeric of various columns using ‘Dummies’ method.</w:t>
      </w:r>
    </w:p>
    <w:p w:rsidR="00F940C0" w:rsidRPr="005F7A0D" w:rsidRDefault="00F940C0" w:rsidP="00F940C0">
      <w:pPr>
        <w:pStyle w:val="NoSpacing"/>
        <w:numPr>
          <w:ilvl w:val="0"/>
          <w:numId w:val="22"/>
        </w:numPr>
        <w:rPr>
          <w:rFonts w:ascii="Open Sans" w:hAnsi="Open Sans" w:cs="Open Sans"/>
          <w:sz w:val="24"/>
          <w:szCs w:val="24"/>
        </w:rPr>
      </w:pPr>
      <w:r>
        <w:rPr>
          <w:rFonts w:ascii="Open Sans" w:hAnsi="Open Sans" w:cs="Open Sans"/>
          <w:sz w:val="24"/>
          <w:szCs w:val="24"/>
        </w:rPr>
        <w:t>Build</w:t>
      </w:r>
      <w:r w:rsidRPr="005F7A0D">
        <w:rPr>
          <w:rFonts w:ascii="Open Sans" w:hAnsi="Open Sans" w:cs="Open Sans"/>
          <w:sz w:val="24"/>
          <w:szCs w:val="24"/>
        </w:rPr>
        <w:t xml:space="preserve"> the Logi</w:t>
      </w:r>
      <w:r w:rsidR="00F038FC">
        <w:rPr>
          <w:rFonts w:ascii="Open Sans" w:hAnsi="Open Sans" w:cs="Open Sans"/>
          <w:sz w:val="24"/>
          <w:szCs w:val="24"/>
        </w:rPr>
        <w:t>stic</w:t>
      </w:r>
      <w:r w:rsidRPr="005F7A0D">
        <w:rPr>
          <w:rFonts w:ascii="Open Sans" w:hAnsi="Open Sans" w:cs="Open Sans"/>
          <w:sz w:val="24"/>
          <w:szCs w:val="24"/>
        </w:rPr>
        <w:t xml:space="preserve"> Regression Model to </w:t>
      </w:r>
      <w:r w:rsidRPr="005F7A0D">
        <w:rPr>
          <w:rFonts w:ascii="Open Sans" w:eastAsia="Times New Roman" w:hAnsi="Open Sans" w:cs="Open Sans"/>
          <w:color w:val="091E42"/>
          <w:sz w:val="24"/>
          <w:szCs w:val="24"/>
        </w:rPr>
        <w:t>assign a lead score between 0 and 100 to each of the leads which can be used by the company to target potential leads.</w:t>
      </w:r>
    </w:p>
    <w:p w:rsidR="0012258E" w:rsidRPr="00F940C0" w:rsidRDefault="00F940C0" w:rsidP="00F940C0">
      <w:pPr>
        <w:pStyle w:val="NoSpacing"/>
        <w:numPr>
          <w:ilvl w:val="0"/>
          <w:numId w:val="22"/>
        </w:numPr>
        <w:rPr>
          <w:rFonts w:ascii="Open Sans" w:hAnsi="Open Sans" w:cs="Open Sans"/>
          <w:sz w:val="24"/>
          <w:szCs w:val="24"/>
        </w:rPr>
      </w:pPr>
      <w:r w:rsidRPr="005F7A0D">
        <w:rPr>
          <w:rFonts w:ascii="Open Sans" w:hAnsi="Open Sans" w:cs="Open Sans"/>
          <w:sz w:val="24"/>
          <w:szCs w:val="24"/>
        </w:rPr>
        <w:t xml:space="preserve">A confusion matrix was created, and overall accuracy was </w:t>
      </w:r>
      <w:r>
        <w:rPr>
          <w:rFonts w:ascii="Open Sans" w:hAnsi="Open Sans" w:cs="Open Sans"/>
          <w:sz w:val="24"/>
          <w:szCs w:val="24"/>
        </w:rPr>
        <w:t xml:space="preserve">checked which came out to be </w:t>
      </w:r>
      <w:r w:rsidRPr="00F940C0">
        <w:rPr>
          <w:rFonts w:ascii="Open Sans" w:hAnsi="Open Sans" w:cs="Open Sans"/>
          <w:b/>
          <w:sz w:val="24"/>
          <w:szCs w:val="24"/>
        </w:rPr>
        <w:t>88.73%.</w:t>
      </w:r>
    </w:p>
    <w:p w:rsidR="00522729" w:rsidRDefault="00522729" w:rsidP="00DD4748">
      <w:pPr>
        <w:pStyle w:val="NoSpacing"/>
        <w:rPr>
          <w:rFonts w:ascii="Open Sans" w:hAnsi="Open Sans" w:cs="Open Sans"/>
          <w:b/>
          <w:sz w:val="24"/>
          <w:szCs w:val="24"/>
          <w:highlight w:val="yellow"/>
        </w:rPr>
      </w:pPr>
    </w:p>
    <w:p w:rsidR="00F940C0" w:rsidRDefault="00F940C0" w:rsidP="00DD4748">
      <w:pPr>
        <w:pStyle w:val="NoSpacing"/>
        <w:rPr>
          <w:rFonts w:ascii="Open Sans" w:hAnsi="Open Sans" w:cs="Open Sans"/>
          <w:b/>
          <w:sz w:val="24"/>
          <w:szCs w:val="24"/>
          <w:highlight w:val="yellow"/>
        </w:rPr>
      </w:pPr>
    </w:p>
    <w:p w:rsidR="00F940C0" w:rsidRDefault="00F940C0" w:rsidP="00F940C0">
      <w:pPr>
        <w:pStyle w:val="NoSpacing"/>
        <w:jc w:val="center"/>
        <w:rPr>
          <w:rFonts w:ascii="Open Sans" w:hAnsi="Open Sans" w:cs="Open Sans"/>
          <w:b/>
          <w:sz w:val="24"/>
          <w:szCs w:val="24"/>
        </w:rPr>
      </w:pPr>
      <w:r w:rsidRPr="00F940C0">
        <w:rPr>
          <w:rFonts w:ascii="Open Sans" w:hAnsi="Open Sans" w:cs="Open Sans"/>
          <w:b/>
          <w:sz w:val="24"/>
          <w:szCs w:val="24"/>
        </w:rPr>
        <w:t>Conclusion</w:t>
      </w:r>
    </w:p>
    <w:p w:rsidR="00F940C0" w:rsidRDefault="00F940C0" w:rsidP="00F940C0">
      <w:pPr>
        <w:pStyle w:val="NoSpacing"/>
        <w:jc w:val="center"/>
        <w:rPr>
          <w:rFonts w:ascii="Open Sans" w:hAnsi="Open Sans" w:cs="Open Sans"/>
          <w:b/>
          <w:sz w:val="24"/>
          <w:szCs w:val="24"/>
        </w:rPr>
      </w:pPr>
      <w:r>
        <w:rPr>
          <w:rFonts w:ascii="Open Sans" w:hAnsi="Open Sans" w:cs="Open Sans"/>
          <w:b/>
          <w:noProof/>
          <w:sz w:val="24"/>
          <w:szCs w:val="24"/>
        </w:rPr>
        <w:drawing>
          <wp:inline distT="0" distB="0" distL="0" distR="0">
            <wp:extent cx="451485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14850" cy="2819400"/>
                    </a:xfrm>
                    <a:prstGeom prst="rect">
                      <a:avLst/>
                    </a:prstGeom>
                    <a:noFill/>
                    <a:ln w="9525">
                      <a:noFill/>
                      <a:miter lim="800000"/>
                      <a:headEnd/>
                      <a:tailEnd/>
                    </a:ln>
                  </pic:spPr>
                </pic:pic>
              </a:graphicData>
            </a:graphic>
          </wp:inline>
        </w:drawing>
      </w:r>
    </w:p>
    <w:p w:rsidR="000269BE" w:rsidRPr="000269BE" w:rsidRDefault="000269BE" w:rsidP="000269BE">
      <w:pPr>
        <w:pStyle w:val="NoSpacing"/>
        <w:rPr>
          <w:rFonts w:cstheme="minorHAnsi"/>
          <w:b/>
          <w:bCs/>
          <w:color w:val="000000" w:themeColor="text1"/>
          <w:sz w:val="32"/>
          <w:szCs w:val="32"/>
        </w:rPr>
      </w:pPr>
      <w:r w:rsidRPr="000269BE">
        <w:rPr>
          <w:rFonts w:cstheme="minorHAnsi"/>
          <w:b/>
          <w:bCs/>
          <w:color w:val="000000" w:themeColor="text1"/>
          <w:sz w:val="32"/>
          <w:szCs w:val="32"/>
        </w:rPr>
        <w:t>The Model seems to predict the Conversion Rate very well and we should be able to give the Company confidence in making good calls based on this model</w:t>
      </w:r>
      <w:r w:rsidR="00F038FC">
        <w:rPr>
          <w:rFonts w:cstheme="minorHAnsi"/>
          <w:b/>
          <w:bCs/>
          <w:color w:val="000000" w:themeColor="text1"/>
          <w:sz w:val="32"/>
          <w:szCs w:val="32"/>
        </w:rPr>
        <w:t xml:space="preserve"> with the help of above columns.</w:t>
      </w:r>
    </w:p>
    <w:p w:rsidR="000269BE" w:rsidRPr="005F7A0D" w:rsidRDefault="000269BE" w:rsidP="000269BE">
      <w:pPr>
        <w:pStyle w:val="NoSpacing"/>
        <w:rPr>
          <w:rFonts w:ascii="Open Sans" w:hAnsi="Open Sans" w:cs="Open Sans"/>
          <w:sz w:val="24"/>
          <w:szCs w:val="24"/>
        </w:rPr>
      </w:pPr>
    </w:p>
    <w:p w:rsidR="00F940C0" w:rsidRPr="00F940C0" w:rsidRDefault="00F940C0" w:rsidP="00F940C0">
      <w:pPr>
        <w:pStyle w:val="NoSpacing"/>
        <w:jc w:val="center"/>
        <w:rPr>
          <w:rFonts w:ascii="Open Sans" w:hAnsi="Open Sans" w:cs="Open Sans"/>
          <w:b/>
          <w:sz w:val="24"/>
          <w:szCs w:val="24"/>
        </w:rPr>
      </w:pPr>
    </w:p>
    <w:sectPr w:rsidR="00F940C0" w:rsidRPr="00F940C0" w:rsidSect="0079284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01A" w:rsidRDefault="00F7601A" w:rsidP="00AD077D">
      <w:pPr>
        <w:spacing w:after="0" w:line="240" w:lineRule="auto"/>
      </w:pPr>
      <w:r>
        <w:separator/>
      </w:r>
    </w:p>
  </w:endnote>
  <w:endnote w:type="continuationSeparator" w:id="0">
    <w:p w:rsidR="00F7601A" w:rsidRDefault="00F7601A" w:rsidP="00AD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89B" w:rsidRDefault="00095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077D" w:rsidRDefault="00F038F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30f94348a9c04000577c3050" descr="{&quot;HashCode&quot;:-1912962988,&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D077D" w:rsidRPr="00AD077D" w:rsidRDefault="00AD077D" w:rsidP="00AD077D">
                          <w:pPr>
                            <w:spacing w:after="0"/>
                            <w:rPr>
                              <w:rFonts w:ascii="Calibri" w:hAnsi="Calibri" w:cs="Calibri"/>
                              <w:color w:val="7F7F7F"/>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30f94348a9c04000577c3050" o:spid="_x0000_s1026" type="#_x0000_t202" alt="{&quot;HashCode&quot;:-1912962988,&quot;Height&quot;:792.0,&quot;Width&quot;:612.0,&quot;Placement&quot;:&quot;Footer&quot;,&quot;Index&quot;:&quot;Primary&quot;,&quot;Section&quot;:1,&quot;Top&quot;:0.0,&quot;Left&quot;:0.0}" style="position:absolute;margin-left:0;margin-top:756pt;width:612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" o:allowincell="f" filled="f" stroked="f" strokeweight=".5pt">
              <v:path arrowok="t"/>
              <v:textbox inset="20pt,0,,0">
                <w:txbxContent>
                  <w:p w:rsidR="00AD077D" w:rsidRPr="00AD077D" w:rsidRDefault="00AD077D" w:rsidP="00AD077D">
                    <w:pPr>
                      <w:spacing w:after="0"/>
                      <w:rPr>
                        <w:rFonts w:ascii="Calibri" w:hAnsi="Calibri" w:cs="Calibri"/>
                        <w:color w:val="7F7F7F"/>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89B" w:rsidRDefault="00095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01A" w:rsidRDefault="00F7601A" w:rsidP="00AD077D">
      <w:pPr>
        <w:spacing w:after="0" w:line="240" w:lineRule="auto"/>
      </w:pPr>
      <w:r>
        <w:separator/>
      </w:r>
    </w:p>
  </w:footnote>
  <w:footnote w:type="continuationSeparator" w:id="0">
    <w:p w:rsidR="00F7601A" w:rsidRDefault="00F7601A" w:rsidP="00AD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89B" w:rsidRDefault="00095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89B" w:rsidRDefault="000958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89B" w:rsidRDefault="00095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55C"/>
    <w:multiLevelType w:val="hybridMultilevel"/>
    <w:tmpl w:val="A8CE7A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7DD576C"/>
    <w:multiLevelType w:val="hybridMultilevel"/>
    <w:tmpl w:val="455E97B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D9B1414"/>
    <w:multiLevelType w:val="hybridMultilevel"/>
    <w:tmpl w:val="5550610C"/>
    <w:lvl w:ilvl="0" w:tplc="5A225EC0">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DAE4DB04">
      <w:start w:val="1"/>
      <w:numFmt w:val="bullet"/>
      <w:lvlText w:val="•"/>
      <w:lvlJc w:val="left"/>
      <w:pPr>
        <w:tabs>
          <w:tab w:val="num" w:pos="2160"/>
        </w:tabs>
        <w:ind w:left="2160" w:hanging="360"/>
      </w:pPr>
      <w:rPr>
        <w:rFonts w:ascii="Arial" w:hAnsi="Arial" w:hint="default"/>
      </w:rPr>
    </w:lvl>
    <w:lvl w:ilvl="3" w:tplc="DB18DE8C" w:tentative="1">
      <w:start w:val="1"/>
      <w:numFmt w:val="bullet"/>
      <w:lvlText w:val="•"/>
      <w:lvlJc w:val="left"/>
      <w:pPr>
        <w:tabs>
          <w:tab w:val="num" w:pos="2880"/>
        </w:tabs>
        <w:ind w:left="2880" w:hanging="360"/>
      </w:pPr>
      <w:rPr>
        <w:rFonts w:ascii="Arial" w:hAnsi="Arial" w:hint="default"/>
      </w:rPr>
    </w:lvl>
    <w:lvl w:ilvl="4" w:tplc="2D58E136" w:tentative="1">
      <w:start w:val="1"/>
      <w:numFmt w:val="bullet"/>
      <w:lvlText w:val="•"/>
      <w:lvlJc w:val="left"/>
      <w:pPr>
        <w:tabs>
          <w:tab w:val="num" w:pos="3600"/>
        </w:tabs>
        <w:ind w:left="3600" w:hanging="360"/>
      </w:pPr>
      <w:rPr>
        <w:rFonts w:ascii="Arial" w:hAnsi="Arial" w:hint="default"/>
      </w:rPr>
    </w:lvl>
    <w:lvl w:ilvl="5" w:tplc="58926FF4" w:tentative="1">
      <w:start w:val="1"/>
      <w:numFmt w:val="bullet"/>
      <w:lvlText w:val="•"/>
      <w:lvlJc w:val="left"/>
      <w:pPr>
        <w:tabs>
          <w:tab w:val="num" w:pos="4320"/>
        </w:tabs>
        <w:ind w:left="4320" w:hanging="360"/>
      </w:pPr>
      <w:rPr>
        <w:rFonts w:ascii="Arial" w:hAnsi="Arial" w:hint="default"/>
      </w:rPr>
    </w:lvl>
    <w:lvl w:ilvl="6" w:tplc="416C36FC" w:tentative="1">
      <w:start w:val="1"/>
      <w:numFmt w:val="bullet"/>
      <w:lvlText w:val="•"/>
      <w:lvlJc w:val="left"/>
      <w:pPr>
        <w:tabs>
          <w:tab w:val="num" w:pos="5040"/>
        </w:tabs>
        <w:ind w:left="5040" w:hanging="360"/>
      </w:pPr>
      <w:rPr>
        <w:rFonts w:ascii="Arial" w:hAnsi="Arial" w:hint="default"/>
      </w:rPr>
    </w:lvl>
    <w:lvl w:ilvl="7" w:tplc="A8C63660" w:tentative="1">
      <w:start w:val="1"/>
      <w:numFmt w:val="bullet"/>
      <w:lvlText w:val="•"/>
      <w:lvlJc w:val="left"/>
      <w:pPr>
        <w:tabs>
          <w:tab w:val="num" w:pos="5760"/>
        </w:tabs>
        <w:ind w:left="5760" w:hanging="360"/>
      </w:pPr>
      <w:rPr>
        <w:rFonts w:ascii="Arial" w:hAnsi="Arial" w:hint="default"/>
      </w:rPr>
    </w:lvl>
    <w:lvl w:ilvl="8" w:tplc="54CC73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FA2D96"/>
    <w:multiLevelType w:val="hybridMultilevel"/>
    <w:tmpl w:val="FF2028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4A4429"/>
    <w:multiLevelType w:val="hybridMultilevel"/>
    <w:tmpl w:val="BDB2E5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F5024C"/>
    <w:multiLevelType w:val="hybridMultilevel"/>
    <w:tmpl w:val="9CDAE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70917"/>
    <w:multiLevelType w:val="hybridMultilevel"/>
    <w:tmpl w:val="81D67C3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6302A"/>
    <w:multiLevelType w:val="hybridMultilevel"/>
    <w:tmpl w:val="F40881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DD3E9A"/>
    <w:multiLevelType w:val="hybridMultilevel"/>
    <w:tmpl w:val="34447F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56B372F"/>
    <w:multiLevelType w:val="hybridMultilevel"/>
    <w:tmpl w:val="7DE8C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D8088F"/>
    <w:multiLevelType w:val="hybridMultilevel"/>
    <w:tmpl w:val="0D780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9C68BD"/>
    <w:multiLevelType w:val="hybridMultilevel"/>
    <w:tmpl w:val="067AF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D27388"/>
    <w:multiLevelType w:val="hybridMultilevel"/>
    <w:tmpl w:val="221CDB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4F4A8A"/>
    <w:multiLevelType w:val="hybridMultilevel"/>
    <w:tmpl w:val="B086B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E8168C"/>
    <w:multiLevelType w:val="hybridMultilevel"/>
    <w:tmpl w:val="138AEB9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1287A2" w:tentative="1">
      <w:start w:val="1"/>
      <w:numFmt w:val="bullet"/>
      <w:lvlText w:val="•"/>
      <w:lvlJc w:val="left"/>
      <w:pPr>
        <w:tabs>
          <w:tab w:val="num" w:pos="2880"/>
        </w:tabs>
        <w:ind w:left="2880" w:hanging="360"/>
      </w:pPr>
      <w:rPr>
        <w:rFonts w:ascii="Arial" w:hAnsi="Arial" w:hint="default"/>
      </w:rPr>
    </w:lvl>
    <w:lvl w:ilvl="4" w:tplc="C458E082" w:tentative="1">
      <w:start w:val="1"/>
      <w:numFmt w:val="bullet"/>
      <w:lvlText w:val="•"/>
      <w:lvlJc w:val="left"/>
      <w:pPr>
        <w:tabs>
          <w:tab w:val="num" w:pos="3600"/>
        </w:tabs>
        <w:ind w:left="3600" w:hanging="360"/>
      </w:pPr>
      <w:rPr>
        <w:rFonts w:ascii="Arial" w:hAnsi="Arial" w:hint="default"/>
      </w:rPr>
    </w:lvl>
    <w:lvl w:ilvl="5" w:tplc="6E1CBA78" w:tentative="1">
      <w:start w:val="1"/>
      <w:numFmt w:val="bullet"/>
      <w:lvlText w:val="•"/>
      <w:lvlJc w:val="left"/>
      <w:pPr>
        <w:tabs>
          <w:tab w:val="num" w:pos="4320"/>
        </w:tabs>
        <w:ind w:left="4320" w:hanging="360"/>
      </w:pPr>
      <w:rPr>
        <w:rFonts w:ascii="Arial" w:hAnsi="Arial" w:hint="default"/>
      </w:rPr>
    </w:lvl>
    <w:lvl w:ilvl="6" w:tplc="36443022" w:tentative="1">
      <w:start w:val="1"/>
      <w:numFmt w:val="bullet"/>
      <w:lvlText w:val="•"/>
      <w:lvlJc w:val="left"/>
      <w:pPr>
        <w:tabs>
          <w:tab w:val="num" w:pos="5040"/>
        </w:tabs>
        <w:ind w:left="5040" w:hanging="360"/>
      </w:pPr>
      <w:rPr>
        <w:rFonts w:ascii="Arial" w:hAnsi="Arial" w:hint="default"/>
      </w:rPr>
    </w:lvl>
    <w:lvl w:ilvl="7" w:tplc="E80468B4" w:tentative="1">
      <w:start w:val="1"/>
      <w:numFmt w:val="bullet"/>
      <w:lvlText w:val="•"/>
      <w:lvlJc w:val="left"/>
      <w:pPr>
        <w:tabs>
          <w:tab w:val="num" w:pos="5760"/>
        </w:tabs>
        <w:ind w:left="5760" w:hanging="360"/>
      </w:pPr>
      <w:rPr>
        <w:rFonts w:ascii="Arial" w:hAnsi="Arial" w:hint="default"/>
      </w:rPr>
    </w:lvl>
    <w:lvl w:ilvl="8" w:tplc="3A0664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35B"/>
    <w:multiLevelType w:val="hybridMultilevel"/>
    <w:tmpl w:val="097A00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15:restartNumberingAfterBreak="0">
    <w:nsid w:val="70831FCC"/>
    <w:multiLevelType w:val="hybridMultilevel"/>
    <w:tmpl w:val="E294D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F3C25"/>
    <w:multiLevelType w:val="hybridMultilevel"/>
    <w:tmpl w:val="BBD459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3C52643"/>
    <w:multiLevelType w:val="hybridMultilevel"/>
    <w:tmpl w:val="28883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B0F32"/>
    <w:multiLevelType w:val="hybridMultilevel"/>
    <w:tmpl w:val="5FB2A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EA36A4"/>
    <w:multiLevelType w:val="hybridMultilevel"/>
    <w:tmpl w:val="BDA043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74F75DC"/>
    <w:multiLevelType w:val="hybridMultilevel"/>
    <w:tmpl w:val="7DE8C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446994">
    <w:abstractNumId w:val="6"/>
  </w:num>
  <w:num w:numId="2" w16cid:durableId="1698846203">
    <w:abstractNumId w:val="14"/>
  </w:num>
  <w:num w:numId="3" w16cid:durableId="1150747901">
    <w:abstractNumId w:val="2"/>
  </w:num>
  <w:num w:numId="4" w16cid:durableId="477840721">
    <w:abstractNumId w:val="18"/>
  </w:num>
  <w:num w:numId="5" w16cid:durableId="590048217">
    <w:abstractNumId w:val="16"/>
  </w:num>
  <w:num w:numId="6" w16cid:durableId="402142861">
    <w:abstractNumId w:val="13"/>
  </w:num>
  <w:num w:numId="7" w16cid:durableId="414669577">
    <w:abstractNumId w:val="5"/>
  </w:num>
  <w:num w:numId="8" w16cid:durableId="899437400">
    <w:abstractNumId w:val="0"/>
  </w:num>
  <w:num w:numId="9" w16cid:durableId="1859731623">
    <w:abstractNumId w:val="15"/>
  </w:num>
  <w:num w:numId="10" w16cid:durableId="372115966">
    <w:abstractNumId w:val="10"/>
  </w:num>
  <w:num w:numId="11" w16cid:durableId="1191335602">
    <w:abstractNumId w:val="7"/>
  </w:num>
  <w:num w:numId="12" w16cid:durableId="1349135222">
    <w:abstractNumId w:val="20"/>
  </w:num>
  <w:num w:numId="13" w16cid:durableId="897545689">
    <w:abstractNumId w:val="8"/>
  </w:num>
  <w:num w:numId="14" w16cid:durableId="1361976255">
    <w:abstractNumId w:val="12"/>
  </w:num>
  <w:num w:numId="15" w16cid:durableId="796685799">
    <w:abstractNumId w:val="4"/>
  </w:num>
  <w:num w:numId="16" w16cid:durableId="567418356">
    <w:abstractNumId w:val="1"/>
  </w:num>
  <w:num w:numId="17" w16cid:durableId="834883827">
    <w:abstractNumId w:val="3"/>
  </w:num>
  <w:num w:numId="18" w16cid:durableId="750586774">
    <w:abstractNumId w:val="17"/>
  </w:num>
  <w:num w:numId="19" w16cid:durableId="389575930">
    <w:abstractNumId w:val="9"/>
  </w:num>
  <w:num w:numId="20" w16cid:durableId="1085878145">
    <w:abstractNumId w:val="11"/>
  </w:num>
  <w:num w:numId="21" w16cid:durableId="208341795">
    <w:abstractNumId w:val="19"/>
  </w:num>
  <w:num w:numId="22" w16cid:durableId="11687890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C9"/>
    <w:rsid w:val="00014426"/>
    <w:rsid w:val="000269BE"/>
    <w:rsid w:val="0009589B"/>
    <w:rsid w:val="000E5CAD"/>
    <w:rsid w:val="0012258E"/>
    <w:rsid w:val="00141E28"/>
    <w:rsid w:val="00195F55"/>
    <w:rsid w:val="001F0E2B"/>
    <w:rsid w:val="00206507"/>
    <w:rsid w:val="00293487"/>
    <w:rsid w:val="00322440"/>
    <w:rsid w:val="00400F34"/>
    <w:rsid w:val="004030CE"/>
    <w:rsid w:val="00411522"/>
    <w:rsid w:val="0047757F"/>
    <w:rsid w:val="004931D5"/>
    <w:rsid w:val="004F0B69"/>
    <w:rsid w:val="005049C9"/>
    <w:rsid w:val="00522729"/>
    <w:rsid w:val="00562C2B"/>
    <w:rsid w:val="00576FB5"/>
    <w:rsid w:val="005940DE"/>
    <w:rsid w:val="005A4DA8"/>
    <w:rsid w:val="005E6F62"/>
    <w:rsid w:val="005F7A0D"/>
    <w:rsid w:val="00671C77"/>
    <w:rsid w:val="00724BEC"/>
    <w:rsid w:val="0079284C"/>
    <w:rsid w:val="00872855"/>
    <w:rsid w:val="008908C8"/>
    <w:rsid w:val="00940C84"/>
    <w:rsid w:val="00940ED4"/>
    <w:rsid w:val="009501E2"/>
    <w:rsid w:val="00960030"/>
    <w:rsid w:val="00986820"/>
    <w:rsid w:val="009B20E7"/>
    <w:rsid w:val="00AD077D"/>
    <w:rsid w:val="00B03386"/>
    <w:rsid w:val="00B40DAD"/>
    <w:rsid w:val="00B84B62"/>
    <w:rsid w:val="00C160F2"/>
    <w:rsid w:val="00C52187"/>
    <w:rsid w:val="00C96098"/>
    <w:rsid w:val="00CF14E2"/>
    <w:rsid w:val="00D24727"/>
    <w:rsid w:val="00D254BE"/>
    <w:rsid w:val="00D55ECB"/>
    <w:rsid w:val="00D67D52"/>
    <w:rsid w:val="00D97512"/>
    <w:rsid w:val="00DD4748"/>
    <w:rsid w:val="00E4757B"/>
    <w:rsid w:val="00E82290"/>
    <w:rsid w:val="00EA0081"/>
    <w:rsid w:val="00EA1A9A"/>
    <w:rsid w:val="00EC2CEB"/>
    <w:rsid w:val="00F038FC"/>
    <w:rsid w:val="00F10795"/>
    <w:rsid w:val="00F53994"/>
    <w:rsid w:val="00F7601A"/>
    <w:rsid w:val="00F940C0"/>
    <w:rsid w:val="00FC1D37"/>
    <w:rsid w:val="00FE0511"/>
    <w:rsid w:val="00FF25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60B5"/>
  <w15:docId w15:val="{E72169D1-026F-4B86-AA1E-2CF02DB8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49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D077D"/>
    <w:pPr>
      <w:ind w:left="720"/>
      <w:contextualSpacing/>
    </w:pPr>
  </w:style>
  <w:style w:type="paragraph" w:styleId="Header">
    <w:name w:val="header"/>
    <w:basedOn w:val="Normal"/>
    <w:link w:val="HeaderChar"/>
    <w:uiPriority w:val="99"/>
    <w:unhideWhenUsed/>
    <w:rsid w:val="00AD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77D"/>
  </w:style>
  <w:style w:type="paragraph" w:styleId="Footer">
    <w:name w:val="footer"/>
    <w:basedOn w:val="Normal"/>
    <w:link w:val="FooterChar"/>
    <w:uiPriority w:val="99"/>
    <w:unhideWhenUsed/>
    <w:rsid w:val="00AD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77D"/>
  </w:style>
  <w:style w:type="paragraph" w:styleId="NoSpacing">
    <w:name w:val="No Spacing"/>
    <w:uiPriority w:val="1"/>
    <w:qFormat/>
    <w:rsid w:val="00F10795"/>
    <w:pPr>
      <w:spacing w:after="0" w:line="240" w:lineRule="auto"/>
    </w:pPr>
  </w:style>
  <w:style w:type="table" w:styleId="TableGrid">
    <w:name w:val="Table Grid"/>
    <w:basedOn w:val="TableNormal"/>
    <w:uiPriority w:val="39"/>
    <w:unhideWhenUsed/>
    <w:rsid w:val="00477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6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820"/>
    <w:rPr>
      <w:rFonts w:ascii="Tahoma" w:hAnsi="Tahoma" w:cs="Tahoma"/>
      <w:sz w:val="16"/>
      <w:szCs w:val="16"/>
    </w:rPr>
  </w:style>
  <w:style w:type="paragraph" w:styleId="NormalWeb">
    <w:name w:val="Normal (Web)"/>
    <w:basedOn w:val="Normal"/>
    <w:uiPriority w:val="99"/>
    <w:semiHidden/>
    <w:unhideWhenUsed/>
    <w:rsid w:val="009868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360">
      <w:bodyDiv w:val="1"/>
      <w:marLeft w:val="0"/>
      <w:marRight w:val="0"/>
      <w:marTop w:val="0"/>
      <w:marBottom w:val="0"/>
      <w:divBdr>
        <w:top w:val="none" w:sz="0" w:space="0" w:color="auto"/>
        <w:left w:val="none" w:sz="0" w:space="0" w:color="auto"/>
        <w:bottom w:val="none" w:sz="0" w:space="0" w:color="auto"/>
        <w:right w:val="none" w:sz="0" w:space="0" w:color="auto"/>
      </w:divBdr>
    </w:div>
    <w:div w:id="637107710">
      <w:bodyDiv w:val="1"/>
      <w:marLeft w:val="0"/>
      <w:marRight w:val="0"/>
      <w:marTop w:val="0"/>
      <w:marBottom w:val="0"/>
      <w:divBdr>
        <w:top w:val="none" w:sz="0" w:space="0" w:color="auto"/>
        <w:left w:val="none" w:sz="0" w:space="0" w:color="auto"/>
        <w:bottom w:val="none" w:sz="0" w:space="0" w:color="auto"/>
        <w:right w:val="none" w:sz="0" w:space="0" w:color="auto"/>
      </w:divBdr>
    </w:div>
    <w:div w:id="1100683384">
      <w:bodyDiv w:val="1"/>
      <w:marLeft w:val="0"/>
      <w:marRight w:val="0"/>
      <w:marTop w:val="0"/>
      <w:marBottom w:val="0"/>
      <w:divBdr>
        <w:top w:val="none" w:sz="0" w:space="0" w:color="auto"/>
        <w:left w:val="none" w:sz="0" w:space="0" w:color="auto"/>
        <w:bottom w:val="none" w:sz="0" w:space="0" w:color="auto"/>
        <w:right w:val="none" w:sz="0" w:space="0" w:color="auto"/>
      </w:divBdr>
      <w:divsChild>
        <w:div w:id="480393255">
          <w:marLeft w:val="360"/>
          <w:marRight w:val="0"/>
          <w:marTop w:val="200"/>
          <w:marBottom w:val="0"/>
          <w:divBdr>
            <w:top w:val="none" w:sz="0" w:space="0" w:color="auto"/>
            <w:left w:val="none" w:sz="0" w:space="0" w:color="auto"/>
            <w:bottom w:val="none" w:sz="0" w:space="0" w:color="auto"/>
            <w:right w:val="none" w:sz="0" w:space="0" w:color="auto"/>
          </w:divBdr>
        </w:div>
        <w:div w:id="1101874013">
          <w:marLeft w:val="1080"/>
          <w:marRight w:val="0"/>
          <w:marTop w:val="100"/>
          <w:marBottom w:val="0"/>
          <w:divBdr>
            <w:top w:val="none" w:sz="0" w:space="0" w:color="auto"/>
            <w:left w:val="none" w:sz="0" w:space="0" w:color="auto"/>
            <w:bottom w:val="none" w:sz="0" w:space="0" w:color="auto"/>
            <w:right w:val="none" w:sz="0" w:space="0" w:color="auto"/>
          </w:divBdr>
        </w:div>
        <w:div w:id="1155679220">
          <w:marLeft w:val="1080"/>
          <w:marRight w:val="0"/>
          <w:marTop w:val="100"/>
          <w:marBottom w:val="0"/>
          <w:divBdr>
            <w:top w:val="none" w:sz="0" w:space="0" w:color="auto"/>
            <w:left w:val="none" w:sz="0" w:space="0" w:color="auto"/>
            <w:bottom w:val="none" w:sz="0" w:space="0" w:color="auto"/>
            <w:right w:val="none" w:sz="0" w:space="0" w:color="auto"/>
          </w:divBdr>
        </w:div>
        <w:div w:id="1855849709">
          <w:marLeft w:val="360"/>
          <w:marRight w:val="0"/>
          <w:marTop w:val="200"/>
          <w:marBottom w:val="0"/>
          <w:divBdr>
            <w:top w:val="none" w:sz="0" w:space="0" w:color="auto"/>
            <w:left w:val="none" w:sz="0" w:space="0" w:color="auto"/>
            <w:bottom w:val="none" w:sz="0" w:space="0" w:color="auto"/>
            <w:right w:val="none" w:sz="0" w:space="0" w:color="auto"/>
          </w:divBdr>
        </w:div>
        <w:div w:id="1371880445">
          <w:marLeft w:val="1080"/>
          <w:marRight w:val="0"/>
          <w:marTop w:val="100"/>
          <w:marBottom w:val="0"/>
          <w:divBdr>
            <w:top w:val="none" w:sz="0" w:space="0" w:color="auto"/>
            <w:left w:val="none" w:sz="0" w:space="0" w:color="auto"/>
            <w:bottom w:val="none" w:sz="0" w:space="0" w:color="auto"/>
            <w:right w:val="none" w:sz="0" w:space="0" w:color="auto"/>
          </w:divBdr>
        </w:div>
        <w:div w:id="1837064400">
          <w:marLeft w:val="360"/>
          <w:marRight w:val="0"/>
          <w:marTop w:val="200"/>
          <w:marBottom w:val="0"/>
          <w:divBdr>
            <w:top w:val="none" w:sz="0" w:space="0" w:color="auto"/>
            <w:left w:val="none" w:sz="0" w:space="0" w:color="auto"/>
            <w:bottom w:val="none" w:sz="0" w:space="0" w:color="auto"/>
            <w:right w:val="none" w:sz="0" w:space="0" w:color="auto"/>
          </w:divBdr>
        </w:div>
        <w:div w:id="1111169080">
          <w:marLeft w:val="1080"/>
          <w:marRight w:val="0"/>
          <w:marTop w:val="100"/>
          <w:marBottom w:val="0"/>
          <w:divBdr>
            <w:top w:val="none" w:sz="0" w:space="0" w:color="auto"/>
            <w:left w:val="none" w:sz="0" w:space="0" w:color="auto"/>
            <w:bottom w:val="none" w:sz="0" w:space="0" w:color="auto"/>
            <w:right w:val="none" w:sz="0" w:space="0" w:color="auto"/>
          </w:divBdr>
        </w:div>
        <w:div w:id="1760252439">
          <w:marLeft w:val="1080"/>
          <w:marRight w:val="0"/>
          <w:marTop w:val="100"/>
          <w:marBottom w:val="0"/>
          <w:divBdr>
            <w:top w:val="none" w:sz="0" w:space="0" w:color="auto"/>
            <w:left w:val="none" w:sz="0" w:space="0" w:color="auto"/>
            <w:bottom w:val="none" w:sz="0" w:space="0" w:color="auto"/>
            <w:right w:val="none" w:sz="0" w:space="0" w:color="auto"/>
          </w:divBdr>
        </w:div>
        <w:div w:id="869150047">
          <w:marLeft w:val="1080"/>
          <w:marRight w:val="0"/>
          <w:marTop w:val="100"/>
          <w:marBottom w:val="0"/>
          <w:divBdr>
            <w:top w:val="none" w:sz="0" w:space="0" w:color="auto"/>
            <w:left w:val="none" w:sz="0" w:space="0" w:color="auto"/>
            <w:bottom w:val="none" w:sz="0" w:space="0" w:color="auto"/>
            <w:right w:val="none" w:sz="0" w:space="0" w:color="auto"/>
          </w:divBdr>
        </w:div>
        <w:div w:id="347875278">
          <w:marLeft w:val="1080"/>
          <w:marRight w:val="0"/>
          <w:marTop w:val="100"/>
          <w:marBottom w:val="0"/>
          <w:divBdr>
            <w:top w:val="none" w:sz="0" w:space="0" w:color="auto"/>
            <w:left w:val="none" w:sz="0" w:space="0" w:color="auto"/>
            <w:bottom w:val="none" w:sz="0" w:space="0" w:color="auto"/>
            <w:right w:val="none" w:sz="0" w:space="0" w:color="auto"/>
          </w:divBdr>
        </w:div>
        <w:div w:id="817569898">
          <w:marLeft w:val="1080"/>
          <w:marRight w:val="0"/>
          <w:marTop w:val="100"/>
          <w:marBottom w:val="0"/>
          <w:divBdr>
            <w:top w:val="none" w:sz="0" w:space="0" w:color="auto"/>
            <w:left w:val="none" w:sz="0" w:space="0" w:color="auto"/>
            <w:bottom w:val="none" w:sz="0" w:space="0" w:color="auto"/>
            <w:right w:val="none" w:sz="0" w:space="0" w:color="auto"/>
          </w:divBdr>
        </w:div>
        <w:div w:id="81798144">
          <w:marLeft w:val="1080"/>
          <w:marRight w:val="0"/>
          <w:marTop w:val="100"/>
          <w:marBottom w:val="0"/>
          <w:divBdr>
            <w:top w:val="none" w:sz="0" w:space="0" w:color="auto"/>
            <w:left w:val="none" w:sz="0" w:space="0" w:color="auto"/>
            <w:bottom w:val="none" w:sz="0" w:space="0" w:color="auto"/>
            <w:right w:val="none" w:sz="0" w:space="0" w:color="auto"/>
          </w:divBdr>
        </w:div>
        <w:div w:id="247035777">
          <w:marLeft w:val="1080"/>
          <w:marRight w:val="0"/>
          <w:marTop w:val="100"/>
          <w:marBottom w:val="0"/>
          <w:divBdr>
            <w:top w:val="none" w:sz="0" w:space="0" w:color="auto"/>
            <w:left w:val="none" w:sz="0" w:space="0" w:color="auto"/>
            <w:bottom w:val="none" w:sz="0" w:space="0" w:color="auto"/>
            <w:right w:val="none" w:sz="0" w:space="0" w:color="auto"/>
          </w:divBdr>
        </w:div>
        <w:div w:id="187835023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Lipika</dc:creator>
  <cp:keywords/>
  <dc:description/>
  <cp:lastModifiedBy>Aviral Gupta</cp:lastModifiedBy>
  <cp:revision>2</cp:revision>
  <dcterms:created xsi:type="dcterms:W3CDTF">2023-01-23T16:10:00Z</dcterms:created>
  <dcterms:modified xsi:type="dcterms:W3CDTF">2023-01-23T16:10:00Z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Lipika.Sinha@Dell.com</vt:lpwstr>
  </property>
  <property fmtid="{D5CDD505-2E9C-101B-9397-08002B2CF9AE}" pid="5" name="MSIP_Label_17cb76b2-10b8-4fe1-93d4-2202842406cd_SetDate">
    <vt:lpwstr>2020-09-06T21:16:51.9771950Z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4ff93470-05fe-4efc-9dd9-9c6d34bcc205</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