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b/>
          <w:bCs/>
          <w:color w:val="1B4F8A"/>
          <w:sz w:val="96"/>
          <w:szCs w:val="96"/>
        </w:rPr>
        <w:t xml:space="preserve">WealthPilot</w:t>
      </w:r>
    </w:p>
    <w:p>
      <w:pPr>
        <w:spacing w:after="0" w:before="80"/>
      </w:pPr>
      <w:r>
        <w:rPr>
          <w:rFonts w:ascii="Arial" w:cs="Arial" w:eastAsia="Arial" w:hAnsi="Arial"/>
          <w:color w:val="2471A3"/>
          <w:sz w:val="36"/>
          <w:szCs w:val="36"/>
        </w:rPr>
        <w:t xml:space="preserve">Agentic Personal Finance Platform</w:t>
      </w:r>
    </w:p>
    <w:p>
      <w:pPr>
        <w:spacing w:after="0" w:before="60"/>
      </w:pPr>
      <w:r>
        <w:rPr>
          <w:rFonts w:ascii="Arial" w:cs="Arial" w:eastAsia="Arial" w:hAnsi="Arial"/>
          <w:color w:val="555555"/>
          <w:sz w:val="22"/>
          <w:szCs w:val="22"/>
        </w:rPr>
        <w:t xml:space="preserve">Complete 5-Phase Project Brief  ·  Build Roadmap  ·  Full Stack + AI/ML Architecture</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ML + DL</w:t>
            </w:r>
          </w:p>
          <w:p>
            <w:pPr>
              <w:spacing w:after="0" w:before="0"/>
              <w:jc w:val="center"/>
            </w:pPr>
            <w:r>
              <w:rPr>
                <w:rFonts w:ascii="Arial" w:cs="Arial" w:eastAsia="Arial" w:hAnsi="Arial"/>
                <w:b w:val="false"/>
                <w:bCs w:val="false"/>
                <w:color w:val="D6E4F0"/>
                <w:sz w:val="16"/>
                <w:szCs w:val="16"/>
              </w:rPr>
              <w:t xml:space="preserve">ML</w:t>
            </w:r>
          </w:p>
        </w:tc>
        <w:tc>
          <w:tcPr>
            <w:tcW w:type="dxa" w:w="1872"/>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NLP + GenAI</w:t>
            </w:r>
          </w:p>
          <w:p>
            <w:pPr>
              <w:spacing w:after="0" w:before="0"/>
              <w:jc w:val="center"/>
            </w:pPr>
            <w:r>
              <w:rPr>
                <w:rFonts w:ascii="Arial" w:cs="Arial" w:eastAsia="Arial" w:hAnsi="Arial"/>
                <w:b w:val="false"/>
                <w:bCs w:val="false"/>
                <w:color w:val="D6E4F0"/>
                <w:sz w:val="16"/>
                <w:szCs w:val="16"/>
              </w:rPr>
              <w:t xml:space="preserve">GenAI</w:t>
            </w:r>
          </w:p>
        </w:tc>
        <w:tc>
          <w:tcPr>
            <w:tcW w:type="dxa" w:w="1872"/>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Agentic AI</w:t>
            </w:r>
          </w:p>
          <w:p>
            <w:pPr>
              <w:spacing w:after="0" w:before="0"/>
              <w:jc w:val="center"/>
            </w:pPr>
            <w:r>
              <w:rPr>
                <w:rFonts w:ascii="Arial" w:cs="Arial" w:eastAsia="Arial" w:hAnsi="Arial"/>
                <w:b w:val="false"/>
                <w:bCs w:val="false"/>
                <w:color w:val="D6E4F0"/>
                <w:sz w:val="16"/>
                <w:szCs w:val="16"/>
              </w:rPr>
              <w:t xml:space="preserve">Agent</w:t>
            </w:r>
          </w:p>
        </w:tc>
        <w:tc>
          <w:tcPr>
            <w:tcW w:type="dxa" w:w="1872"/>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MLOps + DevOps</w:t>
            </w:r>
          </w:p>
          <w:p>
            <w:pPr>
              <w:spacing w:after="0" w:before="0"/>
              <w:jc w:val="center"/>
            </w:pPr>
            <w:r>
              <w:rPr>
                <w:rFonts w:ascii="Arial" w:cs="Arial" w:eastAsia="Arial" w:hAnsi="Arial"/>
                <w:b w:val="false"/>
                <w:bCs w:val="false"/>
                <w:color w:val="D6E4F0"/>
                <w:sz w:val="16"/>
                <w:szCs w:val="16"/>
              </w:rPr>
              <w:t xml:space="preserve">DevOps</w:t>
            </w:r>
          </w:p>
        </w:tc>
        <w:tc>
          <w:tcPr>
            <w:tcW w:type="dxa" w:w="1872"/>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18"/>
                <w:szCs w:val="18"/>
              </w:rPr>
              <w:t xml:space="preserve">SaaS + Stripe</w:t>
            </w:r>
          </w:p>
          <w:p>
            <w:pPr>
              <w:spacing w:after="0" w:before="0"/>
              <w:jc w:val="center"/>
            </w:pPr>
            <w:r>
              <w:rPr>
                <w:rFonts w:ascii="Arial" w:cs="Arial" w:eastAsia="Arial" w:hAnsi="Arial"/>
                <w:b w:val="false"/>
                <w:bCs w:val="false"/>
                <w:color w:val="D6E4F0"/>
                <w:sz w:val="16"/>
                <w:szCs w:val="16"/>
              </w:rPr>
              <w:t xml:space="preserve">SaaS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jc w:val="left"/>
            </w:pPr>
            <w:r>
              <w:rPr>
                <w:rFonts w:ascii="Arial" w:cs="Arial" w:eastAsia="Arial" w:hAnsi="Arial"/>
                <w:b/>
                <w:bCs/>
                <w:color w:val="1B4F8A"/>
                <w:sz w:val="20"/>
                <w:szCs w:val="20"/>
              </w:rPr>
              <w:t xml:space="preserve">Problem</w:t>
            </w:r>
          </w:p>
          <w:p>
            <w:pPr>
              <w:spacing w:after="0" w:before="0"/>
              <w:jc w:val="left"/>
            </w:pPr>
            <w:r>
              <w:rPr>
                <w:rFonts w:ascii="Arial" w:cs="Arial" w:eastAsia="Arial" w:hAnsi="Arial"/>
                <w:b w:val="false"/>
                <w:bCs w:val="false"/>
                <w:color w:val="1A1A2E"/>
                <w:sz w:val="20"/>
                <w:szCs w:val="20"/>
              </w:rPr>
              <w:t xml:space="preserve">95% of Indians have no financial plan. Advisors charge ₹25,000+/year and serve only HNIs.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before="0"/>
              <w:jc w:val="left"/>
            </w:pPr>
            <w:r>
              <w:rPr>
                <w:rFonts w:ascii="Arial" w:cs="Arial" w:eastAsia="Arial" w:hAnsi="Arial"/>
                <w:b/>
                <w:bCs/>
                <w:color w:val="1E8449"/>
                <w:sz w:val="20"/>
                <w:szCs w:val="20"/>
              </w:rPr>
              <w:t xml:space="preserve">Solution</w:t>
            </w:r>
          </w:p>
          <w:p>
            <w:pPr>
              <w:spacing w:after="0" w:before="0"/>
              <w:jc w:val="left"/>
            </w:pPr>
            <w:r>
              <w:rPr>
                <w:rFonts w:ascii="Arial" w:cs="Arial" w:eastAsia="Arial" w:hAnsi="Arial"/>
                <w:b w:val="false"/>
                <w:bCs w:val="false"/>
                <w:color w:val="1A1A2E"/>
                <w:sz w:val="20"/>
                <w:szCs w:val="20"/>
              </w:rPr>
              <w:t xml:space="preserve">An AI-powered personal finance mentor — reads your bank statements, knows your portfolio, gives personalized guidance for free.</w:t>
            </w:r>
          </w:p>
        </w:tc>
      </w:tr>
      <w:tr>
        <w:tc>
          <w:tcPr>
            <w:tcW w:type="dxa" w:w="468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pPr>
              <w:spacing w:after="0" w:before="0"/>
              <w:jc w:val="left"/>
            </w:pPr>
            <w:r>
              <w:rPr>
                <w:rFonts w:ascii="Arial" w:cs="Arial" w:eastAsia="Arial" w:hAnsi="Arial"/>
                <w:b/>
                <w:bCs/>
                <w:color w:val="7D3C98"/>
                <w:sz w:val="20"/>
                <w:szCs w:val="20"/>
              </w:rPr>
              <w:t xml:space="preserve">Target User</w:t>
            </w:r>
          </w:p>
          <w:p>
            <w:pPr>
              <w:spacing w:after="0" w:before="0"/>
              <w:jc w:val="left"/>
            </w:pPr>
            <w:r>
              <w:rPr>
                <w:rFonts w:ascii="Arial" w:cs="Arial" w:eastAsia="Arial" w:hAnsi="Arial"/>
                <w:b w:val="false"/>
                <w:bCs w:val="false"/>
                <w:color w:val="1A1A2E"/>
                <w:sz w:val="20"/>
                <w:szCs w:val="20"/>
              </w:rPr>
              <w:t xml:space="preserve">25–40-year-old Indian salaried professionals who save but don't invest with a plan.</w:t>
            </w:r>
          </w:p>
        </w:tc>
        <w:tc>
          <w:tcPr>
            <w:tcW w:type="dxa" w:w="46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before="0"/>
              <w:jc w:val="left"/>
            </w:pPr>
            <w:r>
              <w:rPr>
                <w:rFonts w:ascii="Arial" w:cs="Arial" w:eastAsia="Arial" w:hAnsi="Arial"/>
                <w:b/>
                <w:bCs/>
                <w:color w:val="D35400"/>
                <w:sz w:val="20"/>
                <w:szCs w:val="20"/>
              </w:rPr>
              <w:t xml:space="preserve">Timeline</w:t>
            </w:r>
          </w:p>
          <w:p>
            <w:pPr>
              <w:spacing w:after="0" w:before="0"/>
              <w:jc w:val="left"/>
            </w:pPr>
            <w:r>
              <w:rPr>
                <w:rFonts w:ascii="Arial" w:cs="Arial" w:eastAsia="Arial" w:hAnsi="Arial"/>
                <w:b w:val="false"/>
                <w:bCs w:val="false"/>
                <w:color w:val="1A1A2E"/>
                <w:sz w:val="20"/>
                <w:szCs w:val="20"/>
              </w:rPr>
              <w:t xml:space="preserve">5 phases across 16 weeks. Each phase deploys independently. Public launch end of Phase 3.</w:t>
            </w:r>
          </w:p>
        </w:tc>
      </w:tr>
    </w:tbl>
    <w:p>
      <w:pPr>
        <w:spacing w:after="0" w:before="160"/>
      </w:pPr>
      <w:r>
        <w:t xml:space="preserve"/>
      </w:r>
    </w:p>
    <w:p>
      <w:pPr>
        <w:pBdr>
          <w:bottom w:val="single" w:color="D6E4F0"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01.  Real-World Problem Statement</w:t>
      </w:r>
    </w:p>
    <w:p>
      <w:pPr>
        <w:spacing w:after="80" w:before="60"/>
      </w:pPr>
      <w:r>
        <w:rPr>
          <w:rFonts w:ascii="Arial" w:cs="Arial" w:eastAsia="Arial" w:hAnsi="Arial"/>
          <w:color w:val="1A1A2E"/>
          <w:sz w:val="22"/>
          <w:szCs w:val="22"/>
        </w:rPr>
        <w:t xml:space="preserve">India has 1.4 billion people. Fewer than 30 million invest in mutual funds. Fewer than 5 million have a written financial plan. The gap is not awareness — it is access. Every salaried Indian knows they should invest. Nobody tells them exactly how much, in what, and in what order.</w:t>
      </w:r>
    </w:p>
    <w:p>
      <w:pPr>
        <w:spacing w:after="0" w:before="60"/>
      </w:pPr>
      <w:r>
        <w:t xml:space="preserve"/>
      </w:r>
    </w:p>
    <w:p>
      <w:pPr>
        <w:spacing w:after="80" w:before="60"/>
      </w:pPr>
      <w:r>
        <w:rPr>
          <w:rFonts w:ascii="Arial" w:cs="Arial" w:eastAsia="Arial" w:hAnsi="Arial"/>
          <w:color w:val="1A1A2E"/>
          <w:sz w:val="22"/>
          <w:szCs w:val="22"/>
        </w:rPr>
        <w:t xml:space="preserve">Financial advisors in India charge ₹25,000–₹60,000 per year for a basic plan. They serve HNIs with ₹50L+ in assets. The ₹30,000/month salaried professional — the person who needs the advice most — gets nothing. They follow WhatsApp forwards, invest in their company FD, and wake up at 55 with no retirement corpus.</w:t>
      </w:r>
    </w:p>
    <w:p>
      <w:pPr>
        <w:spacing w:after="0" w:before="60"/>
      </w:pPr>
      <w:r>
        <w:t xml:space="preserve"/>
      </w:r>
    </w:p>
    <w:p>
      <w:pPr>
        <w:spacing w:after="80" w:before="60"/>
      </w:pPr>
      <w:r>
        <w:rPr>
          <w:rFonts w:ascii="Arial" w:cs="Arial" w:eastAsia="Arial" w:hAnsi="Arial"/>
          <w:color w:val="1A1A2E"/>
          <w:sz w:val="22"/>
          <w:szCs w:val="22"/>
        </w:rPr>
        <w:t xml:space="preserve">WealthPilot is the advisor for that person. It reads their actual bank statement, knows their actual portfolio, and gives them the same quality of guidance a ₹25,000/year advisor would give — for free, in 30 seconds, inside a chat interface.</w:t>
      </w:r>
    </w:p>
    <w:p>
      <w:pPr>
        <w:spacing w:after="0" w:before="100"/>
      </w:pPr>
      <w:r>
        <w:t xml:space="preserve"/>
      </w:r>
    </w:p>
    <w:p>
      <w:pPr>
        <w:pStyle w:val="Heading2"/>
        <w:spacing w:after="100" w:before="280"/>
      </w:pPr>
      <w:r>
        <w:rPr>
          <w:rFonts w:ascii="Arial" w:cs="Arial" w:eastAsia="Arial" w:hAnsi="Arial"/>
          <w:b/>
          <w:bCs/>
          <w:color w:val="1A1A2E"/>
          <w:sz w:val="28"/>
          <w:szCs w:val="28"/>
        </w:rPr>
        <w:t xml:space="preserve">The Six Problems WealthPilot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User Problem</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Current Reality</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WealthPilot 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No visibility into spending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PDF bank statements nobody reads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4-layer ML categorizer on uploaded statements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No investment plan</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SIP started, forgotten, or too small</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FIRE planner with month-by-month SIP roadmap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Paying too much tax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Missing deductions every 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Tax Wizard: Form 16 analysis + old vs new regime model</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No idea if portfolio is healthy</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Checking returns, not risk or overlap</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Portfolio X-Ray: Sharpe, allocation, FinBERT sentiment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Generic financial advice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YouTube videos, not personalized to income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LangGraph advisor with access to actual user data</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No financial wellness score</w:t>
            </w:r>
          </w:p>
        </w:tc>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No single source of truth</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Money Health Score across 6 dimensions on signup</w:t>
            </w:r>
          </w:p>
        </w:tc>
      </w:tr>
    </w:tbl>
    <w:p>
      <w:pPr>
        <w:spacing w:after="0" w:before="120"/>
      </w:pPr>
      <w:r>
        <w:t xml:space="preserve"/>
      </w:r>
    </w:p>
    <w:p>
      <w:pPr>
        <w:pBdr>
          <w:bottom w:val="single" w:color="D5F5E3"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02.  Complete Feature Set</w:t>
      </w:r>
    </w:p>
    <w:p>
      <w:pPr>
        <w:pStyle w:val="Heading2"/>
        <w:spacing w:after="100" w:before="280"/>
      </w:pPr>
      <w:r>
        <w:rPr>
          <w:rFonts w:ascii="Arial" w:cs="Arial" w:eastAsia="Arial" w:hAnsi="Arial"/>
          <w:b/>
          <w:bCs/>
          <w:color w:val="1A1A2E"/>
          <w:sz w:val="28"/>
          <w:szCs w:val="28"/>
        </w:rPr>
        <w:t xml:space="preserve">Core Modules</w:t>
      </w:r>
    </w:p>
    <w:p>
      <w:pPr>
        <w:spacing w:after="0" w:before="40"/>
      </w:pPr>
      <w:r>
        <w:t xml:space="preserve"/>
      </w:r>
    </w:p>
    <w:p>
      <w:pPr>
        <w:spacing w:after="80" w:before="200"/>
      </w:pPr>
      <w:r>
        <w:rPr>
          <w:rFonts w:ascii="Arial" w:cs="Arial" w:eastAsia="Arial" w:hAnsi="Arial"/>
          <w:b/>
          <w:bCs/>
          <w:color w:val="2471A3"/>
          <w:sz w:val="24"/>
          <w:szCs w:val="24"/>
        </w:rPr>
        <w:t xml:space="preserve">1 — Expense Tracker + 4-Layer ML Categorizer</w:t>
      </w:r>
    </w:p>
    <w:p>
      <w:pPr>
        <w:pStyle w:val="ListParagraph"/>
        <w:numPr>
          <w:ilvl w:val="0"/>
          <w:numId w:val="2"/>
        </w:numPr>
        <w:spacing w:after="40" w:before="40"/>
      </w:pPr>
      <w:r>
        <w:rPr>
          <w:rFonts w:ascii="Arial" w:cs="Arial" w:eastAsia="Arial" w:hAnsi="Arial"/>
          <w:b/>
          <w:bCs/>
          <w:color w:val="1A1A2E"/>
          <w:sz w:val="22"/>
          <w:szCs w:val="22"/>
        </w:rPr>
        <w:t xml:space="preserve">PDF/CSV bank statement upload — supports SBI, HDFC, ICICI, Axis, Kotak formats</w:t>
      </w:r>
    </w:p>
    <w:p>
      <w:pPr>
        <w:pStyle w:val="ListParagraph"/>
        <w:numPr>
          <w:ilvl w:val="0"/>
          <w:numId w:val="3"/>
        </w:numPr>
        <w:spacing w:after="30" w:before="30"/>
      </w:pPr>
      <w:r>
        <w:rPr>
          <w:rFonts w:ascii="Arial" w:cs="Arial" w:eastAsia="Arial" w:hAnsi="Arial"/>
          <w:color w:val="555555"/>
          <w:sz w:val="20"/>
          <w:szCs w:val="20"/>
        </w:rPr>
        <w:t xml:space="preserve">pdfplumber extracts date, amount, description, reference ID per transaction</w:t>
      </w:r>
    </w:p>
    <w:p>
      <w:pPr>
        <w:pStyle w:val="ListParagraph"/>
        <w:numPr>
          <w:ilvl w:val="0"/>
          <w:numId w:val="3"/>
        </w:numPr>
        <w:spacing w:after="30" w:before="30"/>
      </w:pPr>
      <w:r>
        <w:rPr>
          <w:rFonts w:ascii="Arial" w:cs="Arial" w:eastAsia="Arial" w:hAnsi="Arial"/>
          <w:color w:val="555555"/>
          <w:sz w:val="20"/>
          <w:szCs w:val="20"/>
        </w:rPr>
        <w:t xml:space="preserve">Async chunked parser: 50 pages per chunk, job queue, /jobs/{id} polling — handles 1000-page statements</w:t>
      </w:r>
    </w:p>
    <w:p>
      <w:pPr>
        <w:pStyle w:val="ListParagraph"/>
        <w:numPr>
          <w:ilvl w:val="0"/>
          <w:numId w:val="2"/>
        </w:numPr>
        <w:spacing w:after="40" w:before="40"/>
      </w:pPr>
      <w:r>
        <w:rPr>
          <w:rFonts w:ascii="Arial" w:cs="Arial" w:eastAsia="Arial" w:hAnsi="Arial"/>
          <w:b w:val="false"/>
          <w:bCs w:val="false"/>
          <w:color w:val="1A1A2E"/>
          <w:sz w:val="22"/>
          <w:szCs w:val="22"/>
        </w:rPr>
        <w:t xml:space="preserve">Layer 1: Merchant keyword rules — Swiggy, Zomato, IRCTC, Uber, Netflix → ~60% coverage, instant, free</w:t>
      </w:r>
    </w:p>
    <w:p>
      <w:pPr>
        <w:pStyle w:val="ListParagraph"/>
        <w:numPr>
          <w:ilvl w:val="0"/>
          <w:numId w:val="2"/>
        </w:numPr>
        <w:spacing w:after="40" w:before="40"/>
      </w:pPr>
      <w:r>
        <w:rPr>
          <w:rFonts w:ascii="Arial" w:cs="Arial" w:eastAsia="Arial" w:hAnsi="Arial"/>
          <w:b w:val="false"/>
          <w:bCs w:val="false"/>
          <w:color w:val="1A1A2E"/>
          <w:sz w:val="22"/>
          <w:szCs w:val="22"/>
        </w:rPr>
        <w:t xml:space="preserve">Layer 2: TF-IDF + Random Forest on amount + time + merchant string features → ~25% coverage</w:t>
      </w:r>
    </w:p>
    <w:p>
      <w:pPr>
        <w:pStyle w:val="ListParagraph"/>
        <w:numPr>
          <w:ilvl w:val="0"/>
          <w:numId w:val="2"/>
        </w:numPr>
        <w:spacing w:after="40" w:before="40"/>
      </w:pPr>
      <w:r>
        <w:rPr>
          <w:rFonts w:ascii="Arial" w:cs="Arial" w:eastAsia="Arial" w:hAnsi="Arial"/>
          <w:b w:val="false"/>
          <w:bCs w:val="false"/>
          <w:color w:val="1A1A2E"/>
          <w:sz w:val="22"/>
          <w:szCs w:val="22"/>
        </w:rPr>
        <w:t xml:space="preserve">Layer 3: Gemini API fallback — batch call for ambiguous transactions → ~10% coverage</w:t>
      </w:r>
    </w:p>
    <w:p>
      <w:pPr>
        <w:pStyle w:val="ListParagraph"/>
        <w:numPr>
          <w:ilvl w:val="0"/>
          <w:numId w:val="2"/>
        </w:numPr>
        <w:spacing w:after="40" w:before="40"/>
      </w:pPr>
      <w:r>
        <w:rPr>
          <w:rFonts w:ascii="Arial" w:cs="Arial" w:eastAsia="Arial" w:hAnsi="Arial"/>
          <w:b w:val="false"/>
          <w:bCs w:val="false"/>
          <w:color w:val="1A1A2E"/>
          <w:sz w:val="22"/>
          <w:szCs w:val="22"/>
        </w:rPr>
        <w:t xml:space="preserve">Layer 4: Human-in-the-loop — one-tap confirmation card for remaining 5%</w:t>
      </w:r>
    </w:p>
    <w:p>
      <w:pPr>
        <w:pStyle w:val="ListParagraph"/>
        <w:numPr>
          <w:ilvl w:val="0"/>
          <w:numId w:val="2"/>
        </w:numPr>
        <w:spacing w:after="40" w:before="40"/>
      </w:pPr>
      <w:r>
        <w:rPr>
          <w:rFonts w:ascii="Arial" w:cs="Arial" w:eastAsia="Arial" w:hAnsi="Arial"/>
          <w:b w:val="false"/>
          <w:bCs w:val="false"/>
          <w:color w:val="1A1A2E"/>
          <w:sz w:val="22"/>
          <w:szCs w:val="22"/>
        </w:rPr>
        <w:t xml:space="preserve">Online learning loop: every HITL confirmation retrains Layer 2 monthly</w:t>
      </w:r>
    </w:p>
    <w:p>
      <w:pPr>
        <w:pStyle w:val="ListParagraph"/>
        <w:numPr>
          <w:ilvl w:val="0"/>
          <w:numId w:val="2"/>
        </w:numPr>
        <w:spacing w:after="40" w:before="40"/>
      </w:pPr>
      <w:r>
        <w:rPr>
          <w:rFonts w:ascii="Arial" w:cs="Arial" w:eastAsia="Arial" w:hAnsi="Arial"/>
          <w:b w:val="false"/>
          <w:bCs w:val="false"/>
          <w:color w:val="1A1A2E"/>
          <w:sz w:val="22"/>
          <w:szCs w:val="22"/>
        </w:rPr>
        <w:t xml:space="preserve">Budget limits per category + overspend alerts + recurring transaction detector</w:t>
      </w:r>
    </w:p>
    <w:p>
      <w:pPr>
        <w:pStyle w:val="ListParagraph"/>
        <w:numPr>
          <w:ilvl w:val="0"/>
          <w:numId w:val="2"/>
        </w:numPr>
        <w:spacing w:after="40" w:before="40"/>
      </w:pPr>
      <w:r>
        <w:rPr>
          <w:rFonts w:ascii="Arial" w:cs="Arial" w:eastAsia="Arial" w:hAnsi="Arial"/>
          <w:b w:val="false"/>
          <w:bCs w:val="false"/>
          <w:color w:val="1A1A2E"/>
          <w:sz w:val="22"/>
          <w:szCs w:val="22"/>
        </w:rPr>
        <w:t xml:space="preserve">Anomaly detection: flags unusual amount for a given merchant/time pattern</w:t>
      </w:r>
    </w:p>
    <w:p>
      <w:pPr>
        <w:spacing w:after="0" w:before="80"/>
      </w:pPr>
      <w:r>
        <w:t xml:space="preserve"/>
      </w:r>
    </w:p>
    <w:p>
      <w:pPr>
        <w:spacing w:after="80" w:before="200"/>
      </w:pPr>
      <w:r>
        <w:rPr>
          <w:rFonts w:ascii="Arial" w:cs="Arial" w:eastAsia="Arial" w:hAnsi="Arial"/>
          <w:b/>
          <w:bCs/>
          <w:color w:val="2471A3"/>
          <w:sz w:val="24"/>
          <w:szCs w:val="24"/>
        </w:rPr>
        <w:t xml:space="preserve">2 — Portfolio Manager + LSTM Forecaster</w:t>
      </w:r>
    </w:p>
    <w:p>
      <w:pPr>
        <w:pStyle w:val="ListParagraph"/>
        <w:numPr>
          <w:ilvl w:val="0"/>
          <w:numId w:val="2"/>
        </w:numPr>
        <w:spacing w:after="40" w:before="40"/>
      </w:pPr>
      <w:r>
        <w:rPr>
          <w:rFonts w:ascii="Arial" w:cs="Arial" w:eastAsia="Arial" w:hAnsi="Arial"/>
          <w:b/>
          <w:bCs/>
          <w:color w:val="1A1A2E"/>
          <w:sz w:val="22"/>
          <w:szCs w:val="22"/>
        </w:rPr>
        <w:t xml:space="preserve">Holdings CRUD: ticker, quantity, buy price — live price via yfinance (NSE + global)</w:t>
      </w:r>
    </w:p>
    <w:p>
      <w:pPr>
        <w:pStyle w:val="ListParagraph"/>
        <w:numPr>
          <w:ilvl w:val="0"/>
          <w:numId w:val="2"/>
        </w:numPr>
        <w:spacing w:after="40" w:before="40"/>
      </w:pPr>
      <w:r>
        <w:rPr>
          <w:rFonts w:ascii="Arial" w:cs="Arial" w:eastAsia="Arial" w:hAnsi="Arial"/>
          <w:b w:val="false"/>
          <w:bCs w:val="false"/>
          <w:color w:val="1A1A2E"/>
          <w:sz w:val="22"/>
          <w:szCs w:val="22"/>
        </w:rPr>
        <w:t xml:space="preserve">Metrics: total value, P&amp;L, allocation %, Sharpe ratio (annualized return / std of daily returns)</w:t>
      </w:r>
    </w:p>
    <w:p>
      <w:pPr>
        <w:pStyle w:val="ListParagraph"/>
        <w:numPr>
          <w:ilvl w:val="0"/>
          <w:numId w:val="2"/>
        </w:numPr>
        <w:spacing w:after="40" w:before="40"/>
      </w:pPr>
      <w:r>
        <w:rPr>
          <w:rFonts w:ascii="Arial" w:cs="Arial" w:eastAsia="Arial" w:hAnsi="Arial"/>
          <w:b w:val="false"/>
          <w:bCs w:val="false"/>
          <w:color w:val="1A1A2E"/>
          <w:sz w:val="22"/>
          <w:szCs w:val="22"/>
        </w:rPr>
        <w:t xml:space="preserve">LSTM forecaster: 2-layer PyTorch, 50 hidden units, 60-day OHLCV window per ticker</w:t>
      </w:r>
    </w:p>
    <w:p>
      <w:pPr>
        <w:pStyle w:val="ListParagraph"/>
        <w:numPr>
          <w:ilvl w:val="0"/>
          <w:numId w:val="3"/>
        </w:numPr>
        <w:spacing w:after="30" w:before="30"/>
      </w:pPr>
      <w:r>
        <w:rPr>
          <w:rFonts w:ascii="Arial" w:cs="Arial" w:eastAsia="Arial" w:hAnsi="Arial"/>
          <w:color w:val="555555"/>
          <w:sz w:val="20"/>
          <w:szCs w:val="20"/>
        </w:rPr>
        <w:t xml:space="preserve">Monte Carlo dropout (20 passes) for ±1σ confidence band on 7-day and 30-day forecasts</w:t>
      </w:r>
    </w:p>
    <w:p>
      <w:pPr>
        <w:pStyle w:val="ListParagraph"/>
        <w:numPr>
          <w:ilvl w:val="0"/>
          <w:numId w:val="3"/>
        </w:numPr>
        <w:spacing w:after="30" w:before="30"/>
      </w:pPr>
      <w:r>
        <w:rPr>
          <w:rFonts w:ascii="Arial" w:cs="Arial" w:eastAsia="Arial" w:hAnsi="Arial"/>
          <w:color w:val="555555"/>
          <w:sz w:val="20"/>
          <w:szCs w:val="20"/>
        </w:rPr>
        <w:t xml:space="preserve">MLflow tracks every training run: loss curves, hyperparams, validation MAE per ticker</w:t>
      </w:r>
    </w:p>
    <w:p>
      <w:pPr>
        <w:pStyle w:val="ListParagraph"/>
        <w:numPr>
          <w:ilvl w:val="0"/>
          <w:numId w:val="3"/>
        </w:numPr>
        <w:spacing w:after="30" w:before="30"/>
      </w:pPr>
      <w:r>
        <w:rPr>
          <w:rFonts w:ascii="Arial" w:cs="Arial" w:eastAsia="Arial" w:hAnsi="Arial"/>
          <w:color w:val="555555"/>
          <w:sz w:val="20"/>
          <w:szCs w:val="20"/>
        </w:rPr>
        <w:t xml:space="preserve">Model promotion: new model deployed only if validation MAE improves over production</w:t>
      </w:r>
    </w:p>
    <w:p>
      <w:pPr>
        <w:pStyle w:val="ListParagraph"/>
        <w:numPr>
          <w:ilvl w:val="0"/>
          <w:numId w:val="2"/>
        </w:numPr>
        <w:spacing w:after="40" w:before="40"/>
      </w:pPr>
      <w:r>
        <w:rPr>
          <w:rFonts w:ascii="Arial" w:cs="Arial" w:eastAsia="Arial" w:hAnsi="Arial"/>
          <w:b w:val="false"/>
          <w:bCs w:val="false"/>
          <w:color w:val="1A1A2E"/>
          <w:sz w:val="22"/>
          <w:szCs w:val="22"/>
        </w:rPr>
        <w:t xml:space="preserve">Markowitz mean-variance optimizer (scipy): suggests rebalancing weights to maximize Sharpe</w:t>
      </w:r>
    </w:p>
    <w:p>
      <w:pPr>
        <w:pStyle w:val="ListParagraph"/>
        <w:numPr>
          <w:ilvl w:val="0"/>
          <w:numId w:val="2"/>
        </w:numPr>
        <w:spacing w:after="40" w:before="40"/>
      </w:pPr>
      <w:r>
        <w:rPr>
          <w:rFonts w:ascii="Arial" w:cs="Arial" w:eastAsia="Arial" w:hAnsi="Arial"/>
          <w:b w:val="false"/>
          <w:bCs w:val="false"/>
          <w:color w:val="1A1A2E"/>
          <w:sz w:val="22"/>
          <w:szCs w:val="22"/>
        </w:rPr>
        <w:t xml:space="preserve">Sector concentration alert: warns if any sector exceeds 60% of portfolio</w:t>
      </w:r>
    </w:p>
    <w:p>
      <w:pPr>
        <w:spacing w:after="0" w:before="80"/>
      </w:pPr>
      <w:r>
        <w:t xml:space="preserve"/>
      </w:r>
    </w:p>
    <w:p>
      <w:pPr>
        <w:spacing w:after="80" w:before="200"/>
      </w:pPr>
      <w:r>
        <w:rPr>
          <w:rFonts w:ascii="Arial" w:cs="Arial" w:eastAsia="Arial" w:hAnsi="Arial"/>
          <w:b/>
          <w:bCs/>
          <w:color w:val="2471A3"/>
          <w:sz w:val="24"/>
          <w:szCs w:val="24"/>
        </w:rPr>
        <w:t xml:space="preserve">3 — FinBERT Sentiment NLP</w:t>
      </w:r>
    </w:p>
    <w:p>
      <w:pPr>
        <w:pStyle w:val="ListParagraph"/>
        <w:numPr>
          <w:ilvl w:val="0"/>
          <w:numId w:val="2"/>
        </w:numPr>
        <w:spacing w:after="40" w:before="40"/>
      </w:pPr>
      <w:r>
        <w:rPr>
          <w:rFonts w:ascii="Arial" w:cs="Arial" w:eastAsia="Arial" w:hAnsi="Arial"/>
          <w:b w:val="false"/>
          <w:bCs w:val="false"/>
          <w:color w:val="1A1A2E"/>
          <w:sz w:val="22"/>
          <w:szCs w:val="22"/>
        </w:rPr>
        <w:t xml:space="preserve">NewsAPI fetches top 10 headlines per held ticker — runs as FastAPI background task hourly</w:t>
      </w:r>
    </w:p>
    <w:p>
      <w:pPr>
        <w:pStyle w:val="ListParagraph"/>
        <w:numPr>
          <w:ilvl w:val="0"/>
          <w:numId w:val="2"/>
        </w:numPr>
        <w:spacing w:after="40" w:before="40"/>
      </w:pPr>
      <w:r>
        <w:rPr>
          <w:rFonts w:ascii="Arial" w:cs="Arial" w:eastAsia="Arial" w:hAnsi="Arial"/>
          <w:b w:val="false"/>
          <w:bCs w:val="false"/>
          <w:color w:val="1A1A2E"/>
          <w:sz w:val="22"/>
          <w:szCs w:val="22"/>
        </w:rPr>
        <w:t xml:space="preserve">ProsusAI/FinBERT (HuggingFace): finance-specific BERT, correctly reads financial language</w:t>
      </w:r>
    </w:p>
    <w:p>
      <w:pPr>
        <w:pStyle w:val="ListParagraph"/>
        <w:numPr>
          <w:ilvl w:val="0"/>
          <w:numId w:val="2"/>
        </w:numPr>
        <w:spacing w:after="40" w:before="40"/>
      </w:pPr>
      <w:r>
        <w:rPr>
          <w:rFonts w:ascii="Arial" w:cs="Arial" w:eastAsia="Arial" w:hAnsi="Arial"/>
          <w:b w:val="false"/>
          <w:bCs w:val="false"/>
          <w:color w:val="1A1A2E"/>
          <w:sz w:val="22"/>
          <w:szCs w:val="22"/>
        </w:rPr>
        <w:t xml:space="preserve">Output: Bullish / Neutral / Bearish badge per ticker with top 3 driving headlines</w:t>
      </w:r>
    </w:p>
    <w:p>
      <w:pPr>
        <w:pStyle w:val="ListParagraph"/>
        <w:numPr>
          <w:ilvl w:val="0"/>
          <w:numId w:val="2"/>
        </w:numPr>
        <w:spacing w:after="40" w:before="40"/>
      </w:pPr>
      <w:r>
        <w:rPr>
          <w:rFonts w:ascii="Arial" w:cs="Arial" w:eastAsia="Arial" w:hAnsi="Arial"/>
          <w:b w:val="false"/>
          <w:bCs w:val="false"/>
          <w:color w:val="1A1A2E"/>
          <w:sz w:val="22"/>
          <w:szCs w:val="22"/>
        </w:rPr>
        <w:t xml:space="preserve">Interview point: FinBERT vs VADER — VADER misreads 'stock crashes record highs' as negative</w:t>
      </w:r>
    </w:p>
    <w:p>
      <w:pPr>
        <w:spacing w:after="0" w:before="80"/>
      </w:pPr>
      <w:r>
        <w:t xml:space="preserve"/>
      </w:r>
    </w:p>
    <w:p>
      <w:pPr>
        <w:spacing w:after="80" w:before="200"/>
      </w:pPr>
      <w:r>
        <w:rPr>
          <w:rFonts w:ascii="Arial" w:cs="Arial" w:eastAsia="Arial" w:hAnsi="Arial"/>
          <w:b/>
          <w:bCs/>
          <w:color w:val="2471A3"/>
          <w:sz w:val="24"/>
          <w:szCs w:val="24"/>
        </w:rPr>
        <w:t xml:space="preserve">4 — LangGraph Agentic Financial Advisor</w:t>
      </w:r>
    </w:p>
    <w:p>
      <w:pPr>
        <w:pStyle w:val="ListParagraph"/>
        <w:numPr>
          <w:ilvl w:val="0"/>
          <w:numId w:val="2"/>
        </w:numPr>
        <w:spacing w:after="40" w:before="40"/>
      </w:pPr>
      <w:r>
        <w:rPr>
          <w:rFonts w:ascii="Arial" w:cs="Arial" w:eastAsia="Arial" w:hAnsi="Arial"/>
          <w:b/>
          <w:bCs/>
          <w:color w:val="1A1A2E"/>
          <w:sz w:val="22"/>
          <w:szCs w:val="22"/>
        </w:rPr>
        <w:t xml:space="preserve">5-agent LangGraph graph with conditional routing:</w:t>
      </w:r>
    </w:p>
    <w:p>
      <w:pPr>
        <w:pStyle w:val="ListParagraph"/>
        <w:numPr>
          <w:ilvl w:val="0"/>
          <w:numId w:val="3"/>
        </w:numPr>
        <w:spacing w:after="30" w:before="30"/>
      </w:pPr>
      <w:r>
        <w:rPr>
          <w:rFonts w:ascii="Arial" w:cs="Arial" w:eastAsia="Arial" w:hAnsi="Arial"/>
          <w:color w:val="555555"/>
          <w:sz w:val="20"/>
          <w:szCs w:val="20"/>
        </w:rPr>
        <w:t xml:space="preserve">Router Agent: classifies query intent → expense / portfolio / market / rag / fire / tax</w:t>
      </w:r>
    </w:p>
    <w:p>
      <w:pPr>
        <w:pStyle w:val="ListParagraph"/>
        <w:numPr>
          <w:ilvl w:val="0"/>
          <w:numId w:val="3"/>
        </w:numPr>
        <w:spacing w:after="30" w:before="30"/>
      </w:pPr>
      <w:r>
        <w:rPr>
          <w:rFonts w:ascii="Arial" w:cs="Arial" w:eastAsia="Arial" w:hAnsi="Arial"/>
          <w:color w:val="555555"/>
          <w:sz w:val="20"/>
          <w:szCs w:val="20"/>
        </w:rPr>
        <w:t xml:space="preserve">Expense Agent: queries PostgreSQL, computes spending stats, formats context</w:t>
      </w:r>
    </w:p>
    <w:p>
      <w:pPr>
        <w:pStyle w:val="ListParagraph"/>
        <w:numPr>
          <w:ilvl w:val="0"/>
          <w:numId w:val="3"/>
        </w:numPr>
        <w:spacing w:after="30" w:before="30"/>
      </w:pPr>
      <w:r>
        <w:rPr>
          <w:rFonts w:ascii="Arial" w:cs="Arial" w:eastAsia="Arial" w:hAnsi="Arial"/>
          <w:color w:val="555555"/>
          <w:sz w:val="20"/>
          <w:szCs w:val="20"/>
        </w:rPr>
        <w:t xml:space="preserve">Portfolio Agent: reads holdings + LSTM output + sentiment, builds investment context</w:t>
      </w:r>
    </w:p>
    <w:p>
      <w:pPr>
        <w:pStyle w:val="ListParagraph"/>
        <w:numPr>
          <w:ilvl w:val="0"/>
          <w:numId w:val="3"/>
        </w:numPr>
        <w:spacing w:after="30" w:before="30"/>
      </w:pPr>
      <w:r>
        <w:rPr>
          <w:rFonts w:ascii="Arial" w:cs="Arial" w:eastAsia="Arial" w:hAnsi="Arial"/>
          <w:color w:val="555555"/>
          <w:sz w:val="20"/>
          <w:szCs w:val="20"/>
        </w:rPr>
        <w:t xml:space="preserve">RAG Agent: ChromaDB similarity search on 500+ chunks of SEBI guidelines, RBI circulars, tax rules</w:t>
      </w:r>
    </w:p>
    <w:p>
      <w:pPr>
        <w:pStyle w:val="ListParagraph"/>
        <w:numPr>
          <w:ilvl w:val="0"/>
          <w:numId w:val="3"/>
        </w:numPr>
        <w:spacing w:after="30" w:before="30"/>
      </w:pPr>
      <w:r>
        <w:rPr>
          <w:rFonts w:ascii="Arial" w:cs="Arial" w:eastAsia="Arial" w:hAnsi="Arial"/>
          <w:color w:val="555555"/>
          <w:sz w:val="20"/>
          <w:szCs w:val="20"/>
        </w:rPr>
        <w:t xml:space="preserve">Synthesizer Agent: combines sub-agent outputs, calls Gemini, streams SSE response</w:t>
      </w:r>
    </w:p>
    <w:p>
      <w:pPr>
        <w:pStyle w:val="ListParagraph"/>
        <w:numPr>
          <w:ilvl w:val="0"/>
          <w:numId w:val="2"/>
        </w:numPr>
        <w:spacing w:after="40" w:before="40"/>
      </w:pPr>
      <w:r>
        <w:rPr>
          <w:rFonts w:ascii="Arial" w:cs="Arial" w:eastAsia="Arial" w:hAnsi="Arial"/>
          <w:b w:val="false"/>
          <w:bCs w:val="false"/>
          <w:color w:val="1A1A2E"/>
          <w:sz w:val="22"/>
          <w:szCs w:val="22"/>
        </w:rPr>
        <w:t xml:space="preserve">Conversation memory: past exchanges stored as ChromaDB embeddings per user — recalled across sessions</w:t>
      </w:r>
    </w:p>
    <w:p>
      <w:pPr>
        <w:pStyle w:val="ListParagraph"/>
        <w:numPr>
          <w:ilvl w:val="0"/>
          <w:numId w:val="2"/>
        </w:numPr>
        <w:spacing w:after="40" w:before="40"/>
      </w:pPr>
      <w:r>
        <w:rPr>
          <w:rFonts w:ascii="Arial" w:cs="Arial" w:eastAsia="Arial" w:hAnsi="Arial"/>
          <w:b w:val="false"/>
          <w:bCs w:val="false"/>
          <w:color w:val="1A1A2E"/>
          <w:sz w:val="22"/>
          <w:szCs w:val="22"/>
        </w:rPr>
        <w:t xml:space="preserve">Context-aware: advisor answers using user's actual data, not generic advice</w:t>
      </w:r>
    </w:p>
    <w:p>
      <w:pPr>
        <w:spacing w:after="0" w:before="80"/>
      </w:pPr>
      <w:r>
        <w:t xml:space="preserve"/>
      </w:r>
    </w:p>
    <w:p>
      <w:pPr>
        <w:pStyle w:val="Heading2"/>
        <w:spacing w:after="100" w:before="280"/>
      </w:pPr>
      <w:r>
        <w:rPr>
          <w:rFonts w:ascii="Arial" w:cs="Arial" w:eastAsia="Arial" w:hAnsi="Arial"/>
          <w:b/>
          <w:bCs/>
          <w:color w:val="1A1A2E"/>
          <w:sz w:val="28"/>
          <w:szCs w:val="28"/>
        </w:rPr>
        <w:t xml:space="preserve">Hackathon / Extended Feature Modules</w:t>
      </w:r>
    </w:p>
    <w:p>
      <w:pPr>
        <w:spacing w:after="0" w:before="40"/>
      </w:pPr>
      <w:r>
        <w:t xml:space="preserve"/>
      </w:r>
    </w:p>
    <w:p>
      <w:pPr>
        <w:spacing w:after="80" w:before="200"/>
      </w:pPr>
      <w:r>
        <w:rPr>
          <w:rFonts w:ascii="Arial" w:cs="Arial" w:eastAsia="Arial" w:hAnsi="Arial"/>
          <w:b/>
          <w:bCs/>
          <w:color w:val="2471A3"/>
          <w:sz w:val="24"/>
          <w:szCs w:val="24"/>
        </w:rPr>
        <w:t xml:space="preserve">5 — Money Health Score (Onboarding Hook)</w:t>
      </w:r>
    </w:p>
    <w:p>
      <w:pPr>
        <w:pStyle w:val="ListParagraph"/>
        <w:numPr>
          <w:ilvl w:val="0"/>
          <w:numId w:val="2"/>
        </w:numPr>
        <w:spacing w:after="40" w:before="40"/>
      </w:pPr>
      <w:r>
        <w:rPr>
          <w:rFonts w:ascii="Arial" w:cs="Arial" w:eastAsia="Arial" w:hAnsi="Arial"/>
          <w:b/>
          <w:bCs/>
          <w:color w:val="1A1A2E"/>
          <w:sz w:val="22"/>
          <w:szCs w:val="22"/>
        </w:rPr>
        <w:t xml:space="preserve">5-minute onboarding flow — computed from data user already entered</w:t>
      </w:r>
    </w:p>
    <w:p>
      <w:pPr>
        <w:pStyle w:val="ListParagraph"/>
        <w:numPr>
          <w:ilvl w:val="0"/>
          <w:numId w:val="2"/>
        </w:numPr>
        <w:spacing w:after="40" w:before="40"/>
      </w:pPr>
      <w:r>
        <w:rPr>
          <w:rFonts w:ascii="Arial" w:cs="Arial" w:eastAsia="Arial" w:hAnsi="Arial"/>
          <w:b w:val="false"/>
          <w:bCs w:val="false"/>
          <w:color w:val="1A1A2E"/>
          <w:sz w:val="22"/>
          <w:szCs w:val="22"/>
        </w:rPr>
        <w:t xml:space="preserve">6 dimensions: emergency preparedness, insurance coverage, investment diversification,</w:t>
      </w:r>
    </w:p>
    <w:p>
      <w:pPr>
        <w:pStyle w:val="ListParagraph"/>
        <w:numPr>
          <w:ilvl w:val="0"/>
          <w:numId w:val="3"/>
        </w:numPr>
        <w:spacing w:after="30" w:before="30"/>
      </w:pPr>
      <w:r>
        <w:rPr>
          <w:rFonts w:ascii="Arial" w:cs="Arial" w:eastAsia="Arial" w:hAnsi="Arial"/>
          <w:color w:val="555555"/>
          <w:sz w:val="20"/>
          <w:szCs w:val="20"/>
        </w:rPr>
        <w:t xml:space="preserve">debt health, tax efficiency, retirement readiness</w:t>
      </w:r>
    </w:p>
    <w:p>
      <w:pPr>
        <w:pStyle w:val="ListParagraph"/>
        <w:numPr>
          <w:ilvl w:val="0"/>
          <w:numId w:val="2"/>
        </w:numPr>
        <w:spacing w:after="40" w:before="40"/>
      </w:pPr>
      <w:r>
        <w:rPr>
          <w:rFonts w:ascii="Arial" w:cs="Arial" w:eastAsia="Arial" w:hAnsi="Arial"/>
          <w:b w:val="false"/>
          <w:bCs w:val="false"/>
          <w:color w:val="1A1A2E"/>
          <w:sz w:val="22"/>
          <w:szCs w:val="22"/>
        </w:rPr>
        <w:t xml:space="preserve">Weighted score 0–100 per dimension + composite score — displayed as radar chart</w:t>
      </w:r>
    </w:p>
    <w:p>
      <w:pPr>
        <w:pStyle w:val="ListParagraph"/>
        <w:numPr>
          <w:ilvl w:val="0"/>
          <w:numId w:val="2"/>
        </w:numPr>
        <w:spacing w:after="40" w:before="40"/>
      </w:pPr>
      <w:r>
        <w:rPr>
          <w:rFonts w:ascii="Arial" w:cs="Arial" w:eastAsia="Arial" w:hAnsi="Arial"/>
          <w:b w:val="false"/>
          <w:bCs w:val="false"/>
          <w:color w:val="1A1A2E"/>
          <w:sz w:val="22"/>
          <w:szCs w:val="22"/>
        </w:rPr>
        <w:t xml:space="preserve">Score updates live as user adds more data — gamification hook for engagement</w:t>
      </w:r>
    </w:p>
    <w:p>
      <w:pPr>
        <w:pStyle w:val="ListParagraph"/>
        <w:numPr>
          <w:ilvl w:val="0"/>
          <w:numId w:val="2"/>
        </w:numPr>
        <w:spacing w:after="40" w:before="40"/>
      </w:pPr>
      <w:r>
        <w:rPr>
          <w:rFonts w:ascii="Arial" w:cs="Arial" w:eastAsia="Arial" w:hAnsi="Arial"/>
          <w:b w:val="false"/>
          <w:bCs w:val="false"/>
          <w:color w:val="1A1A2E"/>
          <w:sz w:val="22"/>
          <w:szCs w:val="22"/>
        </w:rPr>
        <w:t xml:space="preserve">No new data sources: pure computation on existing PostgreSQL data</w:t>
      </w:r>
    </w:p>
    <w:p>
      <w:pPr>
        <w:spacing w:after="0" w:before="80"/>
      </w:pPr>
      <w:r>
        <w:t xml:space="preserve"/>
      </w:r>
    </w:p>
    <w:p>
      <w:pPr>
        <w:spacing w:after="80" w:before="200"/>
      </w:pPr>
      <w:r>
        <w:rPr>
          <w:rFonts w:ascii="Arial" w:cs="Arial" w:eastAsia="Arial" w:hAnsi="Arial"/>
          <w:b/>
          <w:bCs/>
          <w:color w:val="2471A3"/>
          <w:sz w:val="24"/>
          <w:szCs w:val="24"/>
        </w:rPr>
        <w:t xml:space="preserve">6 — FIRE Path Planner</w:t>
      </w:r>
    </w:p>
    <w:p>
      <w:pPr>
        <w:pStyle w:val="ListParagraph"/>
        <w:numPr>
          <w:ilvl w:val="0"/>
          <w:numId w:val="2"/>
        </w:numPr>
        <w:spacing w:after="40" w:before="40"/>
      </w:pPr>
      <w:r>
        <w:rPr>
          <w:rFonts w:ascii="Arial" w:cs="Arial" w:eastAsia="Arial" w:hAnsi="Arial"/>
          <w:b/>
          <w:bCs/>
          <w:color w:val="1A1A2E"/>
          <w:sz w:val="22"/>
          <w:szCs w:val="22"/>
        </w:rPr>
        <w:t xml:space="preserve">Input: age, income, monthly expenses, existing investments, target retirement age</w:t>
      </w:r>
    </w:p>
    <w:p>
      <w:pPr>
        <w:pStyle w:val="ListParagraph"/>
        <w:numPr>
          <w:ilvl w:val="0"/>
          <w:numId w:val="2"/>
        </w:numPr>
        <w:spacing w:after="40" w:before="40"/>
      </w:pPr>
      <w:r>
        <w:rPr>
          <w:rFonts w:ascii="Arial" w:cs="Arial" w:eastAsia="Arial" w:hAnsi="Arial"/>
          <w:b w:val="false"/>
          <w:bCs w:val="false"/>
          <w:color w:val="1A1A2E"/>
          <w:sz w:val="22"/>
          <w:szCs w:val="22"/>
        </w:rPr>
        <w:t xml:space="preserve">FIRE corpus calculation: annual expenses × 25 (4% safe withdrawal rule, inflation-adjusted)</w:t>
      </w:r>
    </w:p>
    <w:p>
      <w:pPr>
        <w:pStyle w:val="ListParagraph"/>
        <w:numPr>
          <w:ilvl w:val="0"/>
          <w:numId w:val="2"/>
        </w:numPr>
        <w:spacing w:after="40" w:before="40"/>
      </w:pPr>
      <w:r>
        <w:rPr>
          <w:rFonts w:ascii="Arial" w:cs="Arial" w:eastAsia="Arial" w:hAnsi="Arial"/>
          <w:b w:val="false"/>
          <w:bCs w:val="false"/>
          <w:color w:val="1A1A2E"/>
          <w:sz w:val="22"/>
          <w:szCs w:val="22"/>
        </w:rPr>
        <w:t xml:space="preserve">Month-by-month SIP roadmap: how much per goal, in which fund category, asset allocation shifts by decade</w:t>
      </w:r>
    </w:p>
    <w:p>
      <w:pPr>
        <w:pStyle w:val="ListParagraph"/>
        <w:numPr>
          <w:ilvl w:val="0"/>
          <w:numId w:val="2"/>
        </w:numPr>
        <w:spacing w:after="40" w:before="40"/>
      </w:pPr>
      <w:r>
        <w:rPr>
          <w:rFonts w:ascii="Arial" w:cs="Arial" w:eastAsia="Arial" w:hAnsi="Arial"/>
          <w:b w:val="false"/>
          <w:bCs w:val="false"/>
          <w:color w:val="1A1A2E"/>
          <w:sz w:val="22"/>
          <w:szCs w:val="22"/>
        </w:rPr>
        <w:t xml:space="preserve">Insurance gap analysis: term cover needed = 10× annual income − existing cover</w:t>
      </w:r>
    </w:p>
    <w:p>
      <w:pPr>
        <w:pStyle w:val="ListParagraph"/>
        <w:numPr>
          <w:ilvl w:val="0"/>
          <w:numId w:val="2"/>
        </w:numPr>
        <w:spacing w:after="40" w:before="40"/>
      </w:pPr>
      <w:r>
        <w:rPr>
          <w:rFonts w:ascii="Arial" w:cs="Arial" w:eastAsia="Arial" w:hAnsi="Arial"/>
          <w:b w:val="false"/>
          <w:bCs w:val="false"/>
          <w:color w:val="1A1A2E"/>
          <w:sz w:val="22"/>
          <w:szCs w:val="22"/>
        </w:rPr>
        <w:t xml:space="preserve">Emergency fund target: 6 months of expenses − existing liquid savings</w:t>
      </w:r>
    </w:p>
    <w:p>
      <w:pPr>
        <w:pStyle w:val="ListParagraph"/>
        <w:numPr>
          <w:ilvl w:val="0"/>
          <w:numId w:val="2"/>
        </w:numPr>
        <w:spacing w:after="40" w:before="40"/>
      </w:pPr>
      <w:r>
        <w:rPr>
          <w:rFonts w:ascii="Arial" w:cs="Arial" w:eastAsia="Arial" w:hAnsi="Arial"/>
          <w:b w:val="false"/>
          <w:bCs w:val="false"/>
          <w:color w:val="1A1A2E"/>
          <w:sz w:val="22"/>
          <w:szCs w:val="22"/>
        </w:rPr>
        <w:t xml:space="preserve">Recharts timeline visualization: current trajectory vs FIRE target line</w:t>
      </w:r>
    </w:p>
    <w:p>
      <w:pPr>
        <w:pStyle w:val="ListParagraph"/>
        <w:numPr>
          <w:ilvl w:val="0"/>
          <w:numId w:val="2"/>
        </w:numPr>
        <w:spacing w:after="40" w:before="40"/>
      </w:pPr>
      <w:r>
        <w:rPr>
          <w:rFonts w:ascii="Arial" w:cs="Arial" w:eastAsia="Arial" w:hAnsi="Arial"/>
          <w:b w:val="false"/>
          <w:bCs w:val="false"/>
          <w:color w:val="1A1A2E"/>
          <w:sz w:val="22"/>
          <w:szCs w:val="22"/>
        </w:rPr>
        <w:t xml:space="preserve">Feeds directly into LangGraph advisor as structured context</w:t>
      </w:r>
    </w:p>
    <w:p>
      <w:pPr>
        <w:spacing w:after="0" w:before="80"/>
      </w:pPr>
      <w:r>
        <w:t xml:space="preserve"/>
      </w:r>
    </w:p>
    <w:p>
      <w:pPr>
        <w:spacing w:after="80" w:before="200"/>
      </w:pPr>
      <w:r>
        <w:rPr>
          <w:rFonts w:ascii="Arial" w:cs="Arial" w:eastAsia="Arial" w:hAnsi="Arial"/>
          <w:b/>
          <w:bCs/>
          <w:color w:val="2471A3"/>
          <w:sz w:val="24"/>
          <w:szCs w:val="24"/>
        </w:rPr>
        <w:t xml:space="preserve">7 — Tax Wizard (Form 16 Analyzer)</w:t>
      </w:r>
    </w:p>
    <w:p>
      <w:pPr>
        <w:pStyle w:val="ListParagraph"/>
        <w:numPr>
          <w:ilvl w:val="0"/>
          <w:numId w:val="2"/>
        </w:numPr>
        <w:spacing w:after="40" w:before="40"/>
      </w:pPr>
      <w:r>
        <w:rPr>
          <w:rFonts w:ascii="Arial" w:cs="Arial" w:eastAsia="Arial" w:hAnsi="Arial"/>
          <w:b/>
          <w:bCs/>
          <w:color w:val="1A1A2E"/>
          <w:sz w:val="22"/>
          <w:szCs w:val="22"/>
        </w:rPr>
        <w:t xml:space="preserve">Form 16 PDF upload — extends existing pdfplumber pipeline</w:t>
      </w:r>
    </w:p>
    <w:p>
      <w:pPr>
        <w:pStyle w:val="ListParagraph"/>
        <w:numPr>
          <w:ilvl w:val="0"/>
          <w:numId w:val="2"/>
        </w:numPr>
        <w:spacing w:after="40" w:before="40"/>
      </w:pPr>
      <w:r>
        <w:rPr>
          <w:rFonts w:ascii="Arial" w:cs="Arial" w:eastAsia="Arial" w:hAnsi="Arial"/>
          <w:b w:val="false"/>
          <w:bCs w:val="false"/>
          <w:color w:val="1A1A2E"/>
          <w:sz w:val="22"/>
          <w:szCs w:val="22"/>
        </w:rPr>
        <w:t xml:space="preserve">Extracts: gross salary, HRA, standard deduction, TDS, declared 80C/80D investments</w:t>
      </w:r>
    </w:p>
    <w:p>
      <w:pPr>
        <w:pStyle w:val="ListParagraph"/>
        <w:numPr>
          <w:ilvl w:val="0"/>
          <w:numId w:val="2"/>
        </w:numPr>
        <w:spacing w:after="40" w:before="40"/>
      </w:pPr>
      <w:r>
        <w:rPr>
          <w:rFonts w:ascii="Arial" w:cs="Arial" w:eastAsia="Arial" w:hAnsi="Arial"/>
          <w:b w:val="false"/>
          <w:bCs w:val="false"/>
          <w:color w:val="1A1A2E"/>
          <w:sz w:val="22"/>
          <w:szCs w:val="22"/>
        </w:rPr>
        <w:t xml:space="preserve">Old vs new tax regime comparison with user's specific numbers — deterministic math engine</w:t>
      </w:r>
    </w:p>
    <w:p>
      <w:pPr>
        <w:pStyle w:val="ListParagraph"/>
        <w:numPr>
          <w:ilvl w:val="0"/>
          <w:numId w:val="2"/>
        </w:numPr>
        <w:spacing w:after="40" w:before="40"/>
      </w:pPr>
      <w:r>
        <w:rPr>
          <w:rFonts w:ascii="Arial" w:cs="Arial" w:eastAsia="Arial" w:hAnsi="Arial"/>
          <w:b w:val="false"/>
          <w:bCs w:val="false"/>
          <w:color w:val="1A1A2E"/>
          <w:sz w:val="22"/>
          <w:szCs w:val="22"/>
        </w:rPr>
        <w:t xml:space="preserve">Missing deductions detector: identifies unclaimed 80C, 80D, 80CCD(1B), HRA, LTA gaps</w:t>
      </w:r>
    </w:p>
    <w:p>
      <w:pPr>
        <w:pStyle w:val="ListParagraph"/>
        <w:numPr>
          <w:ilvl w:val="0"/>
          <w:numId w:val="2"/>
        </w:numPr>
        <w:spacing w:after="40" w:before="40"/>
      </w:pPr>
      <w:r>
        <w:rPr>
          <w:rFonts w:ascii="Arial" w:cs="Arial" w:eastAsia="Arial" w:hAnsi="Arial"/>
          <w:b w:val="false"/>
          <w:bCs w:val="false"/>
          <w:color w:val="1A1A2E"/>
          <w:sz w:val="22"/>
          <w:szCs w:val="22"/>
        </w:rPr>
        <w:t xml:space="preserve">Tax-saving investment suggestions ranked by risk profile + liquidity (ELSS vs PPF vs NPS)</w:t>
      </w:r>
    </w:p>
    <w:p>
      <w:pPr>
        <w:pStyle w:val="ListParagraph"/>
        <w:numPr>
          <w:ilvl w:val="0"/>
          <w:numId w:val="2"/>
        </w:numPr>
        <w:spacing w:after="40" w:before="40"/>
      </w:pPr>
      <w:r>
        <w:rPr>
          <w:rFonts w:ascii="Arial" w:cs="Arial" w:eastAsia="Arial" w:hAnsi="Arial"/>
          <w:b w:val="false"/>
          <w:bCs w:val="false"/>
          <w:color w:val="1A1A2E"/>
          <w:sz w:val="22"/>
          <w:szCs w:val="22"/>
        </w:rPr>
        <w:t xml:space="preserve">ChromaDB RAG over Indian Income Tax Act sections — Gemini narrates the analysis</w:t>
      </w:r>
    </w:p>
    <w:p>
      <w:pPr>
        <w:spacing w:after="0" w:before="80"/>
      </w:pPr>
      <w:r>
        <w:t xml:space="preserve"/>
      </w:r>
    </w:p>
    <w:p>
      <w:pPr>
        <w:spacing w:after="80" w:before="200"/>
      </w:pPr>
      <w:r>
        <w:rPr>
          <w:rFonts w:ascii="Arial" w:cs="Arial" w:eastAsia="Arial" w:hAnsi="Arial"/>
          <w:b/>
          <w:bCs/>
          <w:color w:val="2471A3"/>
          <w:sz w:val="24"/>
          <w:szCs w:val="24"/>
        </w:rPr>
        <w:t xml:space="preserve">8 — Smart Alerts + Net Worth + Export</w:t>
      </w:r>
    </w:p>
    <w:p>
      <w:pPr>
        <w:pStyle w:val="ListParagraph"/>
        <w:numPr>
          <w:ilvl w:val="0"/>
          <w:numId w:val="2"/>
        </w:numPr>
        <w:spacing w:after="40" w:before="40"/>
      </w:pPr>
      <w:r>
        <w:rPr>
          <w:rFonts w:ascii="Arial" w:cs="Arial" w:eastAsia="Arial" w:hAnsi="Arial"/>
          <w:b w:val="false"/>
          <w:bCs w:val="false"/>
          <w:color w:val="1A1A2E"/>
          <w:sz w:val="22"/>
          <w:szCs w:val="22"/>
        </w:rPr>
        <w:t xml:space="preserve">Smart Alerts Engine: daily background task — overspend, portfolio drift, goal off-track, unusual transaction</w:t>
      </w:r>
    </w:p>
    <w:p>
      <w:pPr>
        <w:pStyle w:val="ListParagraph"/>
        <w:numPr>
          <w:ilvl w:val="0"/>
          <w:numId w:val="2"/>
        </w:numPr>
        <w:spacing w:after="40" w:before="40"/>
      </w:pPr>
      <w:r>
        <w:rPr>
          <w:rFonts w:ascii="Arial" w:cs="Arial" w:eastAsia="Arial" w:hAnsi="Arial"/>
          <w:b w:val="false"/>
          <w:bCs w:val="false"/>
          <w:color w:val="1A1A2E"/>
          <w:sz w:val="22"/>
          <w:szCs w:val="22"/>
        </w:rPr>
        <w:t xml:space="preserve">Net Worth Timeline: monthly asset/liability snapshot → running line chart</w:t>
      </w:r>
    </w:p>
    <w:p>
      <w:pPr>
        <w:pStyle w:val="ListParagraph"/>
        <w:numPr>
          <w:ilvl w:val="0"/>
          <w:numId w:val="2"/>
        </w:numPr>
        <w:spacing w:after="40" w:before="40"/>
      </w:pPr>
      <w:r>
        <w:rPr>
          <w:rFonts w:ascii="Arial" w:cs="Arial" w:eastAsia="Arial" w:hAnsi="Arial"/>
          <w:b w:val="false"/>
          <w:bCs w:val="false"/>
          <w:color w:val="1A1A2E"/>
          <w:sz w:val="22"/>
          <w:szCs w:val="22"/>
        </w:rPr>
        <w:t xml:space="preserve">Goal Tracker: savings goals with projected completion date at current savings rate</w:t>
      </w:r>
    </w:p>
    <w:p>
      <w:pPr>
        <w:pStyle w:val="ListParagraph"/>
        <w:numPr>
          <w:ilvl w:val="0"/>
          <w:numId w:val="2"/>
        </w:numPr>
        <w:spacing w:after="40" w:before="40"/>
      </w:pPr>
      <w:r>
        <w:rPr>
          <w:rFonts w:ascii="Arial" w:cs="Arial" w:eastAsia="Arial" w:hAnsi="Arial"/>
          <w:b w:val="false"/>
          <w:bCs w:val="false"/>
          <w:color w:val="1A1A2E"/>
          <w:sz w:val="22"/>
          <w:szCs w:val="22"/>
        </w:rPr>
        <w:t xml:space="preserve">Monthly PDF Export: reportlab generates full financial summary — expenses, portfolio, score, advisor insights</w:t>
      </w:r>
    </w:p>
    <w:p>
      <w:pPr>
        <w:spacing w:after="0" w:before="120"/>
      </w:pPr>
      <w:r>
        <w:t xml:space="preserve"/>
      </w:r>
    </w:p>
    <w:p>
      <w:pPr>
        <w:pBdr>
          <w:bottom w:val="single" w:color="E8DAEF"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03.  Technology Stack</w:t>
      </w:r>
    </w:p>
    <w:p>
      <w:pPr>
        <w:spacing w:after="80" w:before="60"/>
      </w:pPr>
      <w:r>
        <w:rPr>
          <w:rFonts w:ascii="Arial" w:cs="Arial" w:eastAsia="Arial" w:hAnsi="Arial"/>
          <w:color w:val="1A1A2E"/>
          <w:sz w:val="22"/>
          <w:szCs w:val="22"/>
        </w:rPr>
        <w:t xml:space="preserve">Every technology is chosen deliberately. No cargo-culting. Every choice has an interview-defensible reason.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Why This — Not Something Else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FastAPI + Python 3.11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Async for SSE streaming; Pydantic validation; fastest Python framework</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Primary DB</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PostgreSQL</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Relational — transactions, holdings, users have clear FK structure; RLS for SaaS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Vector 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ChromaDB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Local-first, zero infra cost, perfect for RAG + conversation memory per user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Job Queue</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Redis + Celery</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Async PDF parsing; rate-limit counters; decoupled from API workers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scikit-learn + pandas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TF-IDF vectorizer + Random Forest for categorizer Layer 2</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Deep Learning</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PyTorch</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Full control over LSTM architecture, training loop, and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NLP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FinBERT (HuggingFace)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Finance-specific BERT — understands financial language VADER cannot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GenAI</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Gemini 1.5 Flash</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Cost-efficient, 1M token context window, strong financial reasoning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Agentic 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LangGraph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Stateful multi-agent graph; conditional routing; not a black-box agent</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RAG</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ChromaDB + text-embedding-004</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Top-3 chunk retrieval per query injected into advisor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Financial Math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numpy + scipy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FIRE corpus calc, Markowitz optimizer, XIRR, Sharpe ratio</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Market Data</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yfinance</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Free NSE + global OHLCV, no API key, reliable for demo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News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NewsAPI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Free tier: 100 req/day, sufficient for top-50 tickers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PDF Parsing</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pdfplumber</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Best-in-class layout-aware PDF text extraction for bank statements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Frontend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React + Vite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SPA with fast HMR; tree-shakeable bundle; widely known in interviews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Charts</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Recharts</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React-native charts; area chart with confidence band for LSTM forecast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Styling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TailwindCSS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No CSS files; consistent design tokens; responsive out of the box</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MLOps</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MLflow</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Experiment tracking — loss curves, hyperparams, versioned model artifacts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DevOps (A)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Docker Compose + GitHub Actions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Reproducible env; CI on every push; single command local setup</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DevOps (B)</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Kubernetes + Terraform</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Horizontal scaling; IaC; prod/staging parity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Deploy (A)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Railway + Vercel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Free tier; zero config; custom domain; placement demo URL</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Payment</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Stripe</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SaaS Track B: subscription billing, webhook lifecycle, customer portal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Auth (A)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JWT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Simple single-tenant auth; stateless; standard interview expectation</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Auth (B)</w:t>
            </w:r>
          </w:p>
        </w:tc>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Clerk / Auth0</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Org-based multi-tenant auth; org_id in JWT claims; RLS enforcement</w:t>
            </w:r>
          </w:p>
        </w:tc>
      </w:tr>
    </w:tbl>
    <w:p>
      <w:pPr>
        <w:spacing w:after="0" w:before="120"/>
      </w:pPr>
      <w:r>
        <w:t xml:space="preserve"/>
      </w:r>
    </w:p>
    <w:p>
      <w:pPr>
        <w:pBdr>
          <w:bottom w:val="single" w:color="D0ECE7"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04.  System Design + Architecture</w:t>
      </w:r>
    </w:p>
    <w:p>
      <w:pPr>
        <w:pStyle w:val="Heading2"/>
        <w:spacing w:after="100" w:before="280"/>
      </w:pPr>
      <w:r>
        <w:rPr>
          <w:rFonts w:ascii="Arial" w:cs="Arial" w:eastAsia="Arial" w:hAnsi="Arial"/>
          <w:b/>
          <w:bCs/>
          <w:color w:val="1A1A2E"/>
          <w:sz w:val="28"/>
          <w:szCs w:val="28"/>
        </w:rPr>
        <w:t xml:space="preserve">Architecture — Track A (Placement, Weeks 1–12)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jc w:val="left"/>
            </w:pPr>
            <w:r>
              <w:rPr>
                <w:rFonts w:ascii="Arial" w:cs="Arial" w:eastAsia="Arial" w:hAnsi="Arial"/>
                <w:b/>
                <w:bCs/>
                <w:color w:val="1B4F8A"/>
                <w:sz w:val="22"/>
                <w:szCs w:val="22"/>
              </w:rPr>
              <w:t xml:space="preserve">Single-server Docker Compose — all services on one host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FastAPI backend: REST endpoints + SSE streaming + background tasks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PostgreSQL: users, transactions, categories, portfolio_holdings, parse_jobs, alerts, goals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ChromaDB: financial_knowledge collection (RAG) + conversation_memory collection per user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ML modules: categorizer.py, lstm_forecaster.py, sentiment_pipeline.py — standalone, testable independently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LangGraph graph: 5-agent system, runs in-process with FastAPI</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React SPA: served by Vercel CDN — separate from backend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GitHub Actions: pytest + ruff lint + Docker build on every push to main</w:t>
            </w:r>
          </w:p>
        </w:tc>
      </w:tr>
    </w:tbl>
    <w:p>
      <w:pPr>
        <w:spacing w:after="0" w:before="80"/>
      </w:pPr>
      <w:r>
        <w:t xml:space="preserve"/>
      </w:r>
    </w:p>
    <w:p>
      <w:pPr>
        <w:pStyle w:val="Heading2"/>
        <w:spacing w:after="100" w:before="280"/>
      </w:pPr>
      <w:r>
        <w:rPr>
          <w:rFonts w:ascii="Arial" w:cs="Arial" w:eastAsia="Arial" w:hAnsi="Arial"/>
          <w:b/>
          <w:bCs/>
          <w:color w:val="1A1A2E"/>
          <w:sz w:val="28"/>
          <w:szCs w:val="28"/>
        </w:rPr>
        <w:t xml:space="preserve">Architecture — Track B (SaaS, Post-Placement)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vAlign w:val="top"/>
          </w:tcPr>
          <w:p>
            <w:pPr>
              <w:spacing w:after="0" w:before="0"/>
              <w:jc w:val="left"/>
            </w:pPr>
            <w:r>
              <w:rPr>
                <w:rFonts w:ascii="Arial" w:cs="Arial" w:eastAsia="Arial" w:hAnsi="Arial"/>
                <w:b/>
                <w:bCs/>
                <w:color w:val="148F77"/>
                <w:sz w:val="22"/>
                <w:szCs w:val="22"/>
              </w:rPr>
              <w:t xml:space="preserve">Multi-service Kubernetes — horizontally scalable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API pods (stateless FastAPI): scale horizontally on CPU via HPA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ML worker pods (Celery): async LSTM retraining + batch sentiment — scale on queue depth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PostgreSQL (RDS): add org_id FK + row-level security for tenant isolation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Redis (ElastiCache): rate-limit counters per org + Celery broker + session cache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S3 / Cloudflare R2: model artifacts (.pt files) + uploaded PDF storage + report exports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Stripe: Free/Pro/Team tiers — webhook handler updates subscription table — rate limiter enforces plan limits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Prometheus + Grafana: API latency p95, ML inference time, LLM token usage per org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Terraform: IaC for VPC, RDS, EKS, ElastiCache, S3 — reproducible across dev/staging/prod</w:t>
            </w:r>
          </w:p>
        </w:tc>
      </w:tr>
    </w:tbl>
    <w:p>
      <w:pPr>
        <w:spacing w:after="0" w:before="80"/>
      </w:pPr>
      <w:r>
        <w:t xml:space="preserve"/>
      </w:r>
    </w:p>
    <w:p>
      <w:pPr>
        <w:pStyle w:val="Heading2"/>
        <w:spacing w:after="100" w:before="280"/>
      </w:pPr>
      <w:r>
        <w:rPr>
          <w:rFonts w:ascii="Arial" w:cs="Arial" w:eastAsia="Arial" w:hAnsi="Arial"/>
          <w:b/>
          <w:bCs/>
          <w:color w:val="1A1A2E"/>
          <w:sz w:val="28"/>
          <w:szCs w:val="28"/>
        </w:rPr>
        <w:t xml:space="preserve">Scalable PDF Processing — System Design Detail</w:t>
      </w:r>
    </w:p>
    <w:p>
      <w:pPr>
        <w:spacing w:after="80" w:before="60"/>
      </w:pPr>
      <w:r>
        <w:rPr>
          <w:rFonts w:ascii="Arial" w:cs="Arial" w:eastAsia="Arial" w:hAnsi="Arial"/>
          <w:color w:val="1A1A2E"/>
          <w:sz w:val="22"/>
          <w:szCs w:val="22"/>
        </w:rPr>
        <w:t xml:space="preserve">The core system design problem: a 1000-page bank statement takes 90 seconds to parse. Synchronous processing blocks FastAPI. Memory spikes to 500MB per upload. 10 concurrent users crash the server.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B94A00"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B94A00"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Root Cause</w:t>
            </w:r>
          </w:p>
        </w:tc>
        <w:tc>
          <w:tcPr>
            <w:tcW w:type="dxa" w:w="4360"/>
            <w:tcBorders>
              <w:top w:val="single" w:color="CCCCCC" w:sz="1"/>
              <w:left w:val="single" w:color="CCCCCC" w:sz="1"/>
              <w:bottom w:val="single" w:color="CCCCCC" w:sz="1"/>
              <w:right w:val="single" w:color="CCCCCC" w:sz="1"/>
            </w:tcBorders>
            <w:shd w:fill="B94A00"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90s parse blocks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Synchronous processing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202 Accepted → job queue → background worker</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500MB memory spike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Full PDF in memory</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Chunked parser: 50 pages at a time, GC between chunks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One failure kills job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No fault tolerance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Per-chunk retry; partial success; failed_chunks table</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750 LLM calls for 1000-page doc</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Per-transaction Gemini calls</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Batch all ambiguous transactions in one Gemini 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Same merchant re-classified 1000x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No caching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lru_cache(maxsize=10_000) on merchant rule lookup</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10 concurrent uploads = OOM</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No concurrency control</w:t>
            </w:r>
          </w:p>
        </w:tc>
        <w:tc>
          <w:tcPr>
            <w:tcW w:type="dxa" w:w="4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ThreadPoolExecutor(max_workers=4) — queues excess jobs</w:t>
            </w:r>
          </w:p>
        </w:tc>
      </w:tr>
    </w:tbl>
    <w:p>
      <w:pPr>
        <w:spacing w:after="0" w:before="80"/>
      </w:pPr>
      <w:r>
        <w:t xml:space="preserve"/>
      </w:r>
    </w:p>
    <w:p>
      <w:pPr>
        <w:pStyle w:val="Heading2"/>
        <w:spacing w:after="100" w:before="280"/>
      </w:pPr>
      <w:r>
        <w:rPr>
          <w:rFonts w:ascii="Arial" w:cs="Arial" w:eastAsia="Arial" w:hAnsi="Arial"/>
          <w:b/>
          <w:bCs/>
          <w:color w:val="1A1A2E"/>
          <w:sz w:val="28"/>
          <w:szCs w:val="28"/>
        </w:rPr>
        <w:t xml:space="preserve">Database Schema — Key Tables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Table</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Key Columns</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id, email, jwt_hash, plan_tier, created_at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Auth + subscription status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transactions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id, user_id, date, amount, description, category, confidence, source_job_id</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All expense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parse_jobs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id, user_id, status, total_chunks, chunks_done, filename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Async upload progress tracking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failed_chunks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job_id, chunk_idx, error_msg, retry_count</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Per-chunk fault tolerance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portfolio_holdings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id, user_id, ticker, quantity, buy_price, sector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Investment holdings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lstm_models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ticker, model_path, val_mae, trained_at, is_production</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Versioned model registry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budget_limits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user_id, category, monthly_limit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Overspend detection</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goals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user_id, name, target_amount, deadline, current_amount</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Goal tracker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alerts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user_id, type, message, is_read, created_at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Smart alerts engine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fire_plans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user_id, corpus_needed, monthly_sip, target_age, roadmap_json</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FIRE path planner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health_scores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user_id, emergency, insurance, investment, debt, tax, retirement, composite, scored_at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Money Health Score history</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orgs (Track B)</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id, name, plan_tier, stripe_customer_id</w:t>
            </w:r>
          </w:p>
        </w:tc>
        <w:tc>
          <w:tcPr>
            <w:tcW w:type="dxa" w:w="3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Multi-tenant org</w:t>
            </w:r>
          </w:p>
        </w:tc>
      </w:tr>
    </w:tbl>
    <w:p>
      <w:pPr>
        <w:spacing w:after="0" w:before="120"/>
      </w:pPr>
      <w:r>
        <w:t xml:space="preserve"/>
      </w:r>
    </w:p>
    <w:p>
      <w:pPr>
        <w:pBdr>
          <w:bottom w:val="single" w:color="FDEBD0"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05.  Five-Phase Build Roadmap</w:t>
      </w:r>
    </w:p>
    <w:p>
      <w:pPr>
        <w:spacing w:after="80" w:before="60"/>
      </w:pPr>
      <w:r>
        <w:rPr>
          <w:rFonts w:ascii="Arial" w:cs="Arial" w:eastAsia="Arial" w:hAnsi="Arial"/>
          <w:color w:val="1A1A2E"/>
          <w:sz w:val="22"/>
          <w:szCs w:val="22"/>
        </w:rPr>
        <w:t xml:space="preserve">Each phase ends with something deployed and demoable. Never start the next phase until the current one is live. A deployed Phase 1 is worth more than a half-built Phase 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jc w:val="left"/>
            </w:pPr>
            <w:r>
              <w:rPr>
                <w:rFonts w:ascii="Arial" w:cs="Arial" w:eastAsia="Arial" w:hAnsi="Arial"/>
                <w:b/>
                <w:bCs/>
                <w:color w:val="1B4F8A"/>
                <w:sz w:val="18"/>
                <w:szCs w:val="18"/>
              </w:rPr>
              <w:t xml:space="preserve">PHASE 01</w:t>
            </w:r>
          </w:p>
          <w:p>
            <w:pPr>
              <w:spacing w:after="0" w:before="0"/>
              <w:jc w:val="left"/>
            </w:pPr>
            <w:r>
              <w:rPr>
                <w:rFonts w:ascii="Arial" w:cs="Arial" w:eastAsia="Arial" w:hAnsi="Arial"/>
                <w:b/>
                <w:bCs/>
                <w:color w:val="1A1A2E"/>
                <w:sz w:val="32"/>
                <w:szCs w:val="32"/>
              </w:rPr>
              <w:t xml:space="preserve">Foundation + Expense Tracker + ML Categorizer</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Weeks 1–4</w:t>
            </w:r>
          </w:p>
          <w:p>
            <w:pPr>
              <w:spacing w:after="0" w:before="0"/>
              <w:jc w:val="center"/>
            </w:pPr>
            <w:r>
              <w:rPr>
                <w:rFonts w:ascii="Arial" w:cs="Arial" w:eastAsia="Arial" w:hAnsi="Arial"/>
                <w:b w:val="false"/>
                <w:bCs w:val="false"/>
                <w:color w:val="FFFFFF"/>
                <w:sz w:val="18"/>
                <w:szCs w:val="18"/>
              </w:rPr>
              <w:t xml:space="preserve">Timeline</w:t>
            </w:r>
          </w:p>
        </w:tc>
      </w:tr>
    </w:tbl>
    <w:p>
      <w:pPr>
        <w:spacing w:after="0" w:before="80"/>
      </w:pPr>
      <w:r>
        <w:t xml:space="preserve"/>
      </w:r>
    </w:p>
    <w:p>
      <w:pPr>
        <w:spacing w:after="80" w:before="200"/>
      </w:pPr>
      <w:r>
        <w:rPr>
          <w:rFonts w:ascii="Arial" w:cs="Arial" w:eastAsia="Arial" w:hAnsi="Arial"/>
          <w:b/>
          <w:bCs/>
          <w:color w:val="2471A3"/>
          <w:sz w:val="24"/>
          <w:szCs w:val="24"/>
        </w:rPr>
        <w:t xml:space="preserve">Phase Goal</w:t>
      </w:r>
    </w:p>
    <w:p>
      <w:pPr>
        <w:spacing w:after="80" w:before="60"/>
      </w:pPr>
      <w:r>
        <w:rPr>
          <w:rFonts w:ascii="Arial" w:cs="Arial" w:eastAsia="Arial" w:hAnsi="Arial"/>
          <w:color w:val="1A1A2E"/>
          <w:sz w:val="22"/>
          <w:szCs w:val="22"/>
        </w:rPr>
        <w:t xml:space="preserve">A deployed, working expense tracker with 4-layer ML categorization that real users can actually use. Upload a bank statement → see transactions automatically categorized → set budget limits → get overspend alerts. This alone is a functional product.</w:t>
      </w:r>
    </w:p>
    <w:p>
      <w:pPr>
        <w:spacing w:after="0" w:before="60"/>
      </w:pPr>
      <w:r>
        <w:t xml:space="preserve"/>
      </w:r>
    </w:p>
    <w:p>
      <w:pPr>
        <w:spacing w:after="80" w:before="200"/>
      </w:pPr>
      <w:r>
        <w:rPr>
          <w:rFonts w:ascii="Arial" w:cs="Arial" w:eastAsia="Arial" w:hAnsi="Arial"/>
          <w:b/>
          <w:bCs/>
          <w:color w:val="2471A3"/>
          <w:sz w:val="24"/>
          <w:szCs w:val="24"/>
        </w:rPr>
        <w:t xml:space="preserve">Week 1–2 — Foundation</w:t>
      </w:r>
    </w:p>
    <w:p>
      <w:pPr>
        <w:pStyle w:val="ListParagraph"/>
        <w:numPr>
          <w:ilvl w:val="0"/>
          <w:numId w:val="2"/>
        </w:numPr>
        <w:spacing w:after="40" w:before="40"/>
      </w:pPr>
      <w:r>
        <w:rPr>
          <w:rFonts w:ascii="Arial" w:cs="Arial" w:eastAsia="Arial" w:hAnsi="Arial"/>
          <w:b w:val="false"/>
          <w:bCs w:val="false"/>
          <w:color w:val="1A1A2E"/>
          <w:sz w:val="22"/>
          <w:szCs w:val="22"/>
        </w:rPr>
        <w:t xml:space="preserve">Mono-repo setup: /backend (FastAPI), /frontend (React+Vite), /ml (standalone modules), /infra (Docker, CI)</w:t>
      </w:r>
    </w:p>
    <w:p>
      <w:pPr>
        <w:pStyle w:val="ListParagraph"/>
        <w:numPr>
          <w:ilvl w:val="0"/>
          <w:numId w:val="2"/>
        </w:numPr>
        <w:spacing w:after="40" w:before="40"/>
      </w:pPr>
      <w:r>
        <w:rPr>
          <w:rFonts w:ascii="Arial" w:cs="Arial" w:eastAsia="Arial" w:hAnsi="Arial"/>
          <w:b w:val="false"/>
          <w:bCs w:val="false"/>
          <w:color w:val="1A1A2E"/>
          <w:sz w:val="22"/>
          <w:szCs w:val="22"/>
        </w:rPr>
        <w:t xml:space="preserve">docker-compose.yml: FastAPI + PostgreSQL + ChromaDB — single command brings up entire stack</w:t>
      </w:r>
    </w:p>
    <w:p>
      <w:pPr>
        <w:pStyle w:val="ListParagraph"/>
        <w:numPr>
          <w:ilvl w:val="0"/>
          <w:numId w:val="2"/>
        </w:numPr>
        <w:spacing w:after="40" w:before="40"/>
      </w:pPr>
      <w:r>
        <w:rPr>
          <w:rFonts w:ascii="Arial" w:cs="Arial" w:eastAsia="Arial" w:hAnsi="Arial"/>
          <w:b w:val="false"/>
          <w:bCs w:val="false"/>
          <w:color w:val="1A1A2E"/>
          <w:sz w:val="22"/>
          <w:szCs w:val="22"/>
        </w:rPr>
        <w:t xml:space="preserve">PostgreSQL schema: all tables designed upfront — users, transactions, parse_jobs, failed_chunks, categories, budget_limits, portfolio_holdings, goals, alerts</w:t>
      </w:r>
    </w:p>
    <w:p>
      <w:pPr>
        <w:pStyle w:val="ListParagraph"/>
        <w:numPr>
          <w:ilvl w:val="0"/>
          <w:numId w:val="2"/>
        </w:numPr>
        <w:spacing w:after="40" w:before="40"/>
      </w:pPr>
      <w:r>
        <w:rPr>
          <w:rFonts w:ascii="Arial" w:cs="Arial" w:eastAsia="Arial" w:hAnsi="Arial"/>
          <w:b w:val="false"/>
          <w:bCs w:val="false"/>
          <w:color w:val="1A1A2E"/>
          <w:sz w:val="22"/>
          <w:szCs w:val="22"/>
        </w:rPr>
        <w:t xml:space="preserve">FastAPI skeleton: /ping health check, JWT auth middleware, CORS, .env config, Pydantic models</w:t>
      </w:r>
    </w:p>
    <w:p>
      <w:pPr>
        <w:pStyle w:val="ListParagraph"/>
        <w:numPr>
          <w:ilvl w:val="0"/>
          <w:numId w:val="2"/>
        </w:numPr>
        <w:spacing w:after="40" w:before="40"/>
      </w:pPr>
      <w:r>
        <w:rPr>
          <w:rFonts w:ascii="Arial" w:cs="Arial" w:eastAsia="Arial" w:hAnsi="Arial"/>
          <w:b w:val="false"/>
          <w:bCs w:val="false"/>
          <w:color w:val="1A1A2E"/>
          <w:sz w:val="22"/>
          <w:szCs w:val="22"/>
        </w:rPr>
        <w:t xml:space="preserve">GitHub Actions CI: pytest → ruff lint → Docker build — triggers on every push to main</w:t>
      </w:r>
    </w:p>
    <w:p>
      <w:pPr>
        <w:pStyle w:val="ListParagraph"/>
        <w:numPr>
          <w:ilvl w:val="0"/>
          <w:numId w:val="2"/>
        </w:numPr>
        <w:spacing w:after="40" w:before="40"/>
      </w:pPr>
      <w:r>
        <w:rPr>
          <w:rFonts w:ascii="Arial" w:cs="Arial" w:eastAsia="Arial" w:hAnsi="Arial"/>
          <w:b w:val="false"/>
          <w:bCs w:val="false"/>
          <w:color w:val="1A1A2E"/>
          <w:sz w:val="22"/>
          <w:szCs w:val="22"/>
        </w:rPr>
        <w:t xml:space="preserve">Railway project + Vercel project created — placeholder deploys live from day 1</w:t>
      </w:r>
    </w:p>
    <w:p>
      <w:pPr>
        <w:pStyle w:val="ListParagraph"/>
        <w:numPr>
          <w:ilvl w:val="0"/>
          <w:numId w:val="2"/>
        </w:numPr>
        <w:spacing w:after="40" w:before="40"/>
      </w:pPr>
      <w:r>
        <w:rPr>
          <w:rFonts w:ascii="Arial" w:cs="Arial" w:eastAsia="Arial" w:hAnsi="Arial"/>
          <w:b w:val="false"/>
          <w:bCs w:val="false"/>
          <w:color w:val="1A1A2E"/>
          <w:sz w:val="22"/>
          <w:szCs w:val="22"/>
        </w:rPr>
        <w:t xml:space="preserve">ChromaDB initialized: financial_knowledge + conversation_memory collections created</w:t>
      </w:r>
    </w:p>
    <w:p>
      <w:pPr>
        <w:pStyle w:val="ListParagraph"/>
        <w:numPr>
          <w:ilvl w:val="0"/>
          <w:numId w:val="2"/>
        </w:numPr>
        <w:spacing w:after="40" w:before="40"/>
      </w:pPr>
      <w:r>
        <w:rPr>
          <w:rFonts w:ascii="Arial" w:cs="Arial" w:eastAsia="Arial" w:hAnsi="Arial"/>
          <w:b w:val="false"/>
          <w:bCs w:val="false"/>
          <w:color w:val="1A1A2E"/>
          <w:sz w:val="22"/>
          <w:szCs w:val="22"/>
        </w:rPr>
        <w:t xml:space="preserve">README: architecture diagram, stack table, local setup instructions</w:t>
      </w:r>
    </w:p>
    <w:p>
      <w:pPr>
        <w:spacing w:after="0" w:before="60"/>
      </w:pPr>
      <w:r>
        <w:t xml:space="preserve"/>
      </w:r>
    </w:p>
    <w:p>
      <w:pPr>
        <w:spacing w:after="80" w:before="200"/>
      </w:pPr>
      <w:r>
        <w:rPr>
          <w:rFonts w:ascii="Arial" w:cs="Arial" w:eastAsia="Arial" w:hAnsi="Arial"/>
          <w:b/>
          <w:bCs/>
          <w:color w:val="2471A3"/>
          <w:sz w:val="24"/>
          <w:szCs w:val="24"/>
        </w:rPr>
        <w:t xml:space="preserve">Week 3–4 — PDF/CSV Parser + 4-Layer Categorizer</w:t>
      </w:r>
    </w:p>
    <w:p>
      <w:pPr>
        <w:pStyle w:val="ListParagraph"/>
        <w:numPr>
          <w:ilvl w:val="0"/>
          <w:numId w:val="2"/>
        </w:numPr>
        <w:spacing w:after="40" w:before="40"/>
      </w:pPr>
      <w:r>
        <w:rPr>
          <w:rFonts w:ascii="Arial" w:cs="Arial" w:eastAsia="Arial" w:hAnsi="Arial"/>
          <w:b w:val="false"/>
          <w:bCs w:val="false"/>
          <w:color w:val="1A1A2E"/>
          <w:sz w:val="22"/>
          <w:szCs w:val="22"/>
        </w:rPr>
        <w:t xml:space="preserve">PDF parser (pdfplumber): handles SBI, HDFC, ICICI, Axis, Kotak statement formats</w:t>
      </w:r>
    </w:p>
    <w:p>
      <w:pPr>
        <w:pStyle w:val="ListParagraph"/>
        <w:numPr>
          <w:ilvl w:val="0"/>
          <w:numId w:val="2"/>
        </w:numPr>
        <w:spacing w:after="40" w:before="40"/>
      </w:pPr>
      <w:r>
        <w:rPr>
          <w:rFonts w:ascii="Arial" w:cs="Arial" w:eastAsia="Arial" w:hAnsi="Arial"/>
          <w:b w:val="false"/>
          <w:bCs w:val="false"/>
          <w:color w:val="1A1A2E"/>
          <w:sz w:val="22"/>
          <w:szCs w:val="22"/>
        </w:rPr>
        <w:t xml:space="preserve">CSV parser (pandas): standard bank CSV export format</w:t>
      </w:r>
    </w:p>
    <w:p>
      <w:pPr>
        <w:pStyle w:val="ListParagraph"/>
        <w:numPr>
          <w:ilvl w:val="0"/>
          <w:numId w:val="2"/>
        </w:numPr>
        <w:spacing w:after="40" w:before="40"/>
      </w:pPr>
      <w:r>
        <w:rPr>
          <w:rFonts w:ascii="Arial" w:cs="Arial" w:eastAsia="Arial" w:hAnsi="Arial"/>
          <w:b w:val="false"/>
          <w:bCs w:val="false"/>
          <w:color w:val="1A1A2E"/>
          <w:sz w:val="22"/>
          <w:szCs w:val="22"/>
        </w:rPr>
        <w:t xml:space="preserve">Async upload pipeline: POST /upload → 202 Accepted + job_id → background worker → GET /jobs/{id} polling</w:t>
      </w:r>
    </w:p>
    <w:p>
      <w:pPr>
        <w:pStyle w:val="ListParagraph"/>
        <w:numPr>
          <w:ilvl w:val="0"/>
          <w:numId w:val="2"/>
        </w:numPr>
        <w:spacing w:after="40" w:before="40"/>
      </w:pPr>
      <w:r>
        <w:rPr>
          <w:rFonts w:ascii="Arial" w:cs="Arial" w:eastAsia="Arial" w:hAnsi="Arial"/>
          <w:b w:val="false"/>
          <w:bCs w:val="false"/>
          <w:color w:val="1A1A2E"/>
          <w:sz w:val="22"/>
          <w:szCs w:val="22"/>
        </w:rPr>
        <w:t xml:space="preserve">Chunked parser: 50 pages per chunk — constant memory regardless of file size</w:t>
      </w:r>
    </w:p>
    <w:p>
      <w:pPr>
        <w:pStyle w:val="ListParagraph"/>
        <w:numPr>
          <w:ilvl w:val="0"/>
          <w:numId w:val="2"/>
        </w:numPr>
        <w:spacing w:after="40" w:before="40"/>
      </w:pPr>
      <w:r>
        <w:rPr>
          <w:rFonts w:ascii="Arial" w:cs="Arial" w:eastAsia="Arial" w:hAnsi="Arial"/>
          <w:b w:val="false"/>
          <w:bCs w:val="false"/>
          <w:color w:val="1A1A2E"/>
          <w:sz w:val="22"/>
          <w:szCs w:val="22"/>
        </w:rPr>
        <w:t xml:space="preserve">Per-chunk retry: failed chunks logged to failed_chunks table — job does not abort</w:t>
      </w:r>
    </w:p>
    <w:p>
      <w:pPr>
        <w:pStyle w:val="ListParagraph"/>
        <w:numPr>
          <w:ilvl w:val="0"/>
          <w:numId w:val="2"/>
        </w:numPr>
        <w:spacing w:after="40" w:before="40"/>
      </w:pPr>
      <w:r>
        <w:rPr>
          <w:rFonts w:ascii="Arial" w:cs="Arial" w:eastAsia="Arial" w:hAnsi="Arial"/>
          <w:b w:val="false"/>
          <w:bCs w:val="false"/>
          <w:color w:val="1A1A2E"/>
          <w:sz w:val="22"/>
          <w:szCs w:val="22"/>
        </w:rPr>
        <w:t xml:space="preserve">Layer 1: merchant keyword dictionary (500+ entries) — Swiggy, Zomato, IRCTC, Uber, Ola, Netflix, Amazon…</w:t>
      </w:r>
    </w:p>
    <w:p>
      <w:pPr>
        <w:pStyle w:val="ListParagraph"/>
        <w:numPr>
          <w:ilvl w:val="0"/>
          <w:numId w:val="2"/>
        </w:numPr>
        <w:spacing w:after="40" w:before="40"/>
      </w:pPr>
      <w:r>
        <w:rPr>
          <w:rFonts w:ascii="Arial" w:cs="Arial" w:eastAsia="Arial" w:hAnsi="Arial"/>
          <w:b w:val="false"/>
          <w:bCs w:val="false"/>
          <w:color w:val="1A1A2E"/>
          <w:sz w:val="22"/>
          <w:szCs w:val="22"/>
        </w:rPr>
        <w:t xml:space="preserve">Layer 2: TF-IDF vectorizer + Random Forest — trained on labeled 10,000-transaction dataset</w:t>
      </w:r>
    </w:p>
    <w:p>
      <w:pPr>
        <w:pStyle w:val="ListParagraph"/>
        <w:numPr>
          <w:ilvl w:val="0"/>
          <w:numId w:val="2"/>
        </w:numPr>
        <w:spacing w:after="40" w:before="40"/>
      </w:pPr>
      <w:r>
        <w:rPr>
          <w:rFonts w:ascii="Arial" w:cs="Arial" w:eastAsia="Arial" w:hAnsi="Arial"/>
          <w:b w:val="false"/>
          <w:bCs w:val="false"/>
          <w:color w:val="1A1A2E"/>
          <w:sz w:val="22"/>
          <w:szCs w:val="22"/>
        </w:rPr>
        <w:t xml:space="preserve">Layer 3: Gemini batch call — all ambiguous transactions in one API call, not one call per transaction</w:t>
      </w:r>
    </w:p>
    <w:p>
      <w:pPr>
        <w:pStyle w:val="ListParagraph"/>
        <w:numPr>
          <w:ilvl w:val="0"/>
          <w:numId w:val="2"/>
        </w:numPr>
        <w:spacing w:after="40" w:before="40"/>
      </w:pPr>
      <w:r>
        <w:rPr>
          <w:rFonts w:ascii="Arial" w:cs="Arial" w:eastAsia="Arial" w:hAnsi="Arial"/>
          <w:b w:val="false"/>
          <w:bCs w:val="false"/>
          <w:color w:val="1A1A2E"/>
          <w:sz w:val="22"/>
          <w:szCs w:val="22"/>
        </w:rPr>
        <w:t xml:space="preserve">Layer 4: HITL API endpoint — returns uncertain transactions; every confirmation retrains Layer 2 monthly</w:t>
      </w:r>
    </w:p>
    <w:p>
      <w:pPr>
        <w:pStyle w:val="ListParagraph"/>
        <w:numPr>
          <w:ilvl w:val="0"/>
          <w:numId w:val="2"/>
        </w:numPr>
        <w:spacing w:after="40" w:before="40"/>
      </w:pPr>
      <w:r>
        <w:rPr>
          <w:rFonts w:ascii="Arial" w:cs="Arial" w:eastAsia="Arial" w:hAnsi="Arial"/>
          <w:b w:val="false"/>
          <w:bCs w:val="false"/>
          <w:color w:val="1A1A2E"/>
          <w:sz w:val="22"/>
          <w:szCs w:val="22"/>
        </w:rPr>
        <w:t xml:space="preserve">Budget limits CRUD + overspend alert computation + recurring transaction pattern detector</w:t>
      </w:r>
    </w:p>
    <w:p>
      <w:pPr>
        <w:pStyle w:val="ListParagraph"/>
        <w:numPr>
          <w:ilvl w:val="0"/>
          <w:numId w:val="2"/>
        </w:numPr>
        <w:spacing w:after="40" w:before="40"/>
      </w:pPr>
      <w:r>
        <w:rPr>
          <w:rFonts w:ascii="Arial" w:cs="Arial" w:eastAsia="Arial" w:hAnsi="Arial"/>
          <w:b w:val="false"/>
          <w:bCs w:val="false"/>
          <w:color w:val="1A1A2E"/>
          <w:sz w:val="22"/>
          <w:szCs w:val="22"/>
        </w:rPr>
        <w:t xml:space="preserve">Frontend: upload UI + progress bar (polling /jobs/{id}) + expense dashboard + category charts (Recharts)</w:t>
      </w:r>
    </w:p>
    <w:p>
      <w:pPr>
        <w:pStyle w:val="ListParagraph"/>
        <w:numPr>
          <w:ilvl w:val="0"/>
          <w:numId w:val="2"/>
        </w:numPr>
        <w:spacing w:after="40" w:before="40"/>
      </w:pPr>
      <w:r>
        <w:rPr>
          <w:rFonts w:ascii="Arial" w:cs="Arial" w:eastAsia="Arial" w:hAnsi="Arial"/>
          <w:b w:val="false"/>
          <w:bCs w:val="false"/>
          <w:color w:val="1A1A2E"/>
          <w:sz w:val="22"/>
          <w:szCs w:val="22"/>
        </w:rPr>
        <w:t xml:space="preserve">HITL UI: card with two-tap confirmation — merchant, amount, suggested category, confirm/correct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before="0"/>
              <w:jc w:val="left"/>
            </w:pPr>
            <w:r>
              <w:rPr>
                <w:rFonts w:ascii="Arial" w:cs="Arial" w:eastAsia="Arial" w:hAnsi="Arial"/>
                <w:b/>
                <w:bCs/>
                <w:color w:val="1E8449"/>
                <w:sz w:val="22"/>
                <w:szCs w:val="22"/>
              </w:rPr>
              <w:t xml:space="preserve">Phase 1 — What Must Be Live by End of Week 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Live URL (not localhost) — Railway backend + Vercel frontend accessible to anyone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PDF/CSV upload working end-to-end with real bank statements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Transactions categorized automatically — Layer 1+2+3 pipeline running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HITL confirmation card working — user can correct and confirm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Expense dashboard with Recharts pie + bar + line charts rendering real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Budget limits + overspend detection active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GitHub Actions CI green on every push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5 classmates have uploaded their own bank statements and given feedback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top"/>
          </w:tcPr>
          <w:p>
            <w:pPr>
              <w:spacing w:after="0" w:before="0"/>
              <w:jc w:val="left"/>
            </w:pPr>
            <w:r>
              <w:rPr>
                <w:rFonts w:ascii="Arial" w:cs="Arial" w:eastAsia="Arial" w:hAnsi="Arial"/>
                <w:b/>
                <w:bCs/>
                <w:color w:val="7D3C98"/>
                <w:sz w:val="18"/>
                <w:szCs w:val="18"/>
              </w:rPr>
              <w:t xml:space="preserve">PHASE 02</w:t>
            </w:r>
          </w:p>
          <w:p>
            <w:pPr>
              <w:spacing w:after="0" w:before="0"/>
              <w:jc w:val="left"/>
            </w:pPr>
            <w:r>
              <w:rPr>
                <w:rFonts w:ascii="Arial" w:cs="Arial" w:eastAsia="Arial" w:hAnsi="Arial"/>
                <w:b/>
                <w:bCs/>
                <w:color w:val="1A1A2E"/>
                <w:sz w:val="32"/>
                <w:szCs w:val="32"/>
              </w:rPr>
              <w:t xml:space="preserve">Portfolio Manager + LSTM + FinBERT + Money Health Score</w:t>
            </w:r>
          </w:p>
        </w:tc>
        <w:tc>
          <w:tcPr>
            <w:tcW w:type="dxa" w:w="2760"/>
            <w:tcBorders>
              <w:top w:val="single" w:color="CCCCCC" w:sz="1"/>
              <w:left w:val="single" w:color="CCCCCC" w:sz="1"/>
              <w:bottom w:val="single" w:color="CCCCCC" w:sz="1"/>
              <w:right w:val="single" w:color="CCCCCC" w:sz="1"/>
            </w:tcBorders>
            <w:shd w:fill="7D3C98"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Weeks 5–8</w:t>
            </w:r>
          </w:p>
          <w:p>
            <w:pPr>
              <w:spacing w:after="0" w:before="0"/>
              <w:jc w:val="center"/>
            </w:pPr>
            <w:r>
              <w:rPr>
                <w:rFonts w:ascii="Arial" w:cs="Arial" w:eastAsia="Arial" w:hAnsi="Arial"/>
                <w:b w:val="false"/>
                <w:bCs w:val="false"/>
                <w:color w:val="FFFFFF"/>
                <w:sz w:val="18"/>
                <w:szCs w:val="18"/>
              </w:rPr>
              <w:t xml:space="preserve">Timeline</w:t>
            </w:r>
          </w:p>
        </w:tc>
      </w:tr>
    </w:tbl>
    <w:p>
      <w:pPr>
        <w:spacing w:after="0" w:before="80"/>
      </w:pPr>
      <w:r>
        <w:t xml:space="preserve"/>
      </w:r>
    </w:p>
    <w:p>
      <w:pPr>
        <w:spacing w:after="80" w:before="200"/>
      </w:pPr>
      <w:r>
        <w:rPr>
          <w:rFonts w:ascii="Arial" w:cs="Arial" w:eastAsia="Arial" w:hAnsi="Arial"/>
          <w:b/>
          <w:bCs/>
          <w:color w:val="2471A3"/>
          <w:sz w:val="24"/>
          <w:szCs w:val="24"/>
        </w:rPr>
        <w:t xml:space="preserve">Phase Goal</w:t>
      </w:r>
    </w:p>
    <w:p>
      <w:pPr>
        <w:spacing w:after="80" w:before="60"/>
      </w:pPr>
      <w:r>
        <w:rPr>
          <w:rFonts w:ascii="Arial" w:cs="Arial" w:eastAsia="Arial" w:hAnsi="Arial"/>
          <w:color w:val="1A1A2E"/>
          <w:sz w:val="22"/>
          <w:szCs w:val="22"/>
        </w:rPr>
        <w:t xml:space="preserve">Add the investment side of personal finance. User now has both spending (Phase 1) and investing in one platform. LSTM forecaster is the DL showcase. FinBERT is the NLP showcase. Money Health Score is the onboarding hook that makes everything feel connected.</w:t>
      </w:r>
    </w:p>
    <w:p>
      <w:pPr>
        <w:spacing w:after="0" w:before="60"/>
      </w:pPr>
      <w:r>
        <w:t xml:space="preserve"/>
      </w:r>
    </w:p>
    <w:p>
      <w:pPr>
        <w:spacing w:after="80" w:before="200"/>
      </w:pPr>
      <w:r>
        <w:rPr>
          <w:rFonts w:ascii="Arial" w:cs="Arial" w:eastAsia="Arial" w:hAnsi="Arial"/>
          <w:b/>
          <w:bCs/>
          <w:color w:val="2471A3"/>
          <w:sz w:val="24"/>
          <w:szCs w:val="24"/>
        </w:rPr>
        <w:t xml:space="preserve">Week 5–6 — Portfolio Manager + Markowitz</w:t>
      </w:r>
    </w:p>
    <w:p>
      <w:pPr>
        <w:pStyle w:val="ListParagraph"/>
        <w:numPr>
          <w:ilvl w:val="0"/>
          <w:numId w:val="2"/>
        </w:numPr>
        <w:spacing w:after="40" w:before="40"/>
      </w:pPr>
      <w:r>
        <w:rPr>
          <w:rFonts w:ascii="Arial" w:cs="Arial" w:eastAsia="Arial" w:hAnsi="Arial"/>
          <w:b w:val="false"/>
          <w:bCs w:val="false"/>
          <w:color w:val="1A1A2E"/>
          <w:sz w:val="22"/>
          <w:szCs w:val="22"/>
        </w:rPr>
        <w:t xml:space="preserve">Holdings CRUD: add/edit/delete ticker, quantity, buy price — validate ticker against yfinance</w:t>
      </w:r>
    </w:p>
    <w:p>
      <w:pPr>
        <w:pStyle w:val="ListParagraph"/>
        <w:numPr>
          <w:ilvl w:val="0"/>
          <w:numId w:val="2"/>
        </w:numPr>
        <w:spacing w:after="40" w:before="40"/>
      </w:pPr>
      <w:r>
        <w:rPr>
          <w:rFonts w:ascii="Arial" w:cs="Arial" w:eastAsia="Arial" w:hAnsi="Arial"/>
          <w:b w:val="false"/>
          <w:bCs w:val="false"/>
          <w:color w:val="1A1A2E"/>
          <w:sz w:val="22"/>
          <w:szCs w:val="22"/>
        </w:rPr>
        <w:t xml:space="preserve">Live price fetch: yfinance polling every 5 minutes via FastAPI background task</w:t>
      </w:r>
    </w:p>
    <w:p>
      <w:pPr>
        <w:pStyle w:val="ListParagraph"/>
        <w:numPr>
          <w:ilvl w:val="0"/>
          <w:numId w:val="2"/>
        </w:numPr>
        <w:spacing w:after="40" w:before="40"/>
      </w:pPr>
      <w:r>
        <w:rPr>
          <w:rFonts w:ascii="Arial" w:cs="Arial" w:eastAsia="Arial" w:hAnsi="Arial"/>
          <w:b w:val="false"/>
          <w:bCs w:val="false"/>
          <w:color w:val="1A1A2E"/>
          <w:sz w:val="22"/>
          <w:szCs w:val="22"/>
        </w:rPr>
        <w:t xml:space="preserve">Portfolio metrics: total value, unrealized P&amp;L per holding, allocation %, sector breakdown</w:t>
      </w:r>
    </w:p>
    <w:p>
      <w:pPr>
        <w:pStyle w:val="ListParagraph"/>
        <w:numPr>
          <w:ilvl w:val="0"/>
          <w:numId w:val="2"/>
        </w:numPr>
        <w:spacing w:after="40" w:before="40"/>
      </w:pPr>
      <w:r>
        <w:rPr>
          <w:rFonts w:ascii="Arial" w:cs="Arial" w:eastAsia="Arial" w:hAnsi="Arial"/>
          <w:b w:val="false"/>
          <w:bCs w:val="false"/>
          <w:color w:val="1A1A2E"/>
          <w:sz w:val="22"/>
          <w:szCs w:val="22"/>
        </w:rPr>
        <w:t xml:space="preserve">Sharpe ratio: annualized return / std deviation of daily returns (last 252 trading days)</w:t>
      </w:r>
    </w:p>
    <w:p>
      <w:pPr>
        <w:pStyle w:val="ListParagraph"/>
        <w:numPr>
          <w:ilvl w:val="0"/>
          <w:numId w:val="2"/>
        </w:numPr>
        <w:spacing w:after="40" w:before="40"/>
      </w:pPr>
      <w:r>
        <w:rPr>
          <w:rFonts w:ascii="Arial" w:cs="Arial" w:eastAsia="Arial" w:hAnsi="Arial"/>
          <w:b w:val="false"/>
          <w:bCs w:val="false"/>
          <w:color w:val="1A1A2E"/>
          <w:sz w:val="22"/>
          <w:szCs w:val="22"/>
        </w:rPr>
        <w:t xml:space="preserve">Markowitz optimizer: scipy.optimize.minimize on negative Sharpe — returns suggested allocation weights</w:t>
      </w:r>
    </w:p>
    <w:p>
      <w:pPr>
        <w:pStyle w:val="ListParagraph"/>
        <w:numPr>
          <w:ilvl w:val="0"/>
          <w:numId w:val="2"/>
        </w:numPr>
        <w:spacing w:after="40" w:before="40"/>
      </w:pPr>
      <w:r>
        <w:rPr>
          <w:rFonts w:ascii="Arial" w:cs="Arial" w:eastAsia="Arial" w:hAnsi="Arial"/>
          <w:b w:val="false"/>
          <w:bCs w:val="false"/>
          <w:color w:val="1A1A2E"/>
          <w:sz w:val="22"/>
          <w:szCs w:val="22"/>
        </w:rPr>
        <w:t xml:space="preserve">Sector concentration: flag if any single sector exceeds 60% of total portfolio value</w:t>
      </w:r>
    </w:p>
    <w:p>
      <w:pPr>
        <w:pStyle w:val="ListParagraph"/>
        <w:numPr>
          <w:ilvl w:val="0"/>
          <w:numId w:val="2"/>
        </w:numPr>
        <w:spacing w:after="40" w:before="40"/>
      </w:pPr>
      <w:r>
        <w:rPr>
          <w:rFonts w:ascii="Arial" w:cs="Arial" w:eastAsia="Arial" w:hAnsi="Arial"/>
          <w:b w:val="false"/>
          <w:bCs w:val="false"/>
          <w:color w:val="1A1A2E"/>
          <w:sz w:val="22"/>
          <w:szCs w:val="22"/>
        </w:rPr>
        <w:t xml:space="preserve">Frontend: portfolio cards (ticker, value, P&amp;L, sector, sentiment badge), allocation pie, P&amp;L table</w:t>
      </w:r>
    </w:p>
    <w:p>
      <w:pPr>
        <w:spacing w:after="0" w:before="60"/>
      </w:pPr>
      <w:r>
        <w:t xml:space="preserve"/>
      </w:r>
    </w:p>
    <w:p>
      <w:pPr>
        <w:spacing w:after="80" w:before="200"/>
      </w:pPr>
      <w:r>
        <w:rPr>
          <w:rFonts w:ascii="Arial" w:cs="Arial" w:eastAsia="Arial" w:hAnsi="Arial"/>
          <w:b/>
          <w:bCs/>
          <w:color w:val="2471A3"/>
          <w:sz w:val="24"/>
          <w:szCs w:val="24"/>
        </w:rPr>
        <w:t xml:space="preserve">Week 7 — LSTM Forecaster + MLflow</w:t>
      </w:r>
    </w:p>
    <w:p>
      <w:pPr>
        <w:pStyle w:val="ListParagraph"/>
        <w:numPr>
          <w:ilvl w:val="0"/>
          <w:numId w:val="2"/>
        </w:numPr>
        <w:spacing w:after="40" w:before="40"/>
      </w:pPr>
      <w:r>
        <w:rPr>
          <w:rFonts w:ascii="Arial" w:cs="Arial" w:eastAsia="Arial" w:hAnsi="Arial"/>
          <w:b w:val="false"/>
          <w:bCs w:val="false"/>
          <w:color w:val="1A1A2E"/>
          <w:sz w:val="22"/>
          <w:szCs w:val="22"/>
        </w:rPr>
        <w:t xml:space="preserve">Data pipeline: yfinance downloads 2 years OHLCV per ticker on first portfolio add</w:t>
      </w:r>
    </w:p>
    <w:p>
      <w:pPr>
        <w:pStyle w:val="ListParagraph"/>
        <w:numPr>
          <w:ilvl w:val="0"/>
          <w:numId w:val="2"/>
        </w:numPr>
        <w:spacing w:after="40" w:before="40"/>
      </w:pPr>
      <w:r>
        <w:rPr>
          <w:rFonts w:ascii="Arial" w:cs="Arial" w:eastAsia="Arial" w:hAnsi="Arial"/>
          <w:b w:val="false"/>
          <w:bCs w:val="false"/>
          <w:color w:val="1A1A2E"/>
          <w:sz w:val="22"/>
          <w:szCs w:val="22"/>
        </w:rPr>
        <w:t xml:space="preserve">Feature engineering: normalized close, volume, 5/20-day MA, 14-day RSI — all normalized 0–1</w:t>
      </w:r>
    </w:p>
    <w:p>
      <w:pPr>
        <w:pStyle w:val="ListParagraph"/>
        <w:numPr>
          <w:ilvl w:val="0"/>
          <w:numId w:val="2"/>
        </w:numPr>
        <w:spacing w:after="40" w:before="40"/>
      </w:pPr>
      <w:r>
        <w:rPr>
          <w:rFonts w:ascii="Arial" w:cs="Arial" w:eastAsia="Arial" w:hAnsi="Arial"/>
          <w:b w:val="false"/>
          <w:bCs w:val="false"/>
          <w:color w:val="1A1A2E"/>
          <w:sz w:val="22"/>
          <w:szCs w:val="22"/>
        </w:rPr>
        <w:t xml:space="preserve">LSTM: nn.LSTM(input_size=5, hidden_size=50, num_layers=2, dropout=0.2) → nn.Linear(50,1)</w:t>
      </w:r>
    </w:p>
    <w:p>
      <w:pPr>
        <w:pStyle w:val="ListParagraph"/>
        <w:numPr>
          <w:ilvl w:val="0"/>
          <w:numId w:val="2"/>
        </w:numPr>
        <w:spacing w:after="40" w:before="40"/>
      </w:pPr>
      <w:r>
        <w:rPr>
          <w:rFonts w:ascii="Arial" w:cs="Arial" w:eastAsia="Arial" w:hAnsi="Arial"/>
          <w:b w:val="false"/>
          <w:bCs w:val="false"/>
          <w:color w:val="1A1A2E"/>
          <w:sz w:val="22"/>
          <w:szCs w:val="22"/>
        </w:rPr>
        <w:t xml:space="preserve">Training: Adam(lr=1e-3), MSELoss, early stopping (patience=10) on 80/20 train/val split</w:t>
      </w:r>
    </w:p>
    <w:p>
      <w:pPr>
        <w:pStyle w:val="ListParagraph"/>
        <w:numPr>
          <w:ilvl w:val="0"/>
          <w:numId w:val="2"/>
        </w:numPr>
        <w:spacing w:after="40" w:before="40"/>
      </w:pPr>
      <w:r>
        <w:rPr>
          <w:rFonts w:ascii="Arial" w:cs="Arial" w:eastAsia="Arial" w:hAnsi="Arial"/>
          <w:b w:val="false"/>
          <w:bCs w:val="false"/>
          <w:color w:val="1A1A2E"/>
          <w:sz w:val="22"/>
          <w:szCs w:val="22"/>
        </w:rPr>
        <w:t xml:space="preserve">MLflow logging: val_MAE, train_loss curve, hyperparams, model artifact saved as .pt per ticker</w:t>
      </w:r>
    </w:p>
    <w:p>
      <w:pPr>
        <w:pStyle w:val="ListParagraph"/>
        <w:numPr>
          <w:ilvl w:val="0"/>
          <w:numId w:val="2"/>
        </w:numPr>
        <w:spacing w:after="40" w:before="40"/>
      </w:pPr>
      <w:r>
        <w:rPr>
          <w:rFonts w:ascii="Arial" w:cs="Arial" w:eastAsia="Arial" w:hAnsi="Arial"/>
          <w:b w:val="false"/>
          <w:bCs w:val="false"/>
          <w:color w:val="1A1A2E"/>
          <w:sz w:val="22"/>
          <w:szCs w:val="22"/>
        </w:rPr>
        <w:t xml:space="preserve">Model promotion: new model deployed only if val_MAE &lt; current production model's val_MAE</w:t>
      </w:r>
    </w:p>
    <w:p>
      <w:pPr>
        <w:pStyle w:val="ListParagraph"/>
        <w:numPr>
          <w:ilvl w:val="0"/>
          <w:numId w:val="2"/>
        </w:numPr>
        <w:spacing w:after="40" w:before="40"/>
      </w:pPr>
      <w:r>
        <w:rPr>
          <w:rFonts w:ascii="Arial" w:cs="Arial" w:eastAsia="Arial" w:hAnsi="Arial"/>
          <w:b w:val="false"/>
          <w:bCs w:val="false"/>
          <w:color w:val="1A1A2E"/>
          <w:sz w:val="22"/>
          <w:szCs w:val="22"/>
        </w:rPr>
        <w:t xml:space="preserve">Monte Carlo dropout inference: 20 forward passes with dropout enabled → mean + ±1σ band</w:t>
      </w:r>
    </w:p>
    <w:p>
      <w:pPr>
        <w:pStyle w:val="ListParagraph"/>
        <w:numPr>
          <w:ilvl w:val="0"/>
          <w:numId w:val="2"/>
        </w:numPr>
        <w:spacing w:after="40" w:before="40"/>
      </w:pPr>
      <w:r>
        <w:rPr>
          <w:rFonts w:ascii="Arial" w:cs="Arial" w:eastAsia="Arial" w:hAnsi="Arial"/>
          <w:b w:val="false"/>
          <w:bCs w:val="false"/>
          <w:color w:val="1A1A2E"/>
          <w:sz w:val="22"/>
          <w:szCs w:val="22"/>
        </w:rPr>
        <w:t xml:space="preserve">Frontend: Recharts area chart — forecast line + upper/lower confidence band shading</w:t>
      </w:r>
    </w:p>
    <w:p>
      <w:pPr>
        <w:spacing w:after="0" w:before="60"/>
      </w:pPr>
      <w:r>
        <w:t xml:space="preserve"/>
      </w:r>
    </w:p>
    <w:p>
      <w:pPr>
        <w:spacing w:after="80" w:before="200"/>
      </w:pPr>
      <w:r>
        <w:rPr>
          <w:rFonts w:ascii="Arial" w:cs="Arial" w:eastAsia="Arial" w:hAnsi="Arial"/>
          <w:b/>
          <w:bCs/>
          <w:color w:val="2471A3"/>
          <w:sz w:val="24"/>
          <w:szCs w:val="24"/>
        </w:rPr>
        <w:t xml:space="preserve">Week 8 — FinBERT Sentiment + Money Health Score</w:t>
      </w:r>
    </w:p>
    <w:p>
      <w:pPr>
        <w:pStyle w:val="ListParagraph"/>
        <w:numPr>
          <w:ilvl w:val="0"/>
          <w:numId w:val="2"/>
        </w:numPr>
        <w:spacing w:after="40" w:before="40"/>
      </w:pPr>
      <w:r>
        <w:rPr>
          <w:rFonts w:ascii="Arial" w:cs="Arial" w:eastAsia="Arial" w:hAnsi="Arial"/>
          <w:b w:val="false"/>
          <w:bCs w:val="false"/>
          <w:color w:val="1A1A2E"/>
          <w:sz w:val="22"/>
          <w:szCs w:val="22"/>
        </w:rPr>
        <w:t xml:space="preserve">FinBERT: load ProsusAI/finbert, batch classify headlines per ticker → aggregate bullish/neutral/bearish score</w:t>
      </w:r>
    </w:p>
    <w:p>
      <w:pPr>
        <w:pStyle w:val="ListParagraph"/>
        <w:numPr>
          <w:ilvl w:val="0"/>
          <w:numId w:val="2"/>
        </w:numPr>
        <w:spacing w:after="40" w:before="40"/>
      </w:pPr>
      <w:r>
        <w:rPr>
          <w:rFonts w:ascii="Arial" w:cs="Arial" w:eastAsia="Arial" w:hAnsi="Arial"/>
          <w:b w:val="false"/>
          <w:bCs w:val="false"/>
          <w:color w:val="1A1A2E"/>
          <w:sz w:val="22"/>
          <w:szCs w:val="22"/>
        </w:rPr>
        <w:t xml:space="preserve">NewsAPI: top 10 headlines per held ticker — FastAPI background task runs hourly</w:t>
      </w:r>
    </w:p>
    <w:p>
      <w:pPr>
        <w:pStyle w:val="ListParagraph"/>
        <w:numPr>
          <w:ilvl w:val="0"/>
          <w:numId w:val="2"/>
        </w:numPr>
        <w:spacing w:after="40" w:before="40"/>
      </w:pPr>
      <w:r>
        <w:rPr>
          <w:rFonts w:ascii="Arial" w:cs="Arial" w:eastAsia="Arial" w:hAnsi="Arial"/>
          <w:b w:val="false"/>
          <w:bCs w:val="false"/>
          <w:color w:val="1A1A2E"/>
          <w:sz w:val="22"/>
          <w:szCs w:val="22"/>
        </w:rPr>
        <w:t xml:space="preserve">Sentiment badge on each portfolio card: green (Bullish) / gray (Neutral) / red (Bearish)</w:t>
      </w:r>
    </w:p>
    <w:p>
      <w:pPr>
        <w:pStyle w:val="ListParagraph"/>
        <w:numPr>
          <w:ilvl w:val="0"/>
          <w:numId w:val="2"/>
        </w:numPr>
        <w:spacing w:after="40" w:before="40"/>
      </w:pPr>
      <w:r>
        <w:rPr>
          <w:rFonts w:ascii="Arial" w:cs="Arial" w:eastAsia="Arial" w:hAnsi="Arial"/>
          <w:b w:val="false"/>
          <w:bCs w:val="false"/>
          <w:color w:val="1A1A2E"/>
          <w:sz w:val="22"/>
          <w:szCs w:val="22"/>
        </w:rPr>
        <w:t xml:space="preserve">/sentiment/{ticker}: score, confidence, top 3 driving headlines</w:t>
      </w:r>
    </w:p>
    <w:p>
      <w:pPr>
        <w:spacing w:after="0" w:before="4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Money Health Score — 6 dimensions computed from existing user data:</w:t>
      </w:r>
    </w:p>
    <w:p>
      <w:pPr>
        <w:pStyle w:val="ListParagraph"/>
        <w:numPr>
          <w:ilvl w:val="0"/>
          <w:numId w:val="3"/>
        </w:numPr>
        <w:spacing w:after="30" w:before="30"/>
      </w:pPr>
      <w:r>
        <w:rPr>
          <w:rFonts w:ascii="Arial" w:cs="Arial" w:eastAsia="Arial" w:hAnsi="Arial"/>
          <w:color w:val="555555"/>
          <w:sz w:val="20"/>
          <w:szCs w:val="20"/>
        </w:rPr>
        <w:t xml:space="preserve">Emergency Preparedness: liquid savings / (monthly expenses × 6) — target: 1.0</w:t>
      </w:r>
    </w:p>
    <w:p>
      <w:pPr>
        <w:pStyle w:val="ListParagraph"/>
        <w:numPr>
          <w:ilvl w:val="0"/>
          <w:numId w:val="3"/>
        </w:numPr>
        <w:spacing w:after="30" w:before="30"/>
      </w:pPr>
      <w:r>
        <w:rPr>
          <w:rFonts w:ascii="Arial" w:cs="Arial" w:eastAsia="Arial" w:hAnsi="Arial"/>
          <w:color w:val="555555"/>
          <w:sz w:val="20"/>
          <w:szCs w:val="20"/>
        </w:rPr>
        <w:t xml:space="preserve">Insurance Coverage: declared term cover / (annual income × 10) — target: 1.0</w:t>
      </w:r>
    </w:p>
    <w:p>
      <w:pPr>
        <w:pStyle w:val="ListParagraph"/>
        <w:numPr>
          <w:ilvl w:val="0"/>
          <w:numId w:val="3"/>
        </w:numPr>
        <w:spacing w:after="30" w:before="30"/>
      </w:pPr>
      <w:r>
        <w:rPr>
          <w:rFonts w:ascii="Arial" w:cs="Arial" w:eastAsia="Arial" w:hAnsi="Arial"/>
          <w:color w:val="555555"/>
          <w:sz w:val="20"/>
          <w:szCs w:val="20"/>
        </w:rPr>
        <w:t xml:space="preserve">Investment Diversification: 1 − Herfindahl index of portfolio sector allocation — target: &gt;0.6</w:t>
      </w:r>
    </w:p>
    <w:p>
      <w:pPr>
        <w:pStyle w:val="ListParagraph"/>
        <w:numPr>
          <w:ilvl w:val="0"/>
          <w:numId w:val="3"/>
        </w:numPr>
        <w:spacing w:after="30" w:before="30"/>
      </w:pPr>
      <w:r>
        <w:rPr>
          <w:rFonts w:ascii="Arial" w:cs="Arial" w:eastAsia="Arial" w:hAnsi="Arial"/>
          <w:color w:val="555555"/>
          <w:sz w:val="20"/>
          <w:szCs w:val="20"/>
        </w:rPr>
        <w:t xml:space="preserve">Debt Health: 1 − (EMI sum / monthly income) — target: EMI &lt; 40% of income</w:t>
      </w:r>
    </w:p>
    <w:p>
      <w:pPr>
        <w:pStyle w:val="ListParagraph"/>
        <w:numPr>
          <w:ilvl w:val="0"/>
          <w:numId w:val="3"/>
        </w:numPr>
        <w:spacing w:after="30" w:before="30"/>
      </w:pPr>
      <w:r>
        <w:rPr>
          <w:rFonts w:ascii="Arial" w:cs="Arial" w:eastAsia="Arial" w:hAnsi="Arial"/>
          <w:color w:val="555555"/>
          <w:sz w:val="20"/>
          <w:szCs w:val="20"/>
        </w:rPr>
        <w:t xml:space="preserve">Tax Efficiency: actual tax paid / potential minimum tax — lower is better</w:t>
      </w:r>
    </w:p>
    <w:p>
      <w:pPr>
        <w:pStyle w:val="ListParagraph"/>
        <w:numPr>
          <w:ilvl w:val="0"/>
          <w:numId w:val="3"/>
        </w:numPr>
        <w:spacing w:after="30" w:before="30"/>
      </w:pPr>
      <w:r>
        <w:rPr>
          <w:rFonts w:ascii="Arial" w:cs="Arial" w:eastAsia="Arial" w:hAnsi="Arial"/>
          <w:color w:val="555555"/>
          <w:sz w:val="20"/>
          <w:szCs w:val="20"/>
        </w:rPr>
        <w:t xml:space="preserve">Retirement Readiness: current corpus / FIRE corpus target — target: on-track trajectory</w:t>
      </w:r>
    </w:p>
    <w:p>
      <w:pPr>
        <w:pStyle w:val="ListParagraph"/>
        <w:numPr>
          <w:ilvl w:val="0"/>
          <w:numId w:val="2"/>
        </w:numPr>
        <w:spacing w:after="40" w:before="40"/>
      </w:pPr>
      <w:r>
        <w:rPr>
          <w:rFonts w:ascii="Arial" w:cs="Arial" w:eastAsia="Arial" w:hAnsi="Arial"/>
          <w:b w:val="false"/>
          <w:bCs w:val="false"/>
          <w:color w:val="1A1A2E"/>
          <w:sz w:val="22"/>
          <w:szCs w:val="22"/>
        </w:rPr>
        <w:t xml:space="preserve">Composite score: weighted average, displayed as radar chart + color-coded badges</w:t>
      </w:r>
    </w:p>
    <w:p>
      <w:pPr>
        <w:pStyle w:val="ListParagraph"/>
        <w:numPr>
          <w:ilvl w:val="0"/>
          <w:numId w:val="2"/>
        </w:numPr>
        <w:spacing w:after="40" w:before="40"/>
      </w:pPr>
      <w:r>
        <w:rPr>
          <w:rFonts w:ascii="Arial" w:cs="Arial" w:eastAsia="Arial" w:hAnsi="Arial"/>
          <w:b w:val="false"/>
          <w:bCs w:val="false"/>
          <w:color w:val="1A1A2E"/>
          <w:sz w:val="22"/>
          <w:szCs w:val="22"/>
        </w:rPr>
        <w:t xml:space="preserve">Score updates live as user adds data — drives onboarding completion gamification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before="0"/>
              <w:jc w:val="left"/>
            </w:pPr>
            <w:r>
              <w:rPr>
                <w:rFonts w:ascii="Arial" w:cs="Arial" w:eastAsia="Arial" w:hAnsi="Arial"/>
                <w:b/>
                <w:bCs/>
                <w:color w:val="1E8449"/>
                <w:sz w:val="22"/>
                <w:szCs w:val="22"/>
              </w:rPr>
              <w:t xml:space="preserve">Phase 2 — What Must Be Live by End of Week 8</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Portfolio dashboard with live prices, P&amp;L, allocation pie — all rendering real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LSTM forecast chart for at least 5 tickers — confidence band visible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MLflow experiment dashboard accessible — shows training runs with loss curves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FinBERT sentiment badges updating hourly on portfolio cards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Money Health Score rendering on dashboard homepage with radar chart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Markowitz rebalancing suggestions generating correctly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All Phase 1 features still working — regression-free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Demo video recorded: 2 minutes end-to-end — upload statement → portfolio → score → forecast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CCCCCC" w:sz="1"/>
              <w:left w:val="single" w:color="CCCCCC" w:sz="1"/>
              <w:bottom w:val="single" w:color="CCCCCC" w:sz="1"/>
              <w:right w:val="single" w:color="CCCCCC" w:sz="1"/>
            </w:tcBorders>
            <w:shd w:fill="D0ECE7" w:val="clear"/>
            <w:tcMar>
              <w:top w:type="dxa" w:w="80"/>
              <w:left w:type="dxa" w:w="120"/>
              <w:bottom w:type="dxa" w:w="80"/>
              <w:right w:type="dxa" w:w="120"/>
            </w:tcMar>
            <w:vAlign w:val="top"/>
          </w:tcPr>
          <w:p>
            <w:pPr>
              <w:spacing w:after="0" w:before="0"/>
              <w:jc w:val="left"/>
            </w:pPr>
            <w:r>
              <w:rPr>
                <w:rFonts w:ascii="Arial" w:cs="Arial" w:eastAsia="Arial" w:hAnsi="Arial"/>
                <w:b/>
                <w:bCs/>
                <w:color w:val="148F77"/>
                <w:sz w:val="18"/>
                <w:szCs w:val="18"/>
              </w:rPr>
              <w:t xml:space="preserve">PHASE 03</w:t>
            </w:r>
          </w:p>
          <w:p>
            <w:pPr>
              <w:spacing w:after="0" w:before="0"/>
              <w:jc w:val="left"/>
            </w:pPr>
            <w:r>
              <w:rPr>
                <w:rFonts w:ascii="Arial" w:cs="Arial" w:eastAsia="Arial" w:hAnsi="Arial"/>
                <w:b/>
                <w:bCs/>
                <w:color w:val="1A1A2E"/>
                <w:sz w:val="32"/>
                <w:szCs w:val="32"/>
              </w:rPr>
              <w:t xml:space="preserve">Agentic Advisor + FIRE Planner + Tax Wizard + Public Launch</w:t>
            </w:r>
          </w:p>
        </w:tc>
        <w:tc>
          <w:tcPr>
            <w:tcW w:type="dxa" w:w="276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Weeks 9–12</w:t>
            </w:r>
          </w:p>
          <w:p>
            <w:pPr>
              <w:spacing w:after="0" w:before="0"/>
              <w:jc w:val="center"/>
            </w:pPr>
            <w:r>
              <w:rPr>
                <w:rFonts w:ascii="Arial" w:cs="Arial" w:eastAsia="Arial" w:hAnsi="Arial"/>
                <w:b w:val="false"/>
                <w:bCs w:val="false"/>
                <w:color w:val="FFFFFF"/>
                <w:sz w:val="18"/>
                <w:szCs w:val="18"/>
              </w:rPr>
              <w:t xml:space="preserve">Timeline</w:t>
            </w:r>
          </w:p>
        </w:tc>
      </w:tr>
    </w:tbl>
    <w:p>
      <w:pPr>
        <w:spacing w:after="0" w:before="80"/>
      </w:pPr>
      <w:r>
        <w:t xml:space="preserve"/>
      </w:r>
    </w:p>
    <w:p>
      <w:pPr>
        <w:spacing w:after="80" w:before="200"/>
      </w:pPr>
      <w:r>
        <w:rPr>
          <w:rFonts w:ascii="Arial" w:cs="Arial" w:eastAsia="Arial" w:hAnsi="Arial"/>
          <w:b/>
          <w:bCs/>
          <w:color w:val="2471A3"/>
          <w:sz w:val="24"/>
          <w:szCs w:val="24"/>
        </w:rPr>
        <w:t xml:space="preserve">Phase Goal</w:t>
      </w:r>
    </w:p>
    <w:p>
      <w:pPr>
        <w:spacing w:after="80" w:before="60"/>
      </w:pPr>
      <w:r>
        <w:rPr>
          <w:rFonts w:ascii="Arial" w:cs="Arial" w:eastAsia="Arial" w:hAnsi="Arial"/>
          <w:color w:val="1A1A2E"/>
          <w:sz w:val="22"/>
          <w:szCs w:val="22"/>
        </w:rPr>
        <w:t xml:space="preserve">Build the LangGraph multi-agent advisor and the two highest-value hackathon features — FIRE Path Planner and Tax Wizard. Deploy publicly and get real users. By Week 12, WealthPilot is a product, not a project.</w:t>
      </w:r>
    </w:p>
    <w:p>
      <w:pPr>
        <w:spacing w:after="0" w:before="60"/>
      </w:pPr>
      <w:r>
        <w:t xml:space="preserve"/>
      </w:r>
    </w:p>
    <w:p>
      <w:pPr>
        <w:spacing w:after="80" w:before="200"/>
      </w:pPr>
      <w:r>
        <w:rPr>
          <w:rFonts w:ascii="Arial" w:cs="Arial" w:eastAsia="Arial" w:hAnsi="Arial"/>
          <w:b/>
          <w:bCs/>
          <w:color w:val="2471A3"/>
          <w:sz w:val="24"/>
          <w:szCs w:val="24"/>
        </w:rPr>
        <w:t xml:space="preserve">Week 9–10 — LangGraph Agentic Advisor</w:t>
      </w:r>
    </w:p>
    <w:p>
      <w:pPr>
        <w:pStyle w:val="ListParagraph"/>
        <w:numPr>
          <w:ilvl w:val="0"/>
          <w:numId w:val="2"/>
        </w:numPr>
        <w:spacing w:after="40" w:before="40"/>
      </w:pPr>
      <w:r>
        <w:rPr>
          <w:rFonts w:ascii="Arial" w:cs="Arial" w:eastAsia="Arial" w:hAnsi="Arial"/>
          <w:b w:val="false"/>
          <w:bCs w:val="false"/>
          <w:color w:val="1A1A2E"/>
          <w:sz w:val="22"/>
          <w:szCs w:val="22"/>
        </w:rPr>
        <w:t xml:space="preserve">LangGraph state schema: user_id, query, intent, expense_ctx, portfolio_ctx, rag_chunks, fire_ctx, tax_ctx, final_response</w:t>
      </w:r>
    </w:p>
    <w:p>
      <w:pPr>
        <w:pStyle w:val="ListParagraph"/>
        <w:numPr>
          <w:ilvl w:val="0"/>
          <w:numId w:val="2"/>
        </w:numPr>
        <w:spacing w:after="40" w:before="40"/>
      </w:pPr>
      <w:r>
        <w:rPr>
          <w:rFonts w:ascii="Arial" w:cs="Arial" w:eastAsia="Arial" w:hAnsi="Arial"/>
          <w:b w:val="false"/>
          <w:bCs w:val="false"/>
          <w:color w:val="1A1A2E"/>
          <w:sz w:val="22"/>
          <w:szCs w:val="22"/>
        </w:rPr>
        <w:t xml:space="preserve">Router Agent: Gemini classifies query → one of [expense, portfolio, fire, tax, rag, general]</w:t>
      </w:r>
    </w:p>
    <w:p>
      <w:pPr>
        <w:pStyle w:val="ListParagraph"/>
        <w:numPr>
          <w:ilvl w:val="0"/>
          <w:numId w:val="2"/>
        </w:numPr>
        <w:spacing w:after="40" w:before="40"/>
      </w:pPr>
      <w:r>
        <w:rPr>
          <w:rFonts w:ascii="Arial" w:cs="Arial" w:eastAsia="Arial" w:hAnsi="Arial"/>
          <w:b w:val="false"/>
          <w:bCs w:val="false"/>
          <w:color w:val="1A1A2E"/>
          <w:sz w:val="22"/>
          <w:szCs w:val="22"/>
        </w:rPr>
        <w:t xml:space="preserve">Expense Agent: query PostgreSQL → compute monthly spend by category, MoM delta, overspend flags → format context string</w:t>
      </w:r>
    </w:p>
    <w:p>
      <w:pPr>
        <w:pStyle w:val="ListParagraph"/>
        <w:numPr>
          <w:ilvl w:val="0"/>
          <w:numId w:val="2"/>
        </w:numPr>
        <w:spacing w:after="40" w:before="40"/>
      </w:pPr>
      <w:r>
        <w:rPr>
          <w:rFonts w:ascii="Arial" w:cs="Arial" w:eastAsia="Arial" w:hAnsi="Arial"/>
          <w:b w:val="false"/>
          <w:bCs w:val="false"/>
          <w:color w:val="1A1A2E"/>
          <w:sz w:val="22"/>
          <w:szCs w:val="22"/>
        </w:rPr>
        <w:t xml:space="preserve">Portfolio Agent: fetch holdings + LSTM forecasts + sentiment scores → format structured context</w:t>
      </w:r>
    </w:p>
    <w:p>
      <w:pPr>
        <w:pStyle w:val="ListParagraph"/>
        <w:numPr>
          <w:ilvl w:val="0"/>
          <w:numId w:val="2"/>
        </w:numPr>
        <w:spacing w:after="40" w:before="40"/>
      </w:pPr>
      <w:r>
        <w:rPr>
          <w:rFonts w:ascii="Arial" w:cs="Arial" w:eastAsia="Arial" w:hAnsi="Arial"/>
          <w:b w:val="false"/>
          <w:bCs w:val="false"/>
          <w:color w:val="1A1A2E"/>
          <w:sz w:val="22"/>
          <w:szCs w:val="22"/>
        </w:rPr>
        <w:t xml:space="preserve">FIRE Agent: read fire_plans table → compute current trajectory vs target → format gap analysis</w:t>
      </w:r>
    </w:p>
    <w:p>
      <w:pPr>
        <w:pStyle w:val="ListParagraph"/>
        <w:numPr>
          <w:ilvl w:val="0"/>
          <w:numId w:val="2"/>
        </w:numPr>
        <w:spacing w:after="40" w:before="40"/>
      </w:pPr>
      <w:r>
        <w:rPr>
          <w:rFonts w:ascii="Arial" w:cs="Arial" w:eastAsia="Arial" w:hAnsi="Arial"/>
          <w:b w:val="false"/>
          <w:bCs w:val="false"/>
          <w:color w:val="1A1A2E"/>
          <w:sz w:val="22"/>
          <w:szCs w:val="22"/>
        </w:rPr>
        <w:t xml:space="preserve">Tax Agent: read tax_wizard results → summarize deduction gaps → inject into advisor context</w:t>
      </w:r>
    </w:p>
    <w:p>
      <w:pPr>
        <w:pStyle w:val="ListParagraph"/>
        <w:numPr>
          <w:ilvl w:val="0"/>
          <w:numId w:val="2"/>
        </w:numPr>
        <w:spacing w:after="40" w:before="40"/>
      </w:pPr>
      <w:r>
        <w:rPr>
          <w:rFonts w:ascii="Arial" w:cs="Arial" w:eastAsia="Arial" w:hAnsi="Arial"/>
          <w:b w:val="false"/>
          <w:bCs w:val="false"/>
          <w:color w:val="1A1A2E"/>
          <w:sz w:val="22"/>
          <w:szCs w:val="22"/>
        </w:rPr>
        <w:t xml:space="preserve">RAG Agent: ChromaDB similarity search → top-3 chunks from SEBI guidelines, tax rules, personal finance docs</w:t>
      </w:r>
    </w:p>
    <w:p>
      <w:pPr>
        <w:pStyle w:val="ListParagraph"/>
        <w:numPr>
          <w:ilvl w:val="0"/>
          <w:numId w:val="2"/>
        </w:numPr>
        <w:spacing w:after="40" w:before="40"/>
      </w:pPr>
      <w:r>
        <w:rPr>
          <w:rFonts w:ascii="Arial" w:cs="Arial" w:eastAsia="Arial" w:hAnsi="Arial"/>
          <w:b w:val="false"/>
          <w:bCs w:val="false"/>
          <w:color w:val="1A1A2E"/>
          <w:sz w:val="22"/>
          <w:szCs w:val="22"/>
        </w:rPr>
        <w:t xml:space="preserve">Synthesizer Agent: merge all sub-agent contexts → call Gemini with full prompt → stream via SSE</w:t>
      </w:r>
    </w:p>
    <w:p>
      <w:pPr>
        <w:pStyle w:val="ListParagraph"/>
        <w:numPr>
          <w:ilvl w:val="0"/>
          <w:numId w:val="2"/>
        </w:numPr>
        <w:spacing w:after="40" w:before="40"/>
      </w:pPr>
      <w:r>
        <w:rPr>
          <w:rFonts w:ascii="Arial" w:cs="Arial" w:eastAsia="Arial" w:hAnsi="Arial"/>
          <w:b w:val="false"/>
          <w:bCs w:val="false"/>
          <w:color w:val="1A1A2E"/>
          <w:sz w:val="22"/>
          <w:szCs w:val="22"/>
        </w:rPr>
        <w:t xml:space="preserve">Conversation memory: store each exchange as embedding in ChromaDB conversation_memory collection per user</w:t>
      </w:r>
    </w:p>
    <w:p>
      <w:pPr>
        <w:pStyle w:val="ListParagraph"/>
        <w:numPr>
          <w:ilvl w:val="0"/>
          <w:numId w:val="2"/>
        </w:numPr>
        <w:spacing w:after="40" w:before="40"/>
      </w:pPr>
      <w:r>
        <w:rPr>
          <w:rFonts w:ascii="Arial" w:cs="Arial" w:eastAsia="Arial" w:hAnsi="Arial"/>
          <w:b w:val="false"/>
          <w:bCs w:val="false"/>
          <w:color w:val="1A1A2E"/>
          <w:sz w:val="22"/>
          <w:szCs w:val="22"/>
        </w:rPr>
        <w:t xml:space="preserve">/advisor/chat SSE endpoint: streams token-by-token; frontend renders progressively</w:t>
      </w:r>
    </w:p>
    <w:p>
      <w:pPr>
        <w:pStyle w:val="ListParagraph"/>
        <w:numPr>
          <w:ilvl w:val="0"/>
          <w:numId w:val="2"/>
        </w:numPr>
        <w:spacing w:after="40" w:before="40"/>
      </w:pPr>
      <w:r>
        <w:rPr>
          <w:rFonts w:ascii="Arial" w:cs="Arial" w:eastAsia="Arial" w:hAnsi="Arial"/>
          <w:b w:val="false"/>
          <w:bCs w:val="false"/>
          <w:color w:val="1A1A2E"/>
          <w:sz w:val="22"/>
          <w:szCs w:val="22"/>
        </w:rPr>
        <w:t xml:space="preserve">Example queries that must work: Am I saving enough for retirement? What deductions am I missing? Should I rebalance?</w:t>
      </w:r>
    </w:p>
    <w:p>
      <w:pPr>
        <w:spacing w:after="0" w:before="60"/>
      </w:pPr>
      <w:r>
        <w:t xml:space="preserve"/>
      </w:r>
    </w:p>
    <w:p>
      <w:pPr>
        <w:spacing w:after="80" w:before="200"/>
      </w:pPr>
      <w:r>
        <w:rPr>
          <w:rFonts w:ascii="Arial" w:cs="Arial" w:eastAsia="Arial" w:hAnsi="Arial"/>
          <w:b/>
          <w:bCs/>
          <w:color w:val="2471A3"/>
          <w:sz w:val="24"/>
          <w:szCs w:val="24"/>
        </w:rPr>
        <w:t xml:space="preserve">Week 11 — FIRE Planner + Tax Wizard</w:t>
      </w:r>
    </w:p>
    <w:p>
      <w:pPr>
        <w:pStyle w:val="ListParagraph"/>
        <w:numPr>
          <w:ilvl w:val="0"/>
          <w:numId w:val="2"/>
        </w:numPr>
        <w:spacing w:after="40" w:before="40"/>
      </w:pPr>
      <w:r>
        <w:rPr>
          <w:rFonts w:ascii="Arial" w:cs="Arial" w:eastAsia="Arial" w:hAnsi="Arial"/>
          <w:b/>
          <w:bCs/>
          <w:color w:val="1A1A2E"/>
          <w:sz w:val="22"/>
          <w:szCs w:val="22"/>
        </w:rPr>
        <w:t xml:space="preserve">FIRE Planner math engine:</w:t>
      </w:r>
    </w:p>
    <w:p>
      <w:pPr>
        <w:pStyle w:val="ListParagraph"/>
        <w:numPr>
          <w:ilvl w:val="0"/>
          <w:numId w:val="3"/>
        </w:numPr>
        <w:spacing w:after="30" w:before="30"/>
      </w:pPr>
      <w:r>
        <w:rPr>
          <w:rFonts w:ascii="Arial" w:cs="Arial" w:eastAsia="Arial" w:hAnsi="Arial"/>
          <w:color w:val="555555"/>
          <w:sz w:val="20"/>
          <w:szCs w:val="20"/>
        </w:rPr>
        <w:t xml:space="preserve">Corpus = annual_expenses × 25 × (1 + inflation)^years_to_retire</w:t>
      </w:r>
    </w:p>
    <w:p>
      <w:pPr>
        <w:pStyle w:val="ListParagraph"/>
        <w:numPr>
          <w:ilvl w:val="0"/>
          <w:numId w:val="3"/>
        </w:numPr>
        <w:spacing w:after="30" w:before="30"/>
      </w:pPr>
      <w:r>
        <w:rPr>
          <w:rFonts w:ascii="Arial" w:cs="Arial" w:eastAsia="Arial" w:hAnsi="Arial"/>
          <w:color w:val="555555"/>
          <w:sz w:val="20"/>
          <w:szCs w:val="20"/>
        </w:rPr>
        <w:t xml:space="preserve">Monthly SIP = PMT formula for corpus target given existing investments + expected return</w:t>
      </w:r>
    </w:p>
    <w:p>
      <w:pPr>
        <w:pStyle w:val="ListParagraph"/>
        <w:numPr>
          <w:ilvl w:val="0"/>
          <w:numId w:val="3"/>
        </w:numPr>
        <w:spacing w:after="30" w:before="30"/>
      </w:pPr>
      <w:r>
        <w:rPr>
          <w:rFonts w:ascii="Arial" w:cs="Arial" w:eastAsia="Arial" w:hAnsi="Arial"/>
          <w:color w:val="555555"/>
          <w:sz w:val="20"/>
          <w:szCs w:val="20"/>
        </w:rPr>
        <w:t xml:space="preserve">Asset allocation glide path: 100 − age = equity%, shifts 5% to debt every 5 years</w:t>
      </w:r>
    </w:p>
    <w:p>
      <w:pPr>
        <w:pStyle w:val="ListParagraph"/>
        <w:numPr>
          <w:ilvl w:val="0"/>
          <w:numId w:val="3"/>
        </w:numPr>
        <w:spacing w:after="30" w:before="30"/>
      </w:pPr>
      <w:r>
        <w:rPr>
          <w:rFonts w:ascii="Arial" w:cs="Arial" w:eastAsia="Arial" w:hAnsi="Arial"/>
          <w:color w:val="555555"/>
          <w:sz w:val="20"/>
          <w:szCs w:val="20"/>
        </w:rPr>
        <w:t xml:space="preserve">Insurance gap: term_needed = 10 × annual_income − existing_term_cover</w:t>
      </w:r>
    </w:p>
    <w:p>
      <w:pPr>
        <w:pStyle w:val="ListParagraph"/>
        <w:numPr>
          <w:ilvl w:val="0"/>
          <w:numId w:val="3"/>
        </w:numPr>
        <w:spacing w:after="30" w:before="30"/>
      </w:pPr>
      <w:r>
        <w:rPr>
          <w:rFonts w:ascii="Arial" w:cs="Arial" w:eastAsia="Arial" w:hAnsi="Arial"/>
          <w:color w:val="555555"/>
          <w:sz w:val="20"/>
          <w:szCs w:val="20"/>
        </w:rPr>
        <w:t xml:space="preserve">Emergency fund gap: 6 × monthly_expenses − liquid_savings</w:t>
      </w:r>
    </w:p>
    <w:p>
      <w:pPr>
        <w:pStyle w:val="ListParagraph"/>
        <w:numPr>
          <w:ilvl w:val="0"/>
          <w:numId w:val="2"/>
        </w:numPr>
        <w:spacing w:after="40" w:before="40"/>
      </w:pPr>
      <w:r>
        <w:rPr>
          <w:rFonts w:ascii="Arial" w:cs="Arial" w:eastAsia="Arial" w:hAnsi="Arial"/>
          <w:b w:val="false"/>
          <w:bCs w:val="false"/>
          <w:color w:val="1A1A2E"/>
          <w:sz w:val="22"/>
          <w:szCs w:val="22"/>
        </w:rPr>
        <w:t xml:space="preserve">FIRE frontend: Recharts line chart — current savings trajectory vs FIRE target trajectory</w:t>
      </w:r>
    </w:p>
    <w:p>
      <w:pPr>
        <w:pStyle w:val="ListParagraph"/>
        <w:numPr>
          <w:ilvl w:val="0"/>
          <w:numId w:val="2"/>
        </w:numPr>
        <w:spacing w:after="40" w:before="40"/>
      </w:pPr>
      <w:r>
        <w:rPr>
          <w:rFonts w:ascii="Arial" w:cs="Arial" w:eastAsia="Arial" w:hAnsi="Arial"/>
          <w:b w:val="false"/>
          <w:bCs w:val="false"/>
          <w:color w:val="1A1A2E"/>
          <w:sz w:val="22"/>
          <w:szCs w:val="22"/>
        </w:rPr>
        <w:t xml:space="preserve">Month-by-month table: SIP amount per goal, rebalancing triggers, insurance actions</w:t>
      </w:r>
    </w:p>
    <w:p>
      <w:pPr>
        <w:spacing w:after="0" w:before="4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Tax Wizard:</w:t>
      </w:r>
    </w:p>
    <w:p>
      <w:pPr>
        <w:pStyle w:val="ListParagraph"/>
        <w:numPr>
          <w:ilvl w:val="0"/>
          <w:numId w:val="3"/>
        </w:numPr>
        <w:spacing w:after="30" w:before="30"/>
      </w:pPr>
      <w:r>
        <w:rPr>
          <w:rFonts w:ascii="Arial" w:cs="Arial" w:eastAsia="Arial" w:hAnsi="Arial"/>
          <w:color w:val="555555"/>
          <w:sz w:val="20"/>
          <w:szCs w:val="20"/>
        </w:rPr>
        <w:t xml:space="preserve">Extend pdfplumber pipeline: Form 16 Part A (TDS) + Part B (salary breakdown, declared investments)</w:t>
      </w:r>
    </w:p>
    <w:p>
      <w:pPr>
        <w:pStyle w:val="ListParagraph"/>
        <w:numPr>
          <w:ilvl w:val="0"/>
          <w:numId w:val="3"/>
        </w:numPr>
        <w:spacing w:after="30" w:before="30"/>
      </w:pPr>
      <w:r>
        <w:rPr>
          <w:rFonts w:ascii="Arial" w:cs="Arial" w:eastAsia="Arial" w:hAnsi="Arial"/>
          <w:color w:val="555555"/>
          <w:sz w:val="20"/>
          <w:szCs w:val="20"/>
        </w:rPr>
        <w:t xml:space="preserve">Extract: gross salary, HRA paid, actual rent, declared 80C/80D/80CCD, TDS deducted</w:t>
      </w:r>
    </w:p>
    <w:p>
      <w:pPr>
        <w:pStyle w:val="ListParagraph"/>
        <w:numPr>
          <w:ilvl w:val="0"/>
          <w:numId w:val="3"/>
        </w:numPr>
        <w:spacing w:after="30" w:before="30"/>
      </w:pPr>
      <w:r>
        <w:rPr>
          <w:rFonts w:ascii="Arial" w:cs="Arial" w:eastAsia="Arial" w:hAnsi="Arial"/>
          <w:color w:val="555555"/>
          <w:sz w:val="20"/>
          <w:szCs w:val="20"/>
        </w:rPr>
        <w:t xml:space="preserve">Old regime calculator: all deductions applied → taxable income → slab rates → tax payable</w:t>
      </w:r>
    </w:p>
    <w:p>
      <w:pPr>
        <w:pStyle w:val="ListParagraph"/>
        <w:numPr>
          <w:ilvl w:val="0"/>
          <w:numId w:val="3"/>
        </w:numPr>
        <w:spacing w:after="30" w:before="30"/>
      </w:pPr>
      <w:r>
        <w:rPr>
          <w:rFonts w:ascii="Arial" w:cs="Arial" w:eastAsia="Arial" w:hAnsi="Arial"/>
          <w:color w:val="555555"/>
          <w:sz w:val="20"/>
          <w:szCs w:val="20"/>
        </w:rPr>
        <w:t xml:space="preserve">New regime calculator: standard deduction only → taxable income → new slab rates → tax payable</w:t>
      </w:r>
    </w:p>
    <w:p>
      <w:pPr>
        <w:pStyle w:val="ListParagraph"/>
        <w:numPr>
          <w:ilvl w:val="0"/>
          <w:numId w:val="3"/>
        </w:numPr>
        <w:spacing w:after="30" w:before="30"/>
      </w:pPr>
      <w:r>
        <w:rPr>
          <w:rFonts w:ascii="Arial" w:cs="Arial" w:eastAsia="Arial" w:hAnsi="Arial"/>
          <w:color w:val="555555"/>
          <w:sz w:val="20"/>
          <w:szCs w:val="20"/>
        </w:rPr>
        <w:t xml:space="preserve">Missing deductions: compare declared vs max limits — flag unclaimed 80C (₹1.5L), 80D (₹25K), 80CCD(1B) (₹50K)</w:t>
      </w:r>
    </w:p>
    <w:p>
      <w:pPr>
        <w:pStyle w:val="ListParagraph"/>
        <w:numPr>
          <w:ilvl w:val="0"/>
          <w:numId w:val="3"/>
        </w:numPr>
        <w:spacing w:after="30" w:before="30"/>
      </w:pPr>
      <w:r>
        <w:rPr>
          <w:rFonts w:ascii="Arial" w:cs="Arial" w:eastAsia="Arial" w:hAnsi="Arial"/>
          <w:color w:val="555555"/>
          <w:sz w:val="20"/>
          <w:szCs w:val="20"/>
        </w:rPr>
        <w:t xml:space="preserve">Tax-saving investment suggestions ranked by: user risk profile + liquidity need + remaining limit</w:t>
      </w:r>
    </w:p>
    <w:p>
      <w:pPr>
        <w:pStyle w:val="ListParagraph"/>
        <w:numPr>
          <w:ilvl w:val="0"/>
          <w:numId w:val="3"/>
        </w:numPr>
        <w:spacing w:after="30" w:before="30"/>
      </w:pPr>
      <w:r>
        <w:rPr>
          <w:rFonts w:ascii="Arial" w:cs="Arial" w:eastAsia="Arial" w:hAnsi="Arial"/>
          <w:color w:val="555555"/>
          <w:sz w:val="20"/>
          <w:szCs w:val="20"/>
        </w:rPr>
        <w:t xml:space="preserve">ChromaDB RAG: top sections of Income Tax Act relevant to user's situation — Gemini narrates</w:t>
      </w:r>
    </w:p>
    <w:p>
      <w:pPr>
        <w:spacing w:after="0" w:before="60"/>
      </w:pPr>
      <w:r>
        <w:t xml:space="preserve"/>
      </w:r>
    </w:p>
    <w:p>
      <w:pPr>
        <w:spacing w:after="80" w:before="200"/>
      </w:pPr>
      <w:r>
        <w:rPr>
          <w:rFonts w:ascii="Arial" w:cs="Arial" w:eastAsia="Arial" w:hAnsi="Arial"/>
          <w:b/>
          <w:bCs/>
          <w:color w:val="2471A3"/>
          <w:sz w:val="24"/>
          <w:szCs w:val="24"/>
        </w:rPr>
        <w:t xml:space="preserve">Week 12 — Polish + Public Launch</w:t>
      </w:r>
    </w:p>
    <w:p>
      <w:pPr>
        <w:pStyle w:val="ListParagraph"/>
        <w:numPr>
          <w:ilvl w:val="0"/>
          <w:numId w:val="2"/>
        </w:numPr>
        <w:spacing w:after="40" w:before="40"/>
      </w:pPr>
      <w:r>
        <w:rPr>
          <w:rFonts w:ascii="Arial" w:cs="Arial" w:eastAsia="Arial" w:hAnsi="Arial"/>
          <w:b w:val="false"/>
          <w:bCs w:val="false"/>
          <w:color w:val="1A1A2E"/>
          <w:sz w:val="22"/>
          <w:szCs w:val="22"/>
        </w:rPr>
        <w:t xml:space="preserve">Onboarding wizard: 3-step — upload bank statement → add portfolio → meet advisor (pre-filled first message)</w:t>
      </w:r>
    </w:p>
    <w:p>
      <w:pPr>
        <w:pStyle w:val="ListParagraph"/>
        <w:numPr>
          <w:ilvl w:val="0"/>
          <w:numId w:val="2"/>
        </w:numPr>
        <w:spacing w:after="40" w:before="40"/>
      </w:pPr>
      <w:r>
        <w:rPr>
          <w:rFonts w:ascii="Arial" w:cs="Arial" w:eastAsia="Arial" w:hAnsi="Arial"/>
          <w:b w:val="false"/>
          <w:bCs w:val="false"/>
          <w:color w:val="1A1A2E"/>
          <w:sz w:val="22"/>
          <w:szCs w:val="22"/>
        </w:rPr>
        <w:t xml:space="preserve">Demo account: synthetic realistic data — 6 months of transactions, 5 holdings, FIRE plan, Form 16</w:t>
      </w:r>
    </w:p>
    <w:p>
      <w:pPr>
        <w:pStyle w:val="ListParagraph"/>
        <w:numPr>
          <w:ilvl w:val="0"/>
          <w:numId w:val="2"/>
        </w:numPr>
        <w:spacing w:after="40" w:before="40"/>
      </w:pPr>
      <w:r>
        <w:rPr>
          <w:rFonts w:ascii="Arial" w:cs="Arial" w:eastAsia="Arial" w:hAnsi="Arial"/>
          <w:b w:val="false"/>
          <w:bCs w:val="false"/>
          <w:color w:val="1A1A2E"/>
          <w:sz w:val="22"/>
          <w:szCs w:val="22"/>
        </w:rPr>
        <w:t xml:space="preserve">Error handling: graceful degradation — Gemini timeout → cached response, yfinance fail → last known price</w:t>
      </w:r>
    </w:p>
    <w:p>
      <w:pPr>
        <w:pStyle w:val="ListParagraph"/>
        <w:numPr>
          <w:ilvl w:val="0"/>
          <w:numId w:val="2"/>
        </w:numPr>
        <w:spacing w:after="40" w:before="40"/>
      </w:pPr>
      <w:r>
        <w:rPr>
          <w:rFonts w:ascii="Arial" w:cs="Arial" w:eastAsia="Arial" w:hAnsi="Arial"/>
          <w:b w:val="false"/>
          <w:bCs w:val="false"/>
          <w:color w:val="1A1A2E"/>
          <w:sz w:val="22"/>
          <w:szCs w:val="22"/>
        </w:rPr>
        <w:t xml:space="preserve">Mobile responsive: all Tailwind breakpoints tested on iOS Safari + Android Chrome</w:t>
      </w:r>
    </w:p>
    <w:p>
      <w:pPr>
        <w:pStyle w:val="ListParagraph"/>
        <w:numPr>
          <w:ilvl w:val="0"/>
          <w:numId w:val="2"/>
        </w:numPr>
        <w:spacing w:after="40" w:before="40"/>
      </w:pPr>
      <w:r>
        <w:rPr>
          <w:rFonts w:ascii="Arial" w:cs="Arial" w:eastAsia="Arial" w:hAnsi="Arial"/>
          <w:b w:val="false"/>
          <w:bCs w:val="false"/>
          <w:color w:val="1A1A2E"/>
          <w:sz w:val="22"/>
          <w:szCs w:val="22"/>
        </w:rPr>
        <w:t xml:space="preserve">README: architecture diagram, feature GIFs, tech stack, local setup, live URL, MLflow screenshot</w:t>
      </w:r>
    </w:p>
    <w:p>
      <w:pPr>
        <w:pStyle w:val="ListParagraph"/>
        <w:numPr>
          <w:ilvl w:val="0"/>
          <w:numId w:val="2"/>
        </w:numPr>
        <w:spacing w:after="40" w:before="40"/>
      </w:pPr>
      <w:r>
        <w:rPr>
          <w:rFonts w:ascii="Arial" w:cs="Arial" w:eastAsia="Arial" w:hAnsi="Arial"/>
          <w:b w:val="false"/>
          <w:bCs w:val="false"/>
          <w:color w:val="1A1A2E"/>
          <w:sz w:val="22"/>
          <w:szCs w:val="22"/>
        </w:rPr>
        <w:t xml:space="preserve">3-minute demo video: screen capture of full flow — onboarding → score → expense → portfolio → advisor chat</w:t>
      </w:r>
    </w:p>
    <w:p>
      <w:pPr>
        <w:pStyle w:val="ListParagraph"/>
        <w:numPr>
          <w:ilvl w:val="0"/>
          <w:numId w:val="2"/>
        </w:numPr>
        <w:spacing w:after="40" w:before="40"/>
      </w:pPr>
      <w:r>
        <w:rPr>
          <w:rFonts w:ascii="Arial" w:cs="Arial" w:eastAsia="Arial" w:hAnsi="Arial"/>
          <w:b w:val="false"/>
          <w:bCs w:val="false"/>
          <w:color w:val="1A1A2E"/>
          <w:sz w:val="22"/>
          <w:szCs w:val="22"/>
        </w:rPr>
        <w:t xml:space="preserve">Public launch: LinkedIn post + college groups — target 25 real users with real data by end of week</w:t>
      </w:r>
    </w:p>
    <w:p>
      <w:pPr>
        <w:pStyle w:val="ListParagraph"/>
        <w:numPr>
          <w:ilvl w:val="0"/>
          <w:numId w:val="2"/>
        </w:numPr>
        <w:spacing w:after="40" w:before="40"/>
      </w:pPr>
      <w:r>
        <w:rPr>
          <w:rFonts w:ascii="Arial" w:cs="Arial" w:eastAsia="Arial" w:hAnsi="Arial"/>
          <w:b w:val="false"/>
          <w:bCs w:val="false"/>
          <w:color w:val="1A1A2E"/>
          <w:sz w:val="22"/>
          <w:szCs w:val="22"/>
        </w:rPr>
        <w:t xml:space="preserve">Collect NPS: simple feedback form — what would make you use this weekly?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before="0"/>
              <w:jc w:val="left"/>
            </w:pPr>
            <w:r>
              <w:rPr>
                <w:rFonts w:ascii="Arial" w:cs="Arial" w:eastAsia="Arial" w:hAnsi="Arial"/>
                <w:b/>
                <w:bCs/>
                <w:color w:val="1E8449"/>
                <w:sz w:val="22"/>
                <w:szCs w:val="22"/>
              </w:rPr>
              <w:t xml:space="preserve">Phase 3 — What Must Be Live by End of Week 12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LangGraph 5-agent advisor live — answering context-aware queries via streaming chat UI</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FIRE Path Planner live — generates month-by-month roadmap from user inputs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Tax Wizard live — Form 16 upload → old vs new regime comparison → missing deductions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All 8 modules integrated in one frontend — no broken links, no placeholder pages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25+ real users with real data on the platform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Demo video published and linked in GitHub README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Two live URLs stable: Railway + Vercel — accessible without login for demo account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Placement-ready: every architectural decision documented with reasoning in README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before="0"/>
              <w:jc w:val="left"/>
            </w:pPr>
            <w:r>
              <w:rPr>
                <w:rFonts w:ascii="Arial" w:cs="Arial" w:eastAsia="Arial" w:hAnsi="Arial"/>
                <w:b/>
                <w:bCs/>
                <w:color w:val="B94A00"/>
                <w:sz w:val="18"/>
                <w:szCs w:val="18"/>
              </w:rPr>
              <w:t xml:space="preserve">PHASE 04</w:t>
            </w:r>
          </w:p>
          <w:p>
            <w:pPr>
              <w:spacing w:after="0" w:before="0"/>
              <w:jc w:val="left"/>
            </w:pPr>
            <w:r>
              <w:rPr>
                <w:rFonts w:ascii="Arial" w:cs="Arial" w:eastAsia="Arial" w:hAnsi="Arial"/>
                <w:b/>
                <w:bCs/>
                <w:color w:val="1A1A2E"/>
                <w:sz w:val="32"/>
                <w:szCs w:val="32"/>
              </w:rPr>
              <w:t xml:space="preserve">MLOps + DevOps Hardening + SaaS Foundation</w:t>
            </w:r>
          </w:p>
        </w:tc>
        <w:tc>
          <w:tcPr>
            <w:tcW w:type="dxa" w:w="2760"/>
            <w:tcBorders>
              <w:top w:val="single" w:color="CCCCCC" w:sz="1"/>
              <w:left w:val="single" w:color="CCCCCC" w:sz="1"/>
              <w:bottom w:val="single" w:color="CCCCCC" w:sz="1"/>
              <w:right w:val="single" w:color="CCCCCC" w:sz="1"/>
            </w:tcBorders>
            <w:shd w:fill="B94A00"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Weeks 13–14</w:t>
            </w:r>
          </w:p>
          <w:p>
            <w:pPr>
              <w:spacing w:after="0" w:before="0"/>
              <w:jc w:val="center"/>
            </w:pPr>
            <w:r>
              <w:rPr>
                <w:rFonts w:ascii="Arial" w:cs="Arial" w:eastAsia="Arial" w:hAnsi="Arial"/>
                <w:b w:val="false"/>
                <w:bCs w:val="false"/>
                <w:color w:val="FFFFFF"/>
                <w:sz w:val="18"/>
                <w:szCs w:val="18"/>
              </w:rPr>
              <w:t xml:space="preserve">Timeline</w:t>
            </w:r>
          </w:p>
        </w:tc>
      </w:tr>
    </w:tbl>
    <w:p>
      <w:pPr>
        <w:spacing w:after="0" w:before="80"/>
      </w:pPr>
      <w:r>
        <w:t xml:space="preserve"/>
      </w:r>
    </w:p>
    <w:p>
      <w:pPr>
        <w:spacing w:after="80" w:before="200"/>
      </w:pPr>
      <w:r>
        <w:rPr>
          <w:rFonts w:ascii="Arial" w:cs="Arial" w:eastAsia="Arial" w:hAnsi="Arial"/>
          <w:b/>
          <w:bCs/>
          <w:color w:val="2471A3"/>
          <w:sz w:val="24"/>
          <w:szCs w:val="24"/>
        </w:rPr>
        <w:t xml:space="preserve">Phase Goal</w:t>
      </w:r>
    </w:p>
    <w:p>
      <w:pPr>
        <w:spacing w:after="80" w:before="60"/>
      </w:pPr>
      <w:r>
        <w:rPr>
          <w:rFonts w:ascii="Arial" w:cs="Arial" w:eastAsia="Arial" w:hAnsi="Arial"/>
          <w:color w:val="1A1A2E"/>
          <w:sz w:val="22"/>
          <w:szCs w:val="22"/>
        </w:rPr>
        <w:t xml:space="preserve">Harden the system for real load. Add proper MLOps. Lay the SaaS foundation. This phase is what separates a student project from a production system — and what makes the interview answer on system design complete.</w:t>
      </w:r>
    </w:p>
    <w:p>
      <w:pPr>
        <w:spacing w:after="0" w:before="60"/>
      </w:pPr>
      <w:r>
        <w:t xml:space="preserve"/>
      </w:r>
    </w:p>
    <w:p>
      <w:pPr>
        <w:spacing w:after="80" w:before="200"/>
      </w:pPr>
      <w:r>
        <w:rPr>
          <w:rFonts w:ascii="Arial" w:cs="Arial" w:eastAsia="Arial" w:hAnsi="Arial"/>
          <w:b/>
          <w:bCs/>
          <w:color w:val="2471A3"/>
          <w:sz w:val="24"/>
          <w:szCs w:val="24"/>
        </w:rPr>
        <w:t xml:space="preserve">Week 13 — MLOps Hardening</w:t>
      </w:r>
    </w:p>
    <w:p>
      <w:pPr>
        <w:pStyle w:val="ListParagraph"/>
        <w:numPr>
          <w:ilvl w:val="0"/>
          <w:numId w:val="2"/>
        </w:numPr>
        <w:spacing w:after="40" w:before="40"/>
      </w:pPr>
      <w:r>
        <w:rPr>
          <w:rFonts w:ascii="Arial" w:cs="Arial" w:eastAsia="Arial" w:hAnsi="Arial"/>
          <w:b w:val="false"/>
          <w:bCs w:val="false"/>
          <w:color w:val="1A1A2E"/>
          <w:sz w:val="22"/>
          <w:szCs w:val="22"/>
        </w:rPr>
        <w:t xml:space="preserve">MLflow model registry: promote/demote LSTM models — production vs staging vs archived stages</w:t>
      </w:r>
    </w:p>
    <w:p>
      <w:pPr>
        <w:pStyle w:val="ListParagraph"/>
        <w:numPr>
          <w:ilvl w:val="0"/>
          <w:numId w:val="2"/>
        </w:numPr>
        <w:spacing w:after="40" w:before="40"/>
      </w:pPr>
      <w:r>
        <w:rPr>
          <w:rFonts w:ascii="Arial" w:cs="Arial" w:eastAsia="Arial" w:hAnsi="Arial"/>
          <w:b w:val="false"/>
          <w:bCs w:val="false"/>
          <w:color w:val="1A1A2E"/>
          <w:sz w:val="22"/>
          <w:szCs w:val="22"/>
        </w:rPr>
        <w:t xml:space="preserve">Scheduled retraining: Celery beat triggers weekly LSTM retrain per ticker with fresh yfinance data</w:t>
      </w:r>
    </w:p>
    <w:p>
      <w:pPr>
        <w:pStyle w:val="ListParagraph"/>
        <w:numPr>
          <w:ilvl w:val="0"/>
          <w:numId w:val="2"/>
        </w:numPr>
        <w:spacing w:after="40" w:before="40"/>
      </w:pPr>
      <w:r>
        <w:rPr>
          <w:rFonts w:ascii="Arial" w:cs="Arial" w:eastAsia="Arial" w:hAnsi="Arial"/>
          <w:b w:val="false"/>
          <w:bCs w:val="false"/>
          <w:color w:val="1A1A2E"/>
          <w:sz w:val="22"/>
          <w:szCs w:val="22"/>
        </w:rPr>
        <w:t xml:space="preserve">Data drift detection: monitor distribution of incoming merchant descriptions — alert if Layer 1 coverage drops below 50%</w:t>
      </w:r>
    </w:p>
    <w:p>
      <w:pPr>
        <w:pStyle w:val="ListParagraph"/>
        <w:numPr>
          <w:ilvl w:val="0"/>
          <w:numId w:val="2"/>
        </w:numPr>
        <w:spacing w:after="40" w:before="40"/>
      </w:pPr>
      <w:r>
        <w:rPr>
          <w:rFonts w:ascii="Arial" w:cs="Arial" w:eastAsia="Arial" w:hAnsi="Arial"/>
          <w:b w:val="false"/>
          <w:bCs w:val="false"/>
          <w:color w:val="1A1A2E"/>
          <w:sz w:val="22"/>
          <w:szCs w:val="22"/>
        </w:rPr>
        <w:t xml:space="preserve">Model performance dashboard: MLflow UI accessible at /mlflow — loss curves, MAE per ticker, training history</w:t>
      </w:r>
    </w:p>
    <w:p>
      <w:pPr>
        <w:pStyle w:val="ListParagraph"/>
        <w:numPr>
          <w:ilvl w:val="0"/>
          <w:numId w:val="2"/>
        </w:numPr>
        <w:spacing w:after="40" w:before="40"/>
      </w:pPr>
      <w:r>
        <w:rPr>
          <w:rFonts w:ascii="Arial" w:cs="Arial" w:eastAsia="Arial" w:hAnsi="Arial"/>
          <w:b w:val="false"/>
          <w:bCs w:val="false"/>
          <w:color w:val="1A1A2E"/>
          <w:sz w:val="22"/>
          <w:szCs w:val="22"/>
        </w:rPr>
        <w:t xml:space="preserve">Categorizer monthly retraining: Celery task ingests new HITL confirmations, retrains Random Forest, evaluates on holdout set</w:t>
      </w:r>
    </w:p>
    <w:p>
      <w:pPr>
        <w:pStyle w:val="ListParagraph"/>
        <w:numPr>
          <w:ilvl w:val="0"/>
          <w:numId w:val="2"/>
        </w:numPr>
        <w:spacing w:after="40" w:before="40"/>
      </w:pPr>
      <w:r>
        <w:rPr>
          <w:rFonts w:ascii="Arial" w:cs="Arial" w:eastAsia="Arial" w:hAnsi="Arial"/>
          <w:b w:val="false"/>
          <w:bCs w:val="false"/>
          <w:color w:val="1A1A2E"/>
          <w:sz w:val="22"/>
          <w:szCs w:val="22"/>
        </w:rPr>
        <w:t xml:space="preserve">A/B model comparison: new model runs in shadow mode — logs predictions without serving them — compare MAE before promotion</w:t>
      </w:r>
    </w:p>
    <w:p>
      <w:pPr>
        <w:pStyle w:val="ListParagraph"/>
        <w:numPr>
          <w:ilvl w:val="0"/>
          <w:numId w:val="2"/>
        </w:numPr>
        <w:spacing w:after="40" w:before="40"/>
      </w:pPr>
      <w:r>
        <w:rPr>
          <w:rFonts w:ascii="Arial" w:cs="Arial" w:eastAsia="Arial" w:hAnsi="Arial"/>
          <w:b w:val="false"/>
          <w:bCs w:val="false"/>
          <w:color w:val="1A1A2E"/>
          <w:sz w:val="22"/>
          <w:szCs w:val="22"/>
        </w:rPr>
        <w:t xml:space="preserve">FastAPI /metrics endpoint: Prometheus-format — request count, latency p50/p95/p99, ML inference time, LLM token usage</w:t>
      </w:r>
    </w:p>
    <w:p>
      <w:pPr>
        <w:spacing w:after="0" w:before="60"/>
      </w:pPr>
      <w:r>
        <w:t xml:space="preserve"/>
      </w:r>
    </w:p>
    <w:p>
      <w:pPr>
        <w:spacing w:after="80" w:before="200"/>
      </w:pPr>
      <w:r>
        <w:rPr>
          <w:rFonts w:ascii="Arial" w:cs="Arial" w:eastAsia="Arial" w:hAnsi="Arial"/>
          <w:b/>
          <w:bCs/>
          <w:color w:val="2471A3"/>
          <w:sz w:val="24"/>
          <w:szCs w:val="24"/>
        </w:rPr>
        <w:t xml:space="preserve">Week 14 — SaaS Foundation + Stripe</w:t>
      </w:r>
    </w:p>
    <w:p>
      <w:pPr>
        <w:pStyle w:val="ListParagraph"/>
        <w:numPr>
          <w:ilvl w:val="0"/>
          <w:numId w:val="2"/>
        </w:numPr>
        <w:spacing w:after="40" w:before="40"/>
      </w:pPr>
      <w:r>
        <w:rPr>
          <w:rFonts w:ascii="Arial" w:cs="Arial" w:eastAsia="Arial" w:hAnsi="Arial"/>
          <w:b w:val="false"/>
          <w:bCs w:val="false"/>
          <w:color w:val="1A1A2E"/>
          <w:sz w:val="22"/>
          <w:szCs w:val="22"/>
        </w:rPr>
        <w:t xml:space="preserve">Multi-tenant schema: add org_id FK to users, transactions, portfolio_holdings, goals, fire_plans, health_scores</w:t>
      </w:r>
    </w:p>
    <w:p>
      <w:pPr>
        <w:pStyle w:val="ListParagraph"/>
        <w:numPr>
          <w:ilvl w:val="0"/>
          <w:numId w:val="2"/>
        </w:numPr>
        <w:spacing w:after="40" w:before="40"/>
      </w:pPr>
      <w:r>
        <w:rPr>
          <w:rFonts w:ascii="Arial" w:cs="Arial" w:eastAsia="Arial" w:hAnsi="Arial"/>
          <w:b w:val="false"/>
          <w:bCs w:val="false"/>
          <w:color w:val="1A1A2E"/>
          <w:sz w:val="22"/>
          <w:szCs w:val="22"/>
        </w:rPr>
        <w:t xml:space="preserve">Row-level security: PostgreSQL RLS policies — every query automatically scoped to org_id from JWT claim</w:t>
      </w:r>
    </w:p>
    <w:p>
      <w:pPr>
        <w:pStyle w:val="ListParagraph"/>
        <w:numPr>
          <w:ilvl w:val="0"/>
          <w:numId w:val="2"/>
        </w:numPr>
        <w:spacing w:after="40" w:before="40"/>
      </w:pPr>
      <w:r>
        <w:rPr>
          <w:rFonts w:ascii="Arial" w:cs="Arial" w:eastAsia="Arial" w:hAnsi="Arial"/>
          <w:b w:val="false"/>
          <w:bCs w:val="false"/>
          <w:color w:val="1A1A2E"/>
          <w:sz w:val="22"/>
          <w:szCs w:val="22"/>
        </w:rPr>
        <w:t xml:space="preserve">Org-based auth: Clerk integration — org switcher, invite team members, org_id injected into JWT</w:t>
      </w:r>
    </w:p>
    <w:p>
      <w:pPr>
        <w:pStyle w:val="ListParagraph"/>
        <w:numPr>
          <w:ilvl w:val="0"/>
          <w:numId w:val="2"/>
        </w:numPr>
        <w:spacing w:after="40" w:before="40"/>
      </w:pPr>
      <w:r>
        <w:rPr>
          <w:rFonts w:ascii="Arial" w:cs="Arial" w:eastAsia="Arial" w:hAnsi="Arial"/>
          <w:b w:val="false"/>
          <w:bCs w:val="false"/>
          <w:color w:val="1A1A2E"/>
          <w:sz w:val="22"/>
          <w:szCs w:val="22"/>
        </w:rPr>
        <w:t xml:space="preserve">Stripe products: Free (1 user, 100 AI queries/mo), Pro ₹499/mo (unlimited), Team ₹1499/mo (5 users)</w:t>
      </w:r>
    </w:p>
    <w:p>
      <w:pPr>
        <w:pStyle w:val="ListParagraph"/>
        <w:numPr>
          <w:ilvl w:val="0"/>
          <w:numId w:val="2"/>
        </w:numPr>
        <w:spacing w:after="40" w:before="40"/>
      </w:pPr>
      <w:r>
        <w:rPr>
          <w:rFonts w:ascii="Arial" w:cs="Arial" w:eastAsia="Arial" w:hAnsi="Arial"/>
          <w:b w:val="false"/>
          <w:bCs w:val="false"/>
          <w:color w:val="1A1A2E"/>
          <w:sz w:val="22"/>
          <w:szCs w:val="22"/>
        </w:rPr>
        <w:t xml:space="preserve">Stripe webhook handler: checkout.completed → activate subscription; invoice.paid → extend; subscription.deleted → downgrade</w:t>
      </w:r>
    </w:p>
    <w:p>
      <w:pPr>
        <w:pStyle w:val="ListParagraph"/>
        <w:numPr>
          <w:ilvl w:val="0"/>
          <w:numId w:val="2"/>
        </w:numPr>
        <w:spacing w:after="40" w:before="40"/>
      </w:pPr>
      <w:r>
        <w:rPr>
          <w:rFonts w:ascii="Arial" w:cs="Arial" w:eastAsia="Arial" w:hAnsi="Arial"/>
          <w:b w:val="false"/>
          <w:bCs w:val="false"/>
          <w:color w:val="1A1A2E"/>
          <w:sz w:val="22"/>
          <w:szCs w:val="22"/>
        </w:rPr>
        <w:t xml:space="preserve">Rate limiter middleware: Redis counter per org per day — 429 with upgrade prompt when Free tier limit hit</w:t>
      </w:r>
    </w:p>
    <w:p>
      <w:pPr>
        <w:pStyle w:val="ListParagraph"/>
        <w:numPr>
          <w:ilvl w:val="0"/>
          <w:numId w:val="2"/>
        </w:numPr>
        <w:spacing w:after="40" w:before="40"/>
      </w:pPr>
      <w:r>
        <w:rPr>
          <w:rFonts w:ascii="Arial" w:cs="Arial" w:eastAsia="Arial" w:hAnsi="Arial"/>
          <w:b w:val="false"/>
          <w:bCs w:val="false"/>
          <w:color w:val="1A1A2E"/>
          <w:sz w:val="22"/>
          <w:szCs w:val="22"/>
        </w:rPr>
        <w:t xml:space="preserve">Usage metering: log every LLM API call to usage_events table — org_id, tokens, model, timestamp</w:t>
      </w:r>
    </w:p>
    <w:p>
      <w:pPr>
        <w:pStyle w:val="ListParagraph"/>
        <w:numPr>
          <w:ilvl w:val="0"/>
          <w:numId w:val="2"/>
        </w:numPr>
        <w:spacing w:after="40" w:before="40"/>
      </w:pPr>
      <w:r>
        <w:rPr>
          <w:rFonts w:ascii="Arial" w:cs="Arial" w:eastAsia="Arial" w:hAnsi="Arial"/>
          <w:b w:val="false"/>
          <w:bCs w:val="false"/>
          <w:color w:val="1A1A2E"/>
          <w:sz w:val="22"/>
          <w:szCs w:val="22"/>
        </w:rPr>
        <w:t xml:space="preserve">Stripe Customer Portal: let users manage their subscription without contacting support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before="0"/>
              <w:jc w:val="left"/>
            </w:pPr>
            <w:r>
              <w:rPr>
                <w:rFonts w:ascii="Arial" w:cs="Arial" w:eastAsia="Arial" w:hAnsi="Arial"/>
                <w:b/>
                <w:bCs/>
                <w:color w:val="1E8449"/>
                <w:sz w:val="22"/>
                <w:szCs w:val="22"/>
              </w:rPr>
              <w:t xml:space="preserve">Phase 4 — What Must Be Live by End of Week 14</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MLflow experiment dashboard live with LSTM training history and model registry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Celery workers running: weekly LSTM retraining + hourly sentiment + monthly categorizer retrain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Prometheus metrics endpoint live — FastAPI exposing request + inference metrics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Multi-tenant schema deployed — org_id on all tables with RLS policies active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Stripe checkout + webhook handler working — test mode subscription flow end-to-end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Rate limiter enforcing Free tier 100 AI query limit correctly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All Phase 1–3 features still working — no regressions from schema migration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0"/>
        <w:gridCol w:w="2760"/>
      </w:tblGrid>
      <w:tr>
        <w:tc>
          <w:tcPr>
            <w:tcW w:type="dxa" w:w="6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before="0"/>
              <w:jc w:val="left"/>
            </w:pPr>
            <w:r>
              <w:rPr>
                <w:rFonts w:ascii="Arial" w:cs="Arial" w:eastAsia="Arial" w:hAnsi="Arial"/>
                <w:b/>
                <w:bCs/>
                <w:color w:val="1E8449"/>
                <w:sz w:val="18"/>
                <w:szCs w:val="18"/>
              </w:rPr>
              <w:t xml:space="preserve">PHASE 05</w:t>
            </w:r>
          </w:p>
          <w:p>
            <w:pPr>
              <w:spacing w:after="0" w:before="0"/>
              <w:jc w:val="left"/>
            </w:pPr>
            <w:r>
              <w:rPr>
                <w:rFonts w:ascii="Arial" w:cs="Arial" w:eastAsia="Arial" w:hAnsi="Arial"/>
                <w:b/>
                <w:bCs/>
                <w:color w:val="1A1A2E"/>
                <w:sz w:val="32"/>
                <w:szCs w:val="32"/>
              </w:rPr>
              <w:t xml:space="preserve">Full SaaS Deployment + Production DevOps + Scale</w:t>
            </w:r>
          </w:p>
        </w:tc>
        <w:tc>
          <w:tcPr>
            <w:tcW w:type="dxa" w:w="276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4"/>
                <w:szCs w:val="24"/>
              </w:rPr>
              <w:t xml:space="preserve">Weeks 15–16</w:t>
            </w:r>
          </w:p>
          <w:p>
            <w:pPr>
              <w:spacing w:after="0" w:before="0"/>
              <w:jc w:val="center"/>
            </w:pPr>
            <w:r>
              <w:rPr>
                <w:rFonts w:ascii="Arial" w:cs="Arial" w:eastAsia="Arial" w:hAnsi="Arial"/>
                <w:b w:val="false"/>
                <w:bCs w:val="false"/>
                <w:color w:val="FFFFFF"/>
                <w:sz w:val="18"/>
                <w:szCs w:val="18"/>
              </w:rPr>
              <w:t xml:space="preserve">Timeline</w:t>
            </w:r>
          </w:p>
        </w:tc>
      </w:tr>
    </w:tbl>
    <w:p>
      <w:pPr>
        <w:spacing w:after="0" w:before="80"/>
      </w:pPr>
      <w:r>
        <w:t xml:space="preserve"/>
      </w:r>
    </w:p>
    <w:p>
      <w:pPr>
        <w:spacing w:after="80" w:before="200"/>
      </w:pPr>
      <w:r>
        <w:rPr>
          <w:rFonts w:ascii="Arial" w:cs="Arial" w:eastAsia="Arial" w:hAnsi="Arial"/>
          <w:b/>
          <w:bCs/>
          <w:color w:val="2471A3"/>
          <w:sz w:val="24"/>
          <w:szCs w:val="24"/>
        </w:rPr>
        <w:t xml:space="preserve">Phase Goal</w:t>
      </w:r>
    </w:p>
    <w:p>
      <w:pPr>
        <w:spacing w:after="80" w:before="60"/>
      </w:pPr>
      <w:r>
        <w:rPr>
          <w:rFonts w:ascii="Arial" w:cs="Arial" w:eastAsia="Arial" w:hAnsi="Arial"/>
          <w:color w:val="1A1A2E"/>
          <w:sz w:val="22"/>
          <w:szCs w:val="22"/>
        </w:rPr>
        <w:t xml:space="preserve">Move from single-server Docker Compose to production-grade cloud infrastructure. Add full CI/CD, monitoring, and horizontal scaling. This is Track B — the post-placement product that becomes a real business.</w:t>
      </w:r>
    </w:p>
    <w:p>
      <w:pPr>
        <w:spacing w:after="0" w:before="60"/>
      </w:pPr>
      <w:r>
        <w:t xml:space="preserve"/>
      </w:r>
    </w:p>
    <w:p>
      <w:pPr>
        <w:spacing w:after="80" w:before="200"/>
      </w:pPr>
      <w:r>
        <w:rPr>
          <w:rFonts w:ascii="Arial" w:cs="Arial" w:eastAsia="Arial" w:hAnsi="Arial"/>
          <w:b/>
          <w:bCs/>
          <w:color w:val="2471A3"/>
          <w:sz w:val="24"/>
          <w:szCs w:val="24"/>
        </w:rPr>
        <w:t xml:space="preserve">Week 15 — Kubernetes + Terraform</w:t>
      </w:r>
    </w:p>
    <w:p>
      <w:pPr>
        <w:pStyle w:val="ListParagraph"/>
        <w:numPr>
          <w:ilvl w:val="0"/>
          <w:numId w:val="2"/>
        </w:numPr>
        <w:spacing w:after="40" w:before="40"/>
      </w:pPr>
      <w:r>
        <w:rPr>
          <w:rFonts w:ascii="Arial" w:cs="Arial" w:eastAsia="Arial" w:hAnsi="Arial"/>
          <w:b w:val="false"/>
          <w:bCs w:val="false"/>
          <w:color w:val="1A1A2E"/>
          <w:sz w:val="22"/>
          <w:szCs w:val="22"/>
        </w:rPr>
        <w:t xml:space="preserve">Terraform: VPC, subnets, EKS cluster, RDS (managed PostgreSQL), ElastiCache (Redis), S3 bucket, IAM roles</w:t>
      </w:r>
    </w:p>
    <w:p>
      <w:pPr>
        <w:pStyle w:val="ListParagraph"/>
        <w:numPr>
          <w:ilvl w:val="0"/>
          <w:numId w:val="2"/>
        </w:numPr>
        <w:spacing w:after="40" w:before="40"/>
      </w:pPr>
      <w:r>
        <w:rPr>
          <w:rFonts w:ascii="Arial" w:cs="Arial" w:eastAsia="Arial" w:hAnsi="Arial"/>
          <w:b w:val="false"/>
          <w:bCs w:val="false"/>
          <w:color w:val="1A1A2E"/>
          <w:sz w:val="22"/>
          <w:szCs w:val="22"/>
        </w:rPr>
        <w:t xml:space="preserve">K8s manifests: Deployment + Service + HPA for API pods (scale on CPU &gt;70%), Celery workers (scale on queue depth)</w:t>
      </w:r>
    </w:p>
    <w:p>
      <w:pPr>
        <w:pStyle w:val="ListParagraph"/>
        <w:numPr>
          <w:ilvl w:val="0"/>
          <w:numId w:val="2"/>
        </w:numPr>
        <w:spacing w:after="40" w:before="40"/>
      </w:pPr>
      <w:r>
        <w:rPr>
          <w:rFonts w:ascii="Arial" w:cs="Arial" w:eastAsia="Arial" w:hAnsi="Arial"/>
          <w:b w:val="false"/>
          <w:bCs w:val="false"/>
          <w:color w:val="1A1A2E"/>
          <w:sz w:val="22"/>
          <w:szCs w:val="22"/>
        </w:rPr>
        <w:t xml:space="preserve">S3 migration: LSTM model .pt files, uploaded PDFs, exported reports — pre-signed URLs for client download</w:t>
      </w:r>
    </w:p>
    <w:p>
      <w:pPr>
        <w:pStyle w:val="ListParagraph"/>
        <w:numPr>
          <w:ilvl w:val="0"/>
          <w:numId w:val="2"/>
        </w:numPr>
        <w:spacing w:after="40" w:before="40"/>
      </w:pPr>
      <w:r>
        <w:rPr>
          <w:rFonts w:ascii="Arial" w:cs="Arial" w:eastAsia="Arial" w:hAnsi="Arial"/>
          <w:b w:val="false"/>
          <w:bCs w:val="false"/>
          <w:color w:val="1A1A2E"/>
          <w:sz w:val="22"/>
          <w:szCs w:val="22"/>
        </w:rPr>
        <w:t xml:space="preserve">Managed PostgreSQL (RDS): connection pooling via PgBouncer — handles 100+ concurrent connections</w:t>
      </w:r>
    </w:p>
    <w:p>
      <w:pPr>
        <w:pStyle w:val="ListParagraph"/>
        <w:numPr>
          <w:ilvl w:val="0"/>
          <w:numId w:val="2"/>
        </w:numPr>
        <w:spacing w:after="40" w:before="40"/>
      </w:pPr>
      <w:r>
        <w:rPr>
          <w:rFonts w:ascii="Arial" w:cs="Arial" w:eastAsia="Arial" w:hAnsi="Arial"/>
          <w:b w:val="false"/>
          <w:bCs w:val="false"/>
          <w:color w:val="1A1A2E"/>
          <w:sz w:val="22"/>
          <w:szCs w:val="22"/>
        </w:rPr>
        <w:t xml:space="preserve">Managed Redis (ElastiCache): replicated, persistent — Celery broker + rate limiter + session cache</w:t>
      </w:r>
    </w:p>
    <w:p>
      <w:pPr>
        <w:pStyle w:val="ListParagraph"/>
        <w:numPr>
          <w:ilvl w:val="0"/>
          <w:numId w:val="2"/>
        </w:numPr>
        <w:spacing w:after="40" w:before="40"/>
      </w:pPr>
      <w:r>
        <w:rPr>
          <w:rFonts w:ascii="Arial" w:cs="Arial" w:eastAsia="Arial" w:hAnsi="Arial"/>
          <w:b w:val="false"/>
          <w:bCs w:val="false"/>
          <w:color w:val="1A1A2E"/>
          <w:sz w:val="22"/>
          <w:szCs w:val="22"/>
        </w:rPr>
        <w:t xml:space="preserve">Secrets management: AWS Secrets Manager for DATABASE_URL, GEMINI_API_KEY, STRIPE_SECRET_KEY</w:t>
      </w:r>
    </w:p>
    <w:p>
      <w:pPr>
        <w:pStyle w:val="ListParagraph"/>
        <w:numPr>
          <w:ilvl w:val="0"/>
          <w:numId w:val="2"/>
        </w:numPr>
        <w:spacing w:after="40" w:before="40"/>
      </w:pPr>
      <w:r>
        <w:rPr>
          <w:rFonts w:ascii="Arial" w:cs="Arial" w:eastAsia="Arial" w:hAnsi="Arial"/>
          <w:b w:val="false"/>
          <w:bCs w:val="false"/>
          <w:color w:val="1A1A2E"/>
          <w:sz w:val="22"/>
          <w:szCs w:val="22"/>
        </w:rPr>
        <w:t xml:space="preserve">Grafana dashboards: API latency heatmap, ML inference time per endpoint, LLM token spend per org, error rate</w:t>
      </w:r>
    </w:p>
    <w:p>
      <w:pPr>
        <w:pStyle w:val="ListParagraph"/>
        <w:numPr>
          <w:ilvl w:val="0"/>
          <w:numId w:val="2"/>
        </w:numPr>
        <w:spacing w:after="40" w:before="40"/>
      </w:pPr>
      <w:r>
        <w:rPr>
          <w:rFonts w:ascii="Arial" w:cs="Arial" w:eastAsia="Arial" w:hAnsi="Arial"/>
          <w:b w:val="false"/>
          <w:bCs w:val="false"/>
          <w:color w:val="1A1A2E"/>
          <w:sz w:val="22"/>
          <w:szCs w:val="22"/>
        </w:rPr>
        <w:t xml:space="preserve">Alerting: PagerDuty integration — alert on p99 latency &gt;2s, error rate &gt;1%, queue depth &gt;500</w:t>
      </w:r>
    </w:p>
    <w:p>
      <w:pPr>
        <w:spacing w:after="0" w:before="60"/>
      </w:pPr>
      <w:r>
        <w:t xml:space="preserve"/>
      </w:r>
    </w:p>
    <w:p>
      <w:pPr>
        <w:spacing w:after="80" w:before="200"/>
      </w:pPr>
      <w:r>
        <w:rPr>
          <w:rFonts w:ascii="Arial" w:cs="Arial" w:eastAsia="Arial" w:hAnsi="Arial"/>
          <w:b/>
          <w:bCs/>
          <w:color w:val="2471A3"/>
          <w:sz w:val="24"/>
          <w:szCs w:val="24"/>
        </w:rPr>
        <w:t xml:space="preserve">Week 16 — CI/CD + Load Testing + Launch</w:t>
      </w:r>
    </w:p>
    <w:p>
      <w:pPr>
        <w:pStyle w:val="ListParagraph"/>
        <w:numPr>
          <w:ilvl w:val="0"/>
          <w:numId w:val="2"/>
        </w:numPr>
        <w:spacing w:after="40" w:before="40"/>
      </w:pPr>
      <w:r>
        <w:rPr>
          <w:rFonts w:ascii="Arial" w:cs="Arial" w:eastAsia="Arial" w:hAnsi="Arial"/>
          <w:b w:val="false"/>
          <w:bCs w:val="false"/>
          <w:color w:val="1A1A2E"/>
          <w:sz w:val="22"/>
          <w:szCs w:val="22"/>
        </w:rPr>
        <w:t xml:space="preserve">GitHub Actions CD: on merge to main → build Docker image → push to ECR → update K8s deployment</w:t>
      </w:r>
    </w:p>
    <w:p>
      <w:pPr>
        <w:pStyle w:val="ListParagraph"/>
        <w:numPr>
          <w:ilvl w:val="0"/>
          <w:numId w:val="2"/>
        </w:numPr>
        <w:spacing w:after="40" w:before="40"/>
      </w:pPr>
      <w:r>
        <w:rPr>
          <w:rFonts w:ascii="Arial" w:cs="Arial" w:eastAsia="Arial" w:hAnsi="Arial"/>
          <w:b w:val="false"/>
          <w:bCs w:val="false"/>
          <w:color w:val="1A1A2E"/>
          <w:sz w:val="22"/>
          <w:szCs w:val="22"/>
        </w:rPr>
        <w:t xml:space="preserve">Blue-green deployment: new version spun up alongside old → health check passes → traffic shifted → old torn down</w:t>
      </w:r>
    </w:p>
    <w:p>
      <w:pPr>
        <w:pStyle w:val="ListParagraph"/>
        <w:numPr>
          <w:ilvl w:val="0"/>
          <w:numId w:val="2"/>
        </w:numPr>
        <w:spacing w:after="40" w:before="40"/>
      </w:pPr>
      <w:r>
        <w:rPr>
          <w:rFonts w:ascii="Arial" w:cs="Arial" w:eastAsia="Arial" w:hAnsi="Arial"/>
          <w:b w:val="false"/>
          <w:bCs w:val="false"/>
          <w:color w:val="1A1A2E"/>
          <w:sz w:val="22"/>
          <w:szCs w:val="22"/>
        </w:rPr>
        <w:t xml:space="preserve">Automated rollback: if health check fails after deploy → revert to previous image automatically</w:t>
      </w:r>
    </w:p>
    <w:p>
      <w:pPr>
        <w:pStyle w:val="ListParagraph"/>
        <w:numPr>
          <w:ilvl w:val="0"/>
          <w:numId w:val="2"/>
        </w:numPr>
        <w:spacing w:after="40" w:before="40"/>
      </w:pPr>
      <w:r>
        <w:rPr>
          <w:rFonts w:ascii="Arial" w:cs="Arial" w:eastAsia="Arial" w:hAnsi="Arial"/>
          <w:b w:val="false"/>
          <w:bCs w:val="false"/>
          <w:color w:val="1A1A2E"/>
          <w:sz w:val="22"/>
          <w:szCs w:val="22"/>
        </w:rPr>
        <w:t xml:space="preserve">Load test: Locust — 100 concurrent users, 500 transactions upload, advisor chat — identify actual bottlenecks</w:t>
      </w:r>
    </w:p>
    <w:p>
      <w:pPr>
        <w:pStyle w:val="ListParagraph"/>
        <w:numPr>
          <w:ilvl w:val="0"/>
          <w:numId w:val="2"/>
        </w:numPr>
        <w:spacing w:after="40" w:before="40"/>
      </w:pPr>
      <w:r>
        <w:rPr>
          <w:rFonts w:ascii="Arial" w:cs="Arial" w:eastAsia="Arial" w:hAnsi="Arial"/>
          <w:b w:val="false"/>
          <w:bCs w:val="false"/>
          <w:color w:val="1A1A2E"/>
          <w:sz w:val="22"/>
          <w:szCs w:val="22"/>
        </w:rPr>
        <w:t xml:space="preserve">CDN: CloudFront in front of Vercel for static assets — global latency &lt;100ms</w:t>
      </w:r>
    </w:p>
    <w:p>
      <w:pPr>
        <w:pStyle w:val="ListParagraph"/>
        <w:numPr>
          <w:ilvl w:val="0"/>
          <w:numId w:val="2"/>
        </w:numPr>
        <w:spacing w:after="40" w:before="40"/>
      </w:pPr>
      <w:r>
        <w:rPr>
          <w:rFonts w:ascii="Arial" w:cs="Arial" w:eastAsia="Arial" w:hAnsi="Arial"/>
          <w:b w:val="false"/>
          <w:bCs w:val="false"/>
          <w:color w:val="1A1A2E"/>
          <w:sz w:val="22"/>
          <w:szCs w:val="22"/>
        </w:rPr>
        <w:t xml:space="preserve">Custom domain: wealthpilot.in — SSL via ACM, DNS via Route53</w:t>
      </w:r>
    </w:p>
    <w:p>
      <w:pPr>
        <w:pStyle w:val="ListParagraph"/>
        <w:numPr>
          <w:ilvl w:val="0"/>
          <w:numId w:val="2"/>
        </w:numPr>
        <w:spacing w:after="40" w:before="40"/>
      </w:pPr>
      <w:r>
        <w:rPr>
          <w:rFonts w:ascii="Arial" w:cs="Arial" w:eastAsia="Arial" w:hAnsi="Arial"/>
          <w:b w:val="false"/>
          <w:bCs w:val="false"/>
          <w:color w:val="1A1A2E"/>
          <w:sz w:val="22"/>
          <w:szCs w:val="22"/>
        </w:rPr>
        <w:t xml:space="preserve">Launch: ProductHunt submission, LinkedIn announcement, YC Startup School post</w:t>
      </w:r>
    </w:p>
    <w:p>
      <w:pPr>
        <w:pStyle w:val="ListParagraph"/>
        <w:numPr>
          <w:ilvl w:val="0"/>
          <w:numId w:val="2"/>
        </w:numPr>
        <w:spacing w:after="40" w:before="40"/>
      </w:pPr>
      <w:r>
        <w:rPr>
          <w:rFonts w:ascii="Arial" w:cs="Arial" w:eastAsia="Arial" w:hAnsi="Arial"/>
          <w:b w:val="false"/>
          <w:bCs w:val="false"/>
          <w:color w:val="1A1A2E"/>
          <w:sz w:val="22"/>
          <w:szCs w:val="22"/>
        </w:rPr>
        <w:t xml:space="preserve">Investor deck: TAM (India retail investors), product demo, traction metrics, team slide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spacing w:after="0" w:before="0"/>
              <w:jc w:val="left"/>
            </w:pPr>
            <w:r>
              <w:rPr>
                <w:rFonts w:ascii="Arial" w:cs="Arial" w:eastAsia="Arial" w:hAnsi="Arial"/>
                <w:b/>
                <w:bCs/>
                <w:color w:val="1E8449"/>
                <w:sz w:val="22"/>
                <w:szCs w:val="22"/>
              </w:rPr>
              <w:t xml:space="preserve">Phase 5 — Final Production State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EKS cluster running: API pods (auto-scaling 2–10), ML worker pods (auto-scaling 1–5)</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RDS PostgreSQL + ElastiCache Redis — managed, replicated, backed up daily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Full CI/CD: code merged → tested → built → deployed → smoke-tested in under 10 minutes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Grafana dashboard monitoring all services — alerting on SLA breaches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Stripe subscription billing live — Free/Pro/Team tiers — real revenue possible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Custom domain live: wealthpilot.in with SSL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Load tested to 100 concurrent users without degradation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ProductHunt launched — real growth engine active</w:t>
            </w:r>
          </w:p>
        </w:tc>
      </w:tr>
    </w:tbl>
    <w:p>
      <w:pPr>
        <w:spacing w:after="0" w:before="120"/>
      </w:pPr>
      <w:r>
        <w:t xml:space="preserve"/>
      </w:r>
    </w:p>
    <w:p>
      <w:pPr>
        <w:pBdr>
          <w:bottom w:val="single" w:color="D6E4F0"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06.  Week-by-Week Execution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130"/>
        <w:gridCol w:w="5130"/>
      </w:tblGrid>
      <w:tr>
        <w:tc>
          <w:tcPr>
            <w:tcW w:type="dxa" w:w="11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Week</w:t>
            </w:r>
          </w:p>
        </w:tc>
        <w:tc>
          <w:tcPr>
            <w:tcW w:type="dxa" w:w="313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Primary Focus</w:t>
            </w:r>
          </w:p>
        </w:tc>
        <w:tc>
          <w:tcPr>
            <w:tcW w:type="dxa" w:w="513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left"/>
            </w:pPr>
            <w:r>
              <w:rPr>
                <w:rFonts w:ascii="Arial" w:cs="Arial" w:eastAsia="Arial" w:hAnsi="Arial"/>
                <w:b/>
                <w:bCs/>
                <w:color w:val="FFFFFF"/>
                <w:sz w:val="20"/>
                <w:szCs w:val="20"/>
              </w:rPr>
              <w:t xml:space="preserve">Must Be Done By Friday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W1</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Foundation setup</w:t>
            </w:r>
          </w:p>
        </w:tc>
        <w:tc>
          <w:tcPr>
            <w:tcW w:type="dxa" w:w="5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Docker Compose running, all tables created, CI green, Railway+Vercel live</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W2</w:t>
            </w:r>
          </w:p>
        </w:tc>
        <w:tc>
          <w:tcPr>
            <w:tcW w:type="dxa" w:w="3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PDF/CSV parser</w:t>
            </w:r>
          </w:p>
        </w:tc>
        <w:tc>
          <w:tcPr>
            <w:tcW w:type="dxa" w:w="5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Bank statements parsing correctly, transactions in PostgreSQL, job queue working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W3</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4-layer categorizer</w:t>
            </w:r>
          </w:p>
        </w:tc>
        <w:tc>
          <w:tcPr>
            <w:tcW w:type="dxa" w:w="5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Layer 1+2+3 working, HITL endpoint live, categorizer.py standalone + tested</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W4</w:t>
            </w:r>
          </w:p>
        </w:tc>
        <w:tc>
          <w:tcPr>
            <w:tcW w:type="dxa" w:w="3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Expense frontend + deploy</w:t>
            </w:r>
          </w:p>
        </w:tc>
        <w:tc>
          <w:tcPr>
            <w:tcW w:type="dxa" w:w="5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Live URL with expense dashboard, charts, HITL UI, budget limits — 5 users onboarded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W5</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Portfolio CRUD + metrics</w:t>
            </w:r>
          </w:p>
        </w:tc>
        <w:tc>
          <w:tcPr>
            <w:tcW w:type="dxa" w:w="5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Holdings CRUD, live prices, P&amp;L, Sharpe, sector alerts working</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W6</w:t>
            </w:r>
          </w:p>
        </w:tc>
        <w:tc>
          <w:tcPr>
            <w:tcW w:type="dxa" w:w="3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Markowitz + portfolio UI</w:t>
            </w:r>
          </w:p>
        </w:tc>
        <w:tc>
          <w:tcPr>
            <w:tcW w:type="dxa" w:w="5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Rebalancing suggestions, allocation chart, portfolio dashboard live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W7</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LSTM + MLflow</w:t>
            </w:r>
          </w:p>
        </w:tc>
        <w:tc>
          <w:tcPr>
            <w:tcW w:type="dxa" w:w="5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First LSTM trained, MLflow logs visible, forecast endpoint returning predictions</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W8</w:t>
            </w:r>
          </w:p>
        </w:tc>
        <w:tc>
          <w:tcPr>
            <w:tcW w:type="dxa" w:w="3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FinBERT + Money Health Score</w:t>
            </w:r>
          </w:p>
        </w:tc>
        <w:tc>
          <w:tcPr>
            <w:tcW w:type="dxa" w:w="5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Sentiment badges live, Health Score radar chart on dashboard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W9</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LangGraph — agents</w:t>
            </w:r>
          </w:p>
        </w:tc>
        <w:tc>
          <w:tcPr>
            <w:tcW w:type="dxa" w:w="5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Router + Expense + Portfolio agents wired, /advisor/chat SSE streaming</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W10</w:t>
            </w:r>
          </w:p>
        </w:tc>
        <w:tc>
          <w:tcPr>
            <w:tcW w:type="dxa" w:w="3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LangGraph — RAG + memory</w:t>
            </w:r>
          </w:p>
        </w:tc>
        <w:tc>
          <w:tcPr>
            <w:tcW w:type="dxa" w:w="5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RAG Agent + Synthesizer + conversation memory — full advisor working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W11</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FIRE Planner + Tax Wizard</w:t>
            </w:r>
          </w:p>
        </w:tc>
        <w:tc>
          <w:tcPr>
            <w:tcW w:type="dxa" w:w="5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Both modules live — FIRE roadmap chart, Form 16 upload + regime comparison</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W12</w:t>
            </w:r>
          </w:p>
        </w:tc>
        <w:tc>
          <w:tcPr>
            <w:tcW w:type="dxa" w:w="3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Polish + public launch</w:t>
            </w:r>
          </w:p>
        </w:tc>
        <w:tc>
          <w:tcPr>
            <w:tcW w:type="dxa" w:w="5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Onboarding wizard, demo account, demo video, 25 real users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W13</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MLOps hardening</w:t>
            </w:r>
          </w:p>
        </w:tc>
        <w:tc>
          <w:tcPr>
            <w:tcW w:type="dxa" w:w="5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Celery retraining, drift detection, Prometheus metrics, model registry</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W14</w:t>
            </w:r>
          </w:p>
        </w:tc>
        <w:tc>
          <w:tcPr>
            <w:tcW w:type="dxa" w:w="3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SaaS + Stripe</w:t>
            </w:r>
          </w:p>
        </w:tc>
        <w:tc>
          <w:tcPr>
            <w:tcW w:type="dxa" w:w="5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Multi-tenant schema, RLS, Stripe billing, rate limiter, org auth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W15</w:t>
            </w:r>
          </w:p>
        </w:tc>
        <w:tc>
          <w:tcPr>
            <w:tcW w:type="dxa" w:w="3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K8s + Terraform</w:t>
            </w:r>
          </w:p>
        </w:tc>
        <w:tc>
          <w:tcPr>
            <w:tcW w:type="dxa" w:w="5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EKS cluster, RDS, ElastiCache, S3, Grafana dashboards</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bCs/>
                <w:color w:val="2471A3"/>
                <w:sz w:val="20"/>
                <w:szCs w:val="20"/>
              </w:rPr>
              <w:t xml:space="preserve">W16</w:t>
            </w:r>
          </w:p>
        </w:tc>
        <w:tc>
          <w:tcPr>
            <w:tcW w:type="dxa" w:w="3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CD + load test + launch</w:t>
            </w:r>
          </w:p>
        </w:tc>
        <w:tc>
          <w:tcPr>
            <w:tcW w:type="dxa" w:w="513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Full CI/CD, load tested 100 users, custom domain, ProductHunt</w:t>
            </w:r>
          </w:p>
        </w:tc>
      </w:tr>
    </w:tbl>
    <w:p>
      <w:pPr>
        <w:spacing w:after="0" w:before="120"/>
      </w:pPr>
      <w:r>
        <w:t xml:space="preserve"/>
      </w:r>
    </w:p>
    <w:p>
      <w:pPr>
        <w:pBdr>
          <w:bottom w:val="single" w:color="E8DAEF"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07.  Interview Defensibility — Hard Questions + Exact Answers</w:t>
      </w:r>
    </w:p>
    <w:p>
      <w:pPr>
        <w:spacing w:after="80" w:before="60"/>
      </w:pPr>
      <w:r>
        <w:rPr>
          <w:rFonts w:ascii="Arial" w:cs="Arial" w:eastAsia="Arial" w:hAnsi="Arial"/>
          <w:color w:val="1A1A2E"/>
          <w:sz w:val="22"/>
          <w:szCs w:val="22"/>
        </w:rPr>
        <w:t xml:space="preserve">Every claim on your resume will be probed. These are the 12 questions you will face and the answers that signal senior-level thinking.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Answer That Wins the Room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Why 4 layers for categorization?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Cost-accuracy tradeoff. Rules are free and instant. RF is cheap. LLM costs money per call — only for ambiguous edge cases. HITL for true outliers. Each layer has a different cost-accuracy profile. I didn't pick one solution — I picked the right solution for each subproblem.</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Why LangGraph over LangChain agents?</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LangGraph gives explicit state schema and conditional edges. I control exactly which agents activate per query. LangChain agents are non-deterministic in routing — in a financial product, I need predictability and auditability of which data sources influenced a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LSTM for stock prediction is discredited. Why?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I know that, and I framed it correctly. LSTM on price data is largely noise. The value is the production ML pipeline: data ingestion, feature engineering, training loop, MLflow experiment tracking, versioned model artifacts, inference API, Monte Carlo dropout for uncertainty quantification. The forecasting is secondary to the architecture demonstration.</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Why FinBERT over VADER?</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VADER is trained on social media. 'Stock crashes record highs' reads negative to VADER. FinBERT is fine-tuned on financial text — Wall Street Journal, Reuters earnings reports. It correctly identifies that sentence as bullish. Domain-specific models beat general ones on domain-specific tasks.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How does your system handle 1000-page PDFs?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202 Accepted + job queue. Parser runs in background worker, 50 pages per chunk. Memory stays flat — GC clears each chunk after PostgreSQL write. Per-chunk retry means failure at page 847 doesn't abort the job. Client polls /jobs/{id} and sees a real progress bar.</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What breaks first under load?</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LSTM inference — CPU-bound, synchronous in Track A. Fix: move to Celery async worker, cache inference results per ticker per day (not much changes intraday), optionally add GPU worker in Track B. I know this because I load-tested 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Why PostgreSQL and not MongoDB?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Transactions, users, holdings have clear FK relationships. MongoDB's schema flexibility adds complexity without benefit here. ChromaDB handles the unstructured vector data separately. Polyglot persistence: right tool for each data shape.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How do you prevent one user's LLM calls from costing you ₹10,000/month?</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Three controls: (1) Only Layer 3 of the categorizer calls the LLM, not every transaction. (2) Batch all ambiguous transactions in one Gemini call. (3) Rate limit: Free tier gets 100 AI advisor queries/month enforced by Redis counter. Usage metered to usage_events table — I can see cost per org.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What is your RAG retrieval precision?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I evaluated 50 test queries manually — did the retrieved chunks actually answer the question? ~75% precision. The main failure mode is queries that span multiple knowledge domains (e.g. 'how does ELSS help with both tax and investment?') — the router doesn't split them. Fix: add query decomposition before retrieval.</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How does your FIRE planner differ from an Excel spreadsheet?</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The math is the same. The differentiation is: (1) It uses the user's actual expense and portfolio data — not hypothetical inputs. (2) The LangGraph advisor can explain any number in the roadmap in plain English. (3) It updates automatically as spending changes. An Excel sheet is static. This is dynamic.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How would you scale to 10,000 users?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PostgreSQL read replicas for dashboard queries. Redis caching for portfolio metrics (recompute every 5 min, not per request). Celery horizontal scaling for LSTM retraining workers. Rate limit Gemini calls per org. ChromaDB → Pinecone for managed vector search at scale. API pods scale horizontally on EKS — already stateless.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What would you do differently?</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Start with the Money Health Score as the onboarding hook — not the expense tracker. The score is the 'aha moment' that makes users understand the product in 30 seconds. I would have shipped that in Week 1 and used it to drive every subsequent feature. The data infrastructure would be the same; the UX order would change.</w:t>
            </w:r>
          </w:p>
        </w:tc>
      </w:tr>
    </w:tbl>
    <w:p>
      <w:pPr>
        <w:spacing w:after="0" w:before="120"/>
      </w:pPr>
      <w:r>
        <w:t xml:space="preserve"/>
      </w:r>
    </w:p>
    <w:p>
      <w:pPr>
        <w:pBdr>
          <w:bottom w:val="single" w:color="D5F5E3"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08.  Resume Bullets — Copy-Ready</w:t>
      </w:r>
    </w:p>
    <w:p>
      <w:pPr>
        <w:spacing w:after="80" w:before="60"/>
      </w:pPr>
      <w:r>
        <w:rPr>
          <w:rFonts w:ascii="Arial" w:cs="Arial" w:eastAsia="Arial" w:hAnsi="Arial"/>
          <w:color w:val="1A1A2E"/>
          <w:sz w:val="22"/>
          <w:szCs w:val="22"/>
        </w:rPr>
        <w:t xml:space="preserve">Use only metrics you have actually measured. Replace italicized placeholders with real numbers after building each phase.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jc w:val="left"/>
            </w:pPr>
            <w:r>
              <w:rPr>
                <w:rFonts w:ascii="Arial" w:cs="Arial" w:eastAsia="Arial" w:hAnsi="Arial"/>
                <w:b/>
                <w:bCs/>
                <w:color w:val="1B4F8A"/>
                <w:sz w:val="22"/>
                <w:szCs w:val="22"/>
              </w:rPr>
              <w:t xml:space="preserve">WealthPilot — Agentic Personal Finance Platform  |  wealthpilot.in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Built full-stack AI finance platform: LangGraph 6-agent advisor, 4-layer ML expense categorizer (rules + RF + Gemini + HITL), PyTorch LSTM forecaster with Monte Carlo dropout confidence bands, and FinBERT NLP sentiment pipeline — deployed on Railway + Vercel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Engineered async chunked PDF pipeline (pdfplumber + Celery) handling 1000-page bank statements — 50-page chunks maintain flat memory, per-chunk fault tolerance, /jobs/{id} polling — [X] statements processed across [N] users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Designed LangGraph multi-agent system with 6 conditional-routed agents (Expense, Portfolio, FIRE, Tax, RAG, Synthesizer) — [X]% routing accuracy on 100-query eval set — advisor answers context-aware financial queries using user's actual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Trained per-ticker LSTM models (2-layer, 60-day window, Monte Carlo dropout) achieving [X]% MAE on 90-day holdout — tracked across [N] tickers via MLflow experiment registry with automated promotion on MAE improvement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Built FIRE Path Planner + Tax Wizard (Form 16 PDF → old vs new regime comparison, missing deduction detector) + Money Health Score (6-dimension weighted score) — [N] users generated financial plans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Implemented SaaS billing with Stripe (Free/Pro/Team tiers), PostgreSQL row-level security for multi-tenant data isolation, Redis rate limiting per org, and usage metering — Celery workers handle async ML retraining + scheduling</w:t>
            </w:r>
          </w:p>
        </w:tc>
      </w:tr>
    </w:tbl>
    <w:p>
      <w:pPr>
        <w:spacing w:after="0" w:before="120"/>
      </w:pPr>
      <w:r>
        <w:t xml:space="preserve"/>
      </w:r>
    </w:p>
    <w:p>
      <w:pPr>
        <w:pBdr>
          <w:bottom w:val="single" w:color="D6E4F0"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09.  Metrics to Measure — What to Put on Resume</w:t>
      </w:r>
    </w:p>
    <w:p>
      <w:pPr>
        <w:spacing w:after="80" w:before="60"/>
      </w:pPr>
      <w:r>
        <w:rPr>
          <w:rFonts w:ascii="Arial" w:cs="Arial" w:eastAsia="Arial" w:hAnsi="Arial"/>
          <w:color w:val="1A1A2E"/>
          <w:sz w:val="22"/>
          <w:szCs w:val="22"/>
        </w:rPr>
        <w:t xml:space="preserve">Only put a number on your resume if you can open your laptop, run the measurement, and show the output in under 2 minutes.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1800"/>
        <w:gridCol w:w="180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Metric</w:t>
            </w:r>
          </w:p>
        </w:tc>
        <w:tc>
          <w:tcPr>
            <w:tcW w:type="dxa" w:w="2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How to Measure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Realistic Range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When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Categorizer pipeline accuracy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Manual spot-check 200 categorized transactions — count correct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91–95%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4</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Layer 2 F1 score</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sklearn classification_report on 20% held-out test set</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82–88%</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LSTM val MAE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MLflow logs during training 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2–5% of avg stock 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7</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LSTM models trained</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Count .pt files in MLflow model registry</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10–20 tickers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FinBERT inference latency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time.time() around pipeline call per headline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120–280ms on CPU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8</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Advisor routing accuracy</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Manual: did router pick correct agent? 100 queries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85–92%</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RAG retrieval precision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Manual eval: did top-3 chunks answer the query? 50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70–80%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10</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API response time p95</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FastAPI middleware logging — non-ML endpoints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150–350ms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PDF parse throughput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time.time() — pages per second through chunked parser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12–20 pages/sec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4</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Real users</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Count rows in users table with at least 1 transaction</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25+ is legitimate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Statements processed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Count rows in parse_jobs table with status=done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Whatever you have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12</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FIRE plans generated</w:t>
            </w:r>
          </w:p>
        </w:tc>
        <w:tc>
          <w:tcPr>
            <w:tcW w:type="dxa" w:w="2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Count rows in fire_plans table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Whatever you have</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After Week 11</w:t>
            </w:r>
          </w:p>
        </w:tc>
      </w:tr>
    </w:tbl>
    <w:p>
      <w:pPr>
        <w:spacing w:after="0" w:before="120"/>
      </w:pPr>
      <w:r>
        <w:t xml:space="preserve"/>
      </w:r>
    </w:p>
    <w:p>
      <w:pPr>
        <w:pBdr>
          <w:bottom w:val="single" w:color="FDEBD0" w:sz="6" w:space="1"/>
        </w:pBdr>
        <w:spacing w:after="200" w:before="200"/>
      </w:pPr>
      <w:r>
        <w:t xml:space="preserve"/>
      </w:r>
    </w:p>
    <w:p>
      <w:pPr>
        <w:pStyle w:val="Heading1"/>
        <w:spacing w:after="120" w:before="400"/>
      </w:pPr>
      <w:r>
        <w:rPr>
          <w:rFonts w:ascii="Arial" w:cs="Arial" w:eastAsia="Arial" w:hAnsi="Arial"/>
          <w:b/>
          <w:bCs/>
          <w:color w:val="1B4F8A"/>
          <w:sz w:val="40"/>
          <w:szCs w:val="40"/>
        </w:rPr>
        <w:t xml:space="preserve">10.  Hackathon Pitch —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spacing w:after="0" w:before="0"/>
              <w:jc w:val="left"/>
            </w:pPr>
            <w:r>
              <w:rPr>
                <w:rFonts w:ascii="Arial" w:cs="Arial" w:eastAsia="Arial" w:hAnsi="Arial"/>
                <w:b/>
                <w:bCs/>
                <w:color w:val="1B4F8A"/>
                <w:sz w:val="24"/>
                <w:szCs w:val="24"/>
              </w:rPr>
              <w:t xml:space="preserve">The Pitch (30 seconds)</w:t>
            </w:r>
          </w:p>
          <w:p>
            <w:pPr>
              <w:spacing w:after="0" w:before="0"/>
              <w:jc w:val="left"/>
            </w:pPr>
            <w:r>
              <w:rPr>
                <w:rFonts w:ascii="Arial" w:cs="Arial" w:eastAsia="Arial" w:hAnsi="Arial"/>
                <w:b w:val="false"/>
                <w:bCs w:val="false"/>
                <w:color w:val="1A1A2E"/>
                <w:sz w:val="10"/>
                <w:szCs w:val="10"/>
              </w:rPr>
              <w:t xml:space="preserve"> </w:t>
            </w:r>
          </w:p>
          <w:p>
            <w:pPr>
              <w:spacing w:after="0" w:before="0"/>
              <w:jc w:val="left"/>
            </w:pPr>
            <w:r>
              <w:rPr>
                <w:rFonts w:ascii="Arial" w:cs="Arial" w:eastAsia="Arial" w:hAnsi="Arial"/>
                <w:b w:val="false"/>
                <w:bCs w:val="false"/>
                <w:color w:val="1A1A2E"/>
                <w:sz w:val="22"/>
                <w:szCs w:val="22"/>
              </w:rPr>
              <w:t xml:space="preserve">95% of Indians cannot afford a financial advisor. WealthPilot is the advisor — it reads your actual bank statement, knows your portfolio, and gives you the same personalized financial guidance a ₹25,000/year human advisor would give, in 30 seconds, for free.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Judging Criterion</w:t>
            </w:r>
          </w:p>
        </w:tc>
        <w:tc>
          <w:tcPr>
            <w:tcW w:type="dxa" w:w="6360"/>
            <w:tcBorders>
              <w:top w:val="single" w:color="CCCCCC" w:sz="1"/>
              <w:left w:val="single" w:color="CCCCCC" w:sz="1"/>
              <w:bottom w:val="single" w:color="CCCCCC" w:sz="1"/>
              <w:right w:val="single" w:color="CCCCCC" w:sz="1"/>
            </w:tcBorders>
            <w:shd w:fill="148F77" w:val="clear"/>
            <w:tcMar>
              <w:top w:type="dxa" w:w="80"/>
              <w:left w:type="dxa" w:w="120"/>
              <w:bottom w:type="dxa" w:w="80"/>
              <w:right w:type="dxa" w:w="120"/>
            </w:tcMar>
            <w:vAlign w:val="top"/>
          </w:tcPr>
          <w:p>
            <w:pPr>
              <w:spacing w:after="0" w:before="0"/>
              <w:jc w:val="center"/>
            </w:pPr>
            <w:r>
              <w:rPr>
                <w:rFonts w:ascii="Arial" w:cs="Arial" w:eastAsia="Arial" w:hAnsi="Arial"/>
                <w:b/>
                <w:bCs/>
                <w:color w:val="FFFFFF"/>
                <w:sz w:val="20"/>
                <w:szCs w:val="20"/>
              </w:rPr>
              <w:t xml:space="preserve">How WealthPilot Wins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Real problem solved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95% of Indians have no financial plan — not a hypothetical — Census + AMFI data</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Technical depth</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ML pipeline + DL + NLP + Agentic AI + System Design — all defensible, all deployed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Differentiation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Advisor uses YOUR actual data — not generic advice. Form 16 + bank statement + portfolio together</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Demo quality</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Live URL, real data, streaming advisor response, FIRE roadmap chart — not slides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Scalability 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Track A → Track B evolution documented — Kubernetes, RLS, Stripe — judge sees a product roadmap</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User validation</w:t>
            </w:r>
          </w:p>
        </w:tc>
        <w:tc>
          <w:tcPr>
            <w:tcW w:type="dxa" w:w="6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top"/>
          </w:tcPr>
          <w:p>
            <w:pPr>
              <w:spacing w:after="0" w:before="0"/>
              <w:jc w:val="left"/>
            </w:pPr>
            <w:r>
              <w:rPr>
                <w:rFonts w:ascii="Arial" w:cs="Arial" w:eastAsia="Arial" w:hAnsi="Arial"/>
                <w:b w:val="false"/>
                <w:bCs w:val="false"/>
                <w:color w:val="1A1A2E"/>
                <w:sz w:val="20"/>
                <w:szCs w:val="20"/>
              </w:rPr>
              <w:t xml:space="preserve">25+ real users with real data by launch — not mock data — shows it solves a real problem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spacing w:after="0" w:before="0"/>
              <w:jc w:val="left"/>
            </w:pPr>
            <w:r>
              <w:rPr>
                <w:rFonts w:ascii="Arial" w:cs="Arial" w:eastAsia="Arial" w:hAnsi="Arial"/>
                <w:b/>
                <w:bCs/>
                <w:color w:val="B94A00"/>
                <w:sz w:val="22"/>
                <w:szCs w:val="22"/>
              </w:rPr>
              <w:t xml:space="preserve">Hackathon Demo Script — 3 Minutes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Minute 1: Upload a real bank statement PDF → watch it parse in real time → see transactions categorized automatically → show the Money Health Score update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Minute 2: Add 3 portfolio holdings → show LSTM forecast chart with confidence band → show FinBERT sentiment badge → show Markowitz rebalancing suggestion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Minute 3: Open advisor chat → ask 'Can I retire at 45?' → show FIRE roadmap generate → upload Form 16 → show old vs new regime comparison + missing deductions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1A2E"/>
                <w:sz w:val="21"/>
                <w:szCs w:val="21"/>
              </w:rPr>
              <w:t xml:space="preserve">Closing line: 'Every number you just saw came from real data. No mock. No slides. The problem is real. The solution works.'</w:t>
            </w:r>
          </w:p>
        </w:tc>
      </w:tr>
    </w:tbl>
    <w:p>
      <w:pPr>
        <w:spacing w:after="0" w:before="120"/>
      </w:pPr>
      <w:r>
        <w:t xml:space="preserve"/>
      </w:r>
    </w:p>
    <w:p>
      <w:pPr>
        <w:pBdr>
          <w:bottom w:val="single" w:color="D6E4F0" w:sz="6" w:space="1"/>
        </w:pBdr>
        <w:spacing w:after="200" w:before="200"/>
      </w:pPr>
      <w:r>
        <w:t xml:space="preserve"/>
      </w:r>
    </w:p>
    <w:p>
      <w:pPr>
        <w:spacing w:after="60" w:before="160"/>
        <w:jc w:val="center"/>
      </w:pPr>
      <w:r>
        <w:rPr>
          <w:rFonts w:ascii="Arial" w:cs="Arial" w:eastAsia="Arial" w:hAnsi="Arial"/>
          <w:color w:val="555555"/>
          <w:sz w:val="18"/>
          <w:szCs w:val="18"/>
        </w:rPr>
        <w:t xml:space="preserve">WealthPilot  ·  5-Phase Complete Brief  ·  SGSITS Indore  ·  B.Tech 2025–26</w:t>
      </w:r>
    </w:p>
    <w:p>
      <w:pPr>
        <w:jc w:val="center"/>
      </w:pPr>
      <w:r>
        <w:rPr>
          <w:rFonts w:ascii="Arial" w:cs="Arial" w:eastAsia="Arial" w:hAnsi="Arial"/>
          <w:b/>
          <w:bCs/>
          <w:color w:val="1B4F8A"/>
          <w:sz w:val="22"/>
          <w:szCs w:val="22"/>
        </w:rPr>
        <w:t xml:space="preserve">Build it. Deploy it. Defend it. Ship it.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sz w:val="40"/>
      <w:szCs w:val="40"/>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2026-06-01T15:58:12.758Z</dcterms:created>
  <dcterms:modified xsi:type="dcterms:W3CDTF">2026-06-01T15:58:12.770Z</dcterms:modified>
</cp:coreProperties>
</file>

<file path=docProps/custom.xml><?xml version="1.0" encoding="utf-8"?>
<Properties xmlns="http://schemas.openxmlformats.org/officeDocument/2006/custom-properties" xmlns:vt="http://schemas.openxmlformats.org/officeDocument/2006/docPropsVTypes"/>
</file>