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69332" w14:textId="77777777" w:rsidR="008536D2" w:rsidRPr="000C0D28" w:rsidRDefault="008536D2" w:rsidP="008536D2">
      <w:pPr>
        <w:rPr>
          <w:b/>
          <w:sz w:val="32"/>
        </w:rPr>
      </w:pPr>
      <w:r w:rsidRPr="000C0D28">
        <w:rPr>
          <w:b/>
          <w:sz w:val="32"/>
        </w:rPr>
        <w:t>SLEQ</w:t>
      </w:r>
    </w:p>
    <w:p w14:paraId="12A9D9D5" w14:textId="77777777" w:rsidR="008536D2" w:rsidRDefault="008536D2" w:rsidP="008536D2"/>
    <w:p w14:paraId="19166CD0" w14:textId="47D058DD" w:rsidR="008536D2" w:rsidRDefault="008536D2" w:rsidP="008536D2">
      <w:r>
        <w:t>Statistical modeling of RNA structure profiling (SP) experiments enables parsimonious reconstruction of structure landscape</w:t>
      </w:r>
      <w:r w:rsidR="000C0D28">
        <w:t>.</w:t>
      </w:r>
    </w:p>
    <w:p w14:paraId="26B9FA9E" w14:textId="77777777" w:rsidR="000C0D28" w:rsidRDefault="000C0D28" w:rsidP="008536D2"/>
    <w:p w14:paraId="0C593664" w14:textId="77777777" w:rsidR="008536D2" w:rsidRDefault="008536D2" w:rsidP="008536D2"/>
    <w:p w14:paraId="5588511A" w14:textId="77777777" w:rsidR="008536D2" w:rsidRPr="000C0D28" w:rsidRDefault="008536D2" w:rsidP="008536D2">
      <w:pPr>
        <w:rPr>
          <w:b/>
          <w:sz w:val="32"/>
        </w:rPr>
      </w:pPr>
      <w:r w:rsidRPr="000C0D28">
        <w:rPr>
          <w:b/>
          <w:sz w:val="32"/>
        </w:rPr>
        <w:t>What Is It?</w:t>
      </w:r>
    </w:p>
    <w:p w14:paraId="699C23D1" w14:textId="77777777" w:rsidR="008536D2" w:rsidRDefault="008536D2" w:rsidP="008536D2"/>
    <w:p w14:paraId="2616ECCF" w14:textId="77777777" w:rsidR="008536D2" w:rsidRPr="008536D2" w:rsidRDefault="008536D2" w:rsidP="008536D2">
      <w:pPr>
        <w:widowControl w:val="0"/>
        <w:autoSpaceDE w:val="0"/>
        <w:autoSpaceDN w:val="0"/>
        <w:adjustRightInd w:val="0"/>
      </w:pPr>
      <w:r w:rsidRPr="008536D2">
        <w:t>Structure Landscape Explorer and Quantifier (SLEQ) is an algorithm for sparse</w:t>
      </w:r>
    </w:p>
    <w:p w14:paraId="5887798B" w14:textId="77777777" w:rsidR="008536D2" w:rsidRPr="008536D2" w:rsidRDefault="008536D2" w:rsidP="008536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8536D2">
        <w:t>SP-guided reconstruction of RNA structure landscapes.</w:t>
      </w:r>
      <w:proofErr w:type="gramEnd"/>
      <w:r w:rsidRPr="008536D2">
        <w:t xml:space="preserve"> It features a statistical model that selects a parsimonious set of structures that best explain SP data from a pre-determined candidate set (e.g.: Boltzmann ensemble) and estimates their relative abundances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04EBA1D" w14:textId="77777777" w:rsidR="008536D2" w:rsidRDefault="008536D2" w:rsidP="008536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746C499" w14:textId="77777777" w:rsidR="008536D2" w:rsidRDefault="008536D2" w:rsidP="008536D2"/>
    <w:p w14:paraId="00F1082A" w14:textId="77777777" w:rsidR="008536D2" w:rsidRPr="000C0D28" w:rsidRDefault="008536D2" w:rsidP="008536D2">
      <w:pPr>
        <w:rPr>
          <w:b/>
          <w:sz w:val="32"/>
        </w:rPr>
      </w:pPr>
      <w:r w:rsidRPr="000C0D28">
        <w:rPr>
          <w:b/>
          <w:sz w:val="32"/>
        </w:rPr>
        <w:t>Getting Started</w:t>
      </w:r>
    </w:p>
    <w:p w14:paraId="39D2D9EC" w14:textId="77777777" w:rsidR="008536D2" w:rsidRDefault="008536D2" w:rsidP="008536D2"/>
    <w:p w14:paraId="68FF0215" w14:textId="77777777" w:rsidR="008536D2" w:rsidRDefault="008536D2" w:rsidP="008536D2">
      <w:r>
        <w:t xml:space="preserve">These instructions will </w:t>
      </w:r>
      <w:r w:rsidR="00DC0322">
        <w:t>help</w:t>
      </w:r>
      <w:r>
        <w:t xml:space="preserve"> you </w:t>
      </w:r>
      <w:r w:rsidR="00DC0322">
        <w:t>run</w:t>
      </w:r>
      <w:r>
        <w:t xml:space="preserve"> </w:t>
      </w:r>
      <w:r w:rsidR="00DC0322">
        <w:t xml:space="preserve">SLEQ </w:t>
      </w:r>
      <w:r>
        <w:t xml:space="preserve">on your local machine. </w:t>
      </w:r>
    </w:p>
    <w:p w14:paraId="1EEDEB7B" w14:textId="77777777" w:rsidR="000C0D28" w:rsidRDefault="000C0D28" w:rsidP="008536D2"/>
    <w:p w14:paraId="19FFD2A5" w14:textId="77777777" w:rsidR="00DC0322" w:rsidRDefault="00DC0322" w:rsidP="008536D2"/>
    <w:p w14:paraId="0640D6D1" w14:textId="77777777" w:rsidR="00DC0322" w:rsidRPr="000C0D28" w:rsidRDefault="00DC0322" w:rsidP="008536D2">
      <w:pPr>
        <w:rPr>
          <w:b/>
          <w:sz w:val="28"/>
        </w:rPr>
      </w:pPr>
      <w:r w:rsidRPr="000C0D28">
        <w:rPr>
          <w:b/>
          <w:sz w:val="28"/>
        </w:rPr>
        <w:t>Prerequisites:</w:t>
      </w:r>
    </w:p>
    <w:p w14:paraId="007DBF5C" w14:textId="77777777" w:rsidR="00DC0322" w:rsidRDefault="00DC0322" w:rsidP="008536D2"/>
    <w:p w14:paraId="7322DF12" w14:textId="632F2E8A" w:rsidR="00DC0322" w:rsidRDefault="00DC0322" w:rsidP="008536D2">
      <w:r>
        <w:t>C++ studio</w:t>
      </w:r>
      <w:r w:rsidR="000A6C7F">
        <w:t xml:space="preserve"> (e.g.: </w:t>
      </w:r>
      <w:proofErr w:type="spellStart"/>
      <w:r w:rsidR="000A6C7F">
        <w:t>Xcode</w:t>
      </w:r>
      <w:proofErr w:type="spellEnd"/>
      <w:r w:rsidR="000A6C7F">
        <w:t>)</w:t>
      </w:r>
      <w:r>
        <w:t xml:space="preserve"> and R studio are required for SLEQ.</w:t>
      </w:r>
    </w:p>
    <w:p w14:paraId="286F9551" w14:textId="77777777" w:rsidR="000C0D28" w:rsidRDefault="000C0D28" w:rsidP="008536D2"/>
    <w:p w14:paraId="6C8A8AB0" w14:textId="77777777" w:rsidR="00B4698D" w:rsidRDefault="00B4698D" w:rsidP="008536D2"/>
    <w:p w14:paraId="19F782D1" w14:textId="21940828" w:rsidR="00B4698D" w:rsidRPr="000C0D28" w:rsidRDefault="00B4698D" w:rsidP="008536D2">
      <w:pPr>
        <w:rPr>
          <w:b/>
          <w:sz w:val="28"/>
        </w:rPr>
      </w:pPr>
      <w:r w:rsidRPr="000C0D28">
        <w:rPr>
          <w:b/>
          <w:sz w:val="28"/>
        </w:rPr>
        <w:t>Installation:</w:t>
      </w:r>
    </w:p>
    <w:p w14:paraId="78F37164" w14:textId="77777777" w:rsidR="00FD1776" w:rsidRDefault="00FD1776" w:rsidP="00FD1776"/>
    <w:p w14:paraId="2E52118D" w14:textId="77777777" w:rsidR="00FD1776" w:rsidRDefault="00FD1776" w:rsidP="00FD1776">
      <w:r>
        <w:t xml:space="preserve">All codes can run directly using C++ studio and R studio without any specific installation. </w:t>
      </w:r>
    </w:p>
    <w:p w14:paraId="5BC010C7" w14:textId="77777777" w:rsidR="000C0D28" w:rsidRDefault="000C0D28" w:rsidP="00FD1776"/>
    <w:p w14:paraId="1D780A64" w14:textId="77777777" w:rsidR="00FD1776" w:rsidRDefault="00FD1776" w:rsidP="00FD1776"/>
    <w:p w14:paraId="213372B3" w14:textId="77777777" w:rsidR="00FD1776" w:rsidRPr="000C0D28" w:rsidRDefault="00FD1776" w:rsidP="00FD1776">
      <w:pPr>
        <w:rPr>
          <w:b/>
          <w:sz w:val="28"/>
        </w:rPr>
      </w:pPr>
      <w:r w:rsidRPr="000C0D28">
        <w:rPr>
          <w:b/>
          <w:sz w:val="28"/>
        </w:rPr>
        <w:t>Usage:</w:t>
      </w:r>
    </w:p>
    <w:p w14:paraId="47624F96" w14:textId="77777777" w:rsidR="00B4698D" w:rsidRDefault="00B4698D" w:rsidP="008536D2"/>
    <w:p w14:paraId="4709B821" w14:textId="7BBFD381" w:rsidR="00B4698D" w:rsidRDefault="00B4698D" w:rsidP="008536D2">
      <w:r>
        <w:t>In version v1.0, SLE</w:t>
      </w:r>
      <w:r w:rsidR="008D2C6C">
        <w:t xml:space="preserve">Q </w:t>
      </w:r>
      <w:r>
        <w:t>supports the reproduction of the results in the paper “Statistical modeling of RNA experiments enables parsimonious reconstruction of structure landscape”</w:t>
      </w:r>
      <w:r w:rsidR="008D2C6C">
        <w:t xml:space="preserve">. It can </w:t>
      </w:r>
      <w:r w:rsidR="00FD1776">
        <w:t xml:space="preserve">also </w:t>
      </w:r>
      <w:r w:rsidR="008D2C6C">
        <w:t>be used for processing oth</w:t>
      </w:r>
      <w:r w:rsidR="00D90EA8">
        <w:t>er datasets</w:t>
      </w:r>
      <w:r w:rsidR="00FD1776">
        <w:t xml:space="preserve"> with proper</w:t>
      </w:r>
      <w:r w:rsidR="00D90EA8">
        <w:t xml:space="preserve"> parameter </w:t>
      </w:r>
      <w:r w:rsidR="00FD1776">
        <w:t xml:space="preserve">setting. </w:t>
      </w:r>
      <w:r w:rsidR="005B186E">
        <w:t xml:space="preserve">Here I briefly introduce how to use SLEQ with a fluoride </w:t>
      </w:r>
      <w:proofErr w:type="spellStart"/>
      <w:r w:rsidR="005B186E">
        <w:t>riboswit</w:t>
      </w:r>
      <w:r w:rsidR="00C431CE">
        <w:t>c</w:t>
      </w:r>
      <w:r w:rsidR="005B186E">
        <w:t>h</w:t>
      </w:r>
      <w:proofErr w:type="spellEnd"/>
      <w:r w:rsidR="005B186E">
        <w:t xml:space="preserve"> dataset.</w:t>
      </w:r>
    </w:p>
    <w:p w14:paraId="2E16D090" w14:textId="77777777" w:rsidR="005B186E" w:rsidRDefault="005B186E" w:rsidP="008536D2"/>
    <w:p w14:paraId="7BF8EE28" w14:textId="645ED37C" w:rsidR="005B186E" w:rsidRDefault="000C0D28" w:rsidP="008536D2">
      <w:r w:rsidRPr="000C0D28">
        <w:rPr>
          <w:b/>
        </w:rPr>
        <w:t>1)</w:t>
      </w:r>
      <w:r>
        <w:t xml:space="preserve"> O</w:t>
      </w:r>
      <w:r w:rsidR="005B186E">
        <w:t xml:space="preserve">pen </w:t>
      </w:r>
      <w:r>
        <w:t xml:space="preserve">the </w:t>
      </w:r>
      <w:r w:rsidR="005B186E">
        <w:t>folder “</w:t>
      </w:r>
      <w:proofErr w:type="spellStart"/>
      <w:r w:rsidR="005B186E">
        <w:t>Fluoride_riboswitch</w:t>
      </w:r>
      <w:proofErr w:type="spellEnd"/>
      <w:r w:rsidR="005B186E">
        <w:t xml:space="preserve">” and </w:t>
      </w:r>
      <w:r w:rsidR="004443D5">
        <w:t>then open</w:t>
      </w:r>
      <w:r w:rsidR="005B186E">
        <w:t xml:space="preserve"> </w:t>
      </w:r>
      <w:r>
        <w:t xml:space="preserve">the file </w:t>
      </w:r>
      <w:r w:rsidR="005B186E">
        <w:t>“</w:t>
      </w:r>
      <w:r w:rsidR="005B186E" w:rsidRPr="005B186E">
        <w:t>SHAPE-</w:t>
      </w:r>
      <w:proofErr w:type="spellStart"/>
      <w:r w:rsidR="005B186E" w:rsidRPr="005B186E">
        <w:t>SEQ.xcodeproj</w:t>
      </w:r>
      <w:proofErr w:type="spellEnd"/>
      <w:r w:rsidR="005B186E">
        <w:t xml:space="preserve">” with </w:t>
      </w:r>
      <w:proofErr w:type="spellStart"/>
      <w:r w:rsidR="005B186E">
        <w:t>Xcode</w:t>
      </w:r>
      <w:proofErr w:type="spellEnd"/>
      <w:r w:rsidR="004443D5">
        <w:t xml:space="preserve">. </w:t>
      </w:r>
    </w:p>
    <w:p w14:paraId="3E5F85C5" w14:textId="77777777" w:rsidR="004443D5" w:rsidRDefault="004443D5" w:rsidP="008536D2"/>
    <w:p w14:paraId="5FC4CE82" w14:textId="61B782A1" w:rsidR="004443D5" w:rsidRDefault="000C0D28" w:rsidP="008536D2">
      <w:r w:rsidRPr="000C0D28">
        <w:rPr>
          <w:b/>
        </w:rPr>
        <w:t>2)</w:t>
      </w:r>
      <w:r>
        <w:t xml:space="preserve"> S</w:t>
      </w:r>
      <w:r w:rsidR="00403B8C">
        <w:t>et parameters as follows:</w:t>
      </w:r>
    </w:p>
    <w:p w14:paraId="395C4E53" w14:textId="64FD0F28" w:rsidR="000C0D28" w:rsidRDefault="004443D5" w:rsidP="008536D2">
      <w:pPr>
        <w:pStyle w:val="ListParagraph"/>
        <w:numPr>
          <w:ilvl w:val="0"/>
          <w:numId w:val="1"/>
        </w:numPr>
      </w:pPr>
      <w:r>
        <w:lastRenderedPageBreak/>
        <w:t xml:space="preserve">Change the path of parameter “Folder” with your own path where ensemble files are deposited. </w:t>
      </w:r>
      <w:r w:rsidR="00D5070B">
        <w:t>The</w:t>
      </w:r>
      <w:r w:rsidR="00C431CE">
        <w:t xml:space="preserve"> ensemble files exist </w:t>
      </w:r>
      <w:r w:rsidR="00D5070B">
        <w:t>in the folder “</w:t>
      </w:r>
      <w:proofErr w:type="spellStart"/>
      <w:r w:rsidR="00D5070B">
        <w:t>Fluoride_riboswitch</w:t>
      </w:r>
      <w:proofErr w:type="spellEnd"/>
      <w:r w:rsidR="00D5070B">
        <w:t>” and its format is FLUORIDE_EQ/</w:t>
      </w:r>
      <w:proofErr w:type="spellStart"/>
      <w:r w:rsidR="00D5070B">
        <w:t>CO_XXnt_F</w:t>
      </w:r>
      <w:proofErr w:type="spellEnd"/>
      <w:r w:rsidR="00D5070B">
        <w:t>/NF.txt “XX” here is the transcript length.</w:t>
      </w:r>
      <w:r w:rsidR="000C0D28">
        <w:t xml:space="preserve"> </w:t>
      </w:r>
      <w:r w:rsidR="00D5070B">
        <w:t xml:space="preserve">“EQ” stands for equilibrium state and “CO” stands for </w:t>
      </w:r>
      <w:proofErr w:type="spellStart"/>
      <w:r w:rsidR="00D5070B">
        <w:t>cotranscription</w:t>
      </w:r>
      <w:proofErr w:type="spellEnd"/>
      <w:r w:rsidR="00D5070B">
        <w:t>. “F/NF” stands for with/without fluoride.</w:t>
      </w:r>
    </w:p>
    <w:p w14:paraId="31C0C4F3" w14:textId="77777777" w:rsidR="000C0D28" w:rsidRDefault="000C0D28" w:rsidP="000C0D28">
      <w:pPr>
        <w:pStyle w:val="ListParagraph"/>
        <w:ind w:left="769"/>
      </w:pPr>
    </w:p>
    <w:p w14:paraId="73300F86" w14:textId="4C8EBD5D" w:rsidR="004443D5" w:rsidRDefault="004443D5" w:rsidP="000C0D28">
      <w:pPr>
        <w:pStyle w:val="ListParagraph"/>
        <w:numPr>
          <w:ilvl w:val="0"/>
          <w:numId w:val="1"/>
        </w:numPr>
      </w:pPr>
      <w:r>
        <w:t>Change the parameter “</w:t>
      </w:r>
      <w:proofErr w:type="spellStart"/>
      <w:r>
        <w:t>RNAname</w:t>
      </w:r>
      <w:proofErr w:type="spellEnd"/>
      <w:r>
        <w:t>” to the one you want to process. The format is FLUORIDE_CO/EQ/_</w:t>
      </w:r>
      <w:proofErr w:type="spellStart"/>
      <w:r>
        <w:t>XXnt_NF</w:t>
      </w:r>
      <w:proofErr w:type="spellEnd"/>
      <w:r>
        <w:t xml:space="preserve">/F.  </w:t>
      </w:r>
    </w:p>
    <w:p w14:paraId="72507FA7" w14:textId="77777777" w:rsidR="000C0D28" w:rsidRDefault="000C0D28" w:rsidP="008536D2"/>
    <w:p w14:paraId="22677101" w14:textId="589C6390" w:rsidR="004443D5" w:rsidRDefault="004443D5" w:rsidP="000C0D28">
      <w:pPr>
        <w:pStyle w:val="ListParagraph"/>
        <w:numPr>
          <w:ilvl w:val="0"/>
          <w:numId w:val="1"/>
        </w:numPr>
      </w:pPr>
      <w:r>
        <w:t>Change the parameter “Ed” = transcript length – 1.</w:t>
      </w:r>
    </w:p>
    <w:p w14:paraId="4B5064B6" w14:textId="77777777" w:rsidR="000C0D28" w:rsidRDefault="000C0D28" w:rsidP="000C0D28"/>
    <w:p w14:paraId="09DE02AC" w14:textId="3ADEB3FA" w:rsidR="004443D5" w:rsidRDefault="004443D5" w:rsidP="000C0D28">
      <w:pPr>
        <w:pStyle w:val="ListParagraph"/>
        <w:numPr>
          <w:ilvl w:val="0"/>
          <w:numId w:val="1"/>
        </w:numPr>
      </w:pPr>
      <w:r>
        <w:t>Change the parameter  “</w:t>
      </w:r>
      <w:proofErr w:type="spellStart"/>
      <w:r>
        <w:t>RNALen</w:t>
      </w:r>
      <w:proofErr w:type="spellEnd"/>
      <w:r>
        <w:t>” = transcript length.</w:t>
      </w:r>
    </w:p>
    <w:p w14:paraId="2CCCF0C6" w14:textId="77777777" w:rsidR="000C0D28" w:rsidRDefault="000C0D28" w:rsidP="000C0D28"/>
    <w:p w14:paraId="74F9857A" w14:textId="0F84ADA2" w:rsidR="00F30D80" w:rsidRDefault="00F30D80" w:rsidP="000C0D28">
      <w:pPr>
        <w:pStyle w:val="ListParagraph"/>
        <w:numPr>
          <w:ilvl w:val="0"/>
          <w:numId w:val="1"/>
        </w:numPr>
      </w:pPr>
      <w:r>
        <w:t xml:space="preserve">Choose the corresponding initialization for the </w:t>
      </w:r>
      <w:r w:rsidR="004443D5">
        <w:t>parameter “</w:t>
      </w:r>
      <w:proofErr w:type="spellStart"/>
      <w:r w:rsidR="004443D5">
        <w:t>AddFold</w:t>
      </w:r>
      <w:proofErr w:type="spellEnd"/>
      <w:r w:rsidR="004443D5">
        <w:t>”</w:t>
      </w:r>
      <w:r>
        <w:t xml:space="preserve">.  </w:t>
      </w:r>
      <w:r w:rsidR="004443D5">
        <w:t xml:space="preserve">0 if the transcript length &lt; 55. </w:t>
      </w:r>
      <w:r>
        <w:t xml:space="preserve"> </w:t>
      </w:r>
      <w:r w:rsidR="004443D5">
        <w:t>3 if the 55 &lt;= transcript length &lt; 61. 6 if transcript length &gt;=62.</w:t>
      </w:r>
      <w:r w:rsidR="00C431CE">
        <w:t xml:space="preserve"> This parameter is the number of pseudo-knot structures spiked-in. </w:t>
      </w:r>
    </w:p>
    <w:p w14:paraId="1CFB0F04" w14:textId="77777777" w:rsidR="000C0D28" w:rsidRDefault="000C0D28" w:rsidP="000C0D28"/>
    <w:p w14:paraId="12C5630D" w14:textId="7005CAC8" w:rsidR="00F30D80" w:rsidRDefault="00F30D80" w:rsidP="000C0D28">
      <w:pPr>
        <w:pStyle w:val="ListParagraph"/>
        <w:numPr>
          <w:ilvl w:val="0"/>
          <w:numId w:val="1"/>
        </w:numPr>
      </w:pPr>
      <w:r>
        <w:t>Parameter “</w:t>
      </w:r>
      <w:proofErr w:type="spellStart"/>
      <w:r>
        <w:t>basicFoldNums</w:t>
      </w:r>
      <w:proofErr w:type="spellEnd"/>
      <w:r>
        <w:t xml:space="preserve">” is the number of candidate structures generated by </w:t>
      </w:r>
      <w:r w:rsidR="00C431CE">
        <w:t xml:space="preserve">the </w:t>
      </w:r>
      <w:r>
        <w:t>stochastic sampling.</w:t>
      </w:r>
    </w:p>
    <w:p w14:paraId="787731C8" w14:textId="77777777" w:rsidR="000C0D28" w:rsidRDefault="000C0D28" w:rsidP="000C0D28"/>
    <w:p w14:paraId="73CE34A6" w14:textId="267D5792" w:rsidR="00F30D80" w:rsidRDefault="00F30D80" w:rsidP="000C0D28">
      <w:pPr>
        <w:pStyle w:val="ListParagraph"/>
        <w:numPr>
          <w:ilvl w:val="0"/>
          <w:numId w:val="1"/>
        </w:numPr>
      </w:pPr>
      <w:r>
        <w:t xml:space="preserve">Choose the corresponding </w:t>
      </w:r>
      <w:bookmarkStart w:id="0" w:name="_GoBack"/>
      <w:bookmarkEnd w:id="0"/>
      <w:r>
        <w:t>initialization for parameters “</w:t>
      </w:r>
      <w:proofErr w:type="spellStart"/>
      <w:r>
        <w:t>SEQPlusReads</w:t>
      </w:r>
      <w:proofErr w:type="spellEnd"/>
      <w:r>
        <w:t>” and “</w:t>
      </w:r>
      <w:proofErr w:type="spellStart"/>
      <w:r>
        <w:t>SEQMinusReads</w:t>
      </w:r>
      <w:proofErr w:type="spellEnd"/>
      <w:r>
        <w:t>”.</w:t>
      </w:r>
    </w:p>
    <w:p w14:paraId="1C0715AD" w14:textId="77777777" w:rsidR="004443D5" w:rsidRDefault="004443D5" w:rsidP="008536D2"/>
    <w:p w14:paraId="02676C4F" w14:textId="458FCE6B" w:rsidR="00D5070B" w:rsidRDefault="000C0D28" w:rsidP="008536D2">
      <w:r w:rsidRPr="000C0D28">
        <w:rPr>
          <w:b/>
        </w:rPr>
        <w:t>3)</w:t>
      </w:r>
      <w:r>
        <w:t xml:space="preserve"> B</w:t>
      </w:r>
      <w:r w:rsidR="00F30D80">
        <w:t>uild and run.</w:t>
      </w:r>
      <w:r w:rsidR="00403B8C">
        <w:t xml:space="preserve"> I</w:t>
      </w:r>
      <w:r w:rsidR="00D5070B">
        <w:t xml:space="preserve">t will output three files: </w:t>
      </w:r>
    </w:p>
    <w:p w14:paraId="4118726D" w14:textId="2C4AFF26" w:rsidR="00F30D80" w:rsidRDefault="00D5070B" w:rsidP="008536D2">
      <w:r>
        <w:t>“</w:t>
      </w:r>
      <w:proofErr w:type="spellStart"/>
      <w:r>
        <w:t>RNAname</w:t>
      </w:r>
      <w:proofErr w:type="spellEnd"/>
      <w:r>
        <w:t xml:space="preserve"> + SEQResponse.txt” is the pattern frequencies Y of linear model.</w:t>
      </w:r>
    </w:p>
    <w:p w14:paraId="6B12EAE1" w14:textId="3DD84139" w:rsidR="00D5070B" w:rsidRDefault="00D5070B" w:rsidP="008536D2">
      <w:r>
        <w:t>“</w:t>
      </w:r>
      <w:proofErr w:type="spellStart"/>
      <w:r>
        <w:t>RNAname</w:t>
      </w:r>
      <w:proofErr w:type="spellEnd"/>
      <w:r>
        <w:t xml:space="preserve"> + SEQDSMatrix.txt” is the design matrix X of the linear model.</w:t>
      </w:r>
    </w:p>
    <w:p w14:paraId="542B2DAB" w14:textId="0765FBF2" w:rsidR="00D5070B" w:rsidRDefault="00D5070B" w:rsidP="008536D2">
      <w:r>
        <w:t>“</w:t>
      </w:r>
      <w:proofErr w:type="spellStart"/>
      <w:r>
        <w:t>RNAname</w:t>
      </w:r>
      <w:proofErr w:type="spellEnd"/>
      <w:r>
        <w:t xml:space="preserve"> + SEQpara.txt” is the index of structures after </w:t>
      </w:r>
      <w:proofErr w:type="spellStart"/>
      <w:r>
        <w:t>prefiltering</w:t>
      </w:r>
      <w:proofErr w:type="spellEnd"/>
      <w:r>
        <w:t>.</w:t>
      </w:r>
    </w:p>
    <w:p w14:paraId="445B8E11" w14:textId="054D4125" w:rsidR="00D5070B" w:rsidRDefault="00403B8C" w:rsidP="008536D2">
      <w:r>
        <w:t>These output files are saved where ensemble files are deposited.</w:t>
      </w:r>
    </w:p>
    <w:p w14:paraId="36631D87" w14:textId="77777777" w:rsidR="00403B8C" w:rsidRDefault="00403B8C" w:rsidP="008536D2"/>
    <w:p w14:paraId="6E7F1740" w14:textId="399C0666" w:rsidR="00D5070B" w:rsidRDefault="000C0D28" w:rsidP="008536D2">
      <w:r w:rsidRPr="000C0D28">
        <w:rPr>
          <w:b/>
        </w:rPr>
        <w:t>4)</w:t>
      </w:r>
      <w:r>
        <w:t xml:space="preserve"> C</w:t>
      </w:r>
      <w:r w:rsidR="00D5070B">
        <w:t xml:space="preserve">lose </w:t>
      </w:r>
      <w:proofErr w:type="spellStart"/>
      <w:r w:rsidR="00D5070B">
        <w:t>Xcode</w:t>
      </w:r>
      <w:proofErr w:type="spellEnd"/>
      <w:r w:rsidR="00D5070B">
        <w:t>.</w:t>
      </w:r>
    </w:p>
    <w:p w14:paraId="1CABF620" w14:textId="77777777" w:rsidR="00D5070B" w:rsidRDefault="00D5070B" w:rsidP="008536D2"/>
    <w:p w14:paraId="2AB3E4FB" w14:textId="01CD62E1" w:rsidR="00403B8C" w:rsidRDefault="000C0D28" w:rsidP="008536D2">
      <w:r w:rsidRPr="000C0D28">
        <w:rPr>
          <w:b/>
        </w:rPr>
        <w:t>5)</w:t>
      </w:r>
      <w:r>
        <w:t xml:space="preserve"> O</w:t>
      </w:r>
      <w:r w:rsidR="00403B8C">
        <w:t xml:space="preserve">pen </w:t>
      </w:r>
      <w:r>
        <w:t xml:space="preserve">the </w:t>
      </w:r>
      <w:r w:rsidR="00403B8C">
        <w:t>file “</w:t>
      </w:r>
      <w:r w:rsidR="00403B8C" w:rsidRPr="00403B8C">
        <w:t>NNLS_FLUORIDE_RIBOSWITCH.R</w:t>
      </w:r>
      <w:r w:rsidR="00403B8C">
        <w:t>” with R studio.</w:t>
      </w:r>
    </w:p>
    <w:p w14:paraId="2FB930BE" w14:textId="77777777" w:rsidR="00403B8C" w:rsidRDefault="00403B8C" w:rsidP="008536D2"/>
    <w:p w14:paraId="6E8FAE7B" w14:textId="65189232" w:rsidR="00403B8C" w:rsidRDefault="000C0D28" w:rsidP="008536D2">
      <w:r w:rsidRPr="000C0D28">
        <w:rPr>
          <w:b/>
        </w:rPr>
        <w:t>6)</w:t>
      </w:r>
      <w:r>
        <w:t xml:space="preserve"> S</w:t>
      </w:r>
      <w:r w:rsidR="00403B8C">
        <w:t>et parameters as follows:</w:t>
      </w:r>
    </w:p>
    <w:p w14:paraId="347E514C" w14:textId="77777777" w:rsidR="00403B8C" w:rsidRDefault="00403B8C" w:rsidP="008536D2"/>
    <w:p w14:paraId="552E74E4" w14:textId="4A0643DC" w:rsidR="00403B8C" w:rsidRDefault="00403B8C" w:rsidP="00473E17">
      <w:pPr>
        <w:pStyle w:val="ListParagraph"/>
        <w:numPr>
          <w:ilvl w:val="0"/>
          <w:numId w:val="3"/>
        </w:numPr>
      </w:pPr>
      <w:r>
        <w:t>Change the path of parameter “Folder” with your own path where above output files are deposited.</w:t>
      </w:r>
    </w:p>
    <w:p w14:paraId="7E70352A" w14:textId="77777777" w:rsidR="00403B8C" w:rsidRDefault="00403B8C" w:rsidP="008536D2"/>
    <w:p w14:paraId="31B480FF" w14:textId="1DF76D87" w:rsidR="00403B8C" w:rsidRDefault="000C0D28" w:rsidP="008536D2">
      <w:r w:rsidRPr="000C0D28">
        <w:rPr>
          <w:b/>
        </w:rPr>
        <w:t>7)</w:t>
      </w:r>
      <w:r>
        <w:t xml:space="preserve"> R</w:t>
      </w:r>
      <w:r w:rsidR="00403B8C">
        <w:t>un and plot parameters “</w:t>
      </w:r>
      <w:proofErr w:type="spellStart"/>
      <w:r w:rsidR="00403B8C">
        <w:t>idxt</w:t>
      </w:r>
      <w:proofErr w:type="spellEnd"/>
      <w:r w:rsidR="00403B8C">
        <w:t>” and “</w:t>
      </w:r>
      <w:proofErr w:type="spellStart"/>
      <w:r w:rsidR="00403B8C">
        <w:t>rhot</w:t>
      </w:r>
      <w:proofErr w:type="spellEnd"/>
      <w:r w:rsidR="00403B8C">
        <w:t>”.  “</w:t>
      </w:r>
      <w:proofErr w:type="spellStart"/>
      <w:proofErr w:type="gramStart"/>
      <w:r w:rsidR="00403B8C">
        <w:t>idxt</w:t>
      </w:r>
      <w:proofErr w:type="spellEnd"/>
      <w:proofErr w:type="gramEnd"/>
      <w:r w:rsidR="00403B8C">
        <w:t>” is the index of selected structures. “</w:t>
      </w:r>
      <w:proofErr w:type="spellStart"/>
      <w:proofErr w:type="gramStart"/>
      <w:r w:rsidR="00403B8C">
        <w:t>rhot</w:t>
      </w:r>
      <w:proofErr w:type="spellEnd"/>
      <w:proofErr w:type="gramEnd"/>
      <w:r w:rsidR="00403B8C">
        <w:t>” is the corresponding relative abundances.</w:t>
      </w:r>
    </w:p>
    <w:p w14:paraId="5B4589AD" w14:textId="77777777" w:rsidR="00615B72" w:rsidRDefault="00615B72" w:rsidP="008536D2"/>
    <w:p w14:paraId="40F78F3C" w14:textId="77777777" w:rsidR="00473E17" w:rsidRDefault="00473E17" w:rsidP="008536D2"/>
    <w:p w14:paraId="15BF8CD0" w14:textId="71CA5E6B" w:rsidR="00615B72" w:rsidRPr="000C0D28" w:rsidRDefault="00615B72" w:rsidP="008536D2">
      <w:pPr>
        <w:rPr>
          <w:b/>
          <w:sz w:val="28"/>
        </w:rPr>
      </w:pPr>
      <w:r w:rsidRPr="000C0D28">
        <w:rPr>
          <w:b/>
          <w:sz w:val="28"/>
        </w:rPr>
        <w:t xml:space="preserve">Citation </w:t>
      </w:r>
    </w:p>
    <w:p w14:paraId="3831880B" w14:textId="77777777" w:rsidR="000C0D28" w:rsidRDefault="000C0D28" w:rsidP="008536D2"/>
    <w:p w14:paraId="7089CEAB" w14:textId="2455C7FF" w:rsidR="00615B72" w:rsidRDefault="00615B72" w:rsidP="008536D2">
      <w:r>
        <w:t>TBA</w:t>
      </w:r>
    </w:p>
    <w:p w14:paraId="7B952913" w14:textId="77777777" w:rsidR="00615B72" w:rsidRDefault="00615B72" w:rsidP="008536D2"/>
    <w:p w14:paraId="743EC7B6" w14:textId="77777777" w:rsidR="00473E17" w:rsidRDefault="00473E17" w:rsidP="008536D2"/>
    <w:p w14:paraId="09E6527D" w14:textId="10ECBCA7" w:rsidR="00615B72" w:rsidRPr="000C0D28" w:rsidRDefault="00615B72" w:rsidP="008536D2">
      <w:pPr>
        <w:rPr>
          <w:b/>
          <w:sz w:val="28"/>
        </w:rPr>
      </w:pPr>
      <w:r w:rsidRPr="000C0D28">
        <w:rPr>
          <w:b/>
          <w:sz w:val="28"/>
        </w:rPr>
        <w:t>Reporting bugs and requesting features</w:t>
      </w:r>
    </w:p>
    <w:p w14:paraId="5F3CEA15" w14:textId="77777777" w:rsidR="000C0D28" w:rsidRDefault="000C0D28" w:rsidP="00615B72">
      <w:pPr>
        <w:widowControl w:val="0"/>
        <w:autoSpaceDE w:val="0"/>
        <w:autoSpaceDN w:val="0"/>
        <w:adjustRightInd w:val="0"/>
      </w:pPr>
    </w:p>
    <w:p w14:paraId="3B51E524" w14:textId="3EED0A89" w:rsidR="00615B72" w:rsidRDefault="00615B72" w:rsidP="00615B72">
      <w:pPr>
        <w:widowControl w:val="0"/>
        <w:autoSpaceDE w:val="0"/>
        <w:autoSpaceDN w:val="0"/>
        <w:adjustRightInd w:val="0"/>
      </w:pPr>
      <w:r>
        <w:t xml:space="preserve">To report </w:t>
      </w:r>
      <w:r w:rsidRPr="00615B72">
        <w:t>a bug</w:t>
      </w:r>
      <w:r w:rsidR="000C0D28">
        <w:t>,</w:t>
      </w:r>
      <w:r w:rsidRPr="00615B72">
        <w:t xml:space="preserve"> open a ticket in the </w:t>
      </w:r>
      <w:hyperlink r:id="rId6" w:history="1">
        <w:r w:rsidRPr="00615B72">
          <w:t>issues tracker</w:t>
        </w:r>
      </w:hyperlink>
      <w:r w:rsidRPr="00615B72">
        <w:t xml:space="preserve">. Features can be requested by opening a ticket in the </w:t>
      </w:r>
      <w:hyperlink r:id="rId7" w:history="1">
        <w:r w:rsidRPr="00615B72">
          <w:t>pull request</w:t>
        </w:r>
      </w:hyperlink>
      <w:r w:rsidRPr="00615B72">
        <w:t>.</w:t>
      </w:r>
    </w:p>
    <w:p w14:paraId="0EC85D0E" w14:textId="77777777" w:rsidR="00615B72" w:rsidRDefault="00615B72" w:rsidP="00615B72">
      <w:pPr>
        <w:widowControl w:val="0"/>
        <w:autoSpaceDE w:val="0"/>
        <w:autoSpaceDN w:val="0"/>
        <w:adjustRightInd w:val="0"/>
      </w:pPr>
    </w:p>
    <w:p w14:paraId="278085EF" w14:textId="77777777" w:rsidR="00473E17" w:rsidRDefault="00473E17" w:rsidP="00615B72">
      <w:pPr>
        <w:widowControl w:val="0"/>
        <w:autoSpaceDE w:val="0"/>
        <w:autoSpaceDN w:val="0"/>
        <w:adjustRightInd w:val="0"/>
      </w:pPr>
    </w:p>
    <w:p w14:paraId="37A69B1B" w14:textId="4AD5E6D8" w:rsidR="00615B72" w:rsidRPr="000C0D28" w:rsidRDefault="00615B72" w:rsidP="00615B72">
      <w:pPr>
        <w:widowControl w:val="0"/>
        <w:autoSpaceDE w:val="0"/>
        <w:autoSpaceDN w:val="0"/>
        <w:adjustRightInd w:val="0"/>
        <w:rPr>
          <w:b/>
          <w:sz w:val="28"/>
        </w:rPr>
      </w:pPr>
      <w:r w:rsidRPr="000C0D28">
        <w:rPr>
          <w:b/>
          <w:sz w:val="28"/>
        </w:rPr>
        <w:t>Contributors</w:t>
      </w:r>
    </w:p>
    <w:p w14:paraId="0D993D6B" w14:textId="77777777" w:rsidR="00615B72" w:rsidRDefault="00615B72" w:rsidP="00615B72">
      <w:pPr>
        <w:widowControl w:val="0"/>
        <w:autoSpaceDE w:val="0"/>
        <w:autoSpaceDN w:val="0"/>
        <w:adjustRightInd w:val="0"/>
      </w:pPr>
    </w:p>
    <w:p w14:paraId="0B05D66C" w14:textId="3ED2E149" w:rsidR="00615B72" w:rsidRDefault="00615B72" w:rsidP="00615B72">
      <w:pPr>
        <w:widowControl w:val="0"/>
        <w:autoSpaceDE w:val="0"/>
        <w:autoSpaceDN w:val="0"/>
        <w:adjustRightInd w:val="0"/>
      </w:pPr>
      <w:proofErr w:type="spellStart"/>
      <w:r>
        <w:t>Hua</w:t>
      </w:r>
      <w:proofErr w:type="spellEnd"/>
      <w:r>
        <w:t xml:space="preserve"> Li – Initial implementation</w:t>
      </w:r>
    </w:p>
    <w:p w14:paraId="4A01B6E9" w14:textId="0711A408" w:rsidR="00615B72" w:rsidRDefault="00615B72" w:rsidP="00615B72">
      <w:pPr>
        <w:widowControl w:val="0"/>
        <w:autoSpaceDE w:val="0"/>
        <w:autoSpaceDN w:val="0"/>
        <w:adjustRightInd w:val="0"/>
      </w:pPr>
      <w:r>
        <w:t xml:space="preserve">Sharon </w:t>
      </w:r>
      <w:proofErr w:type="spellStart"/>
      <w:r>
        <w:t>Aviran</w:t>
      </w:r>
      <w:proofErr w:type="spellEnd"/>
      <w:r>
        <w:t xml:space="preserve"> – Supervisor</w:t>
      </w:r>
    </w:p>
    <w:p w14:paraId="77017A93" w14:textId="77777777" w:rsidR="00615B72" w:rsidRDefault="00615B72" w:rsidP="00615B7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48"/>
          <w:szCs w:val="48"/>
        </w:rPr>
      </w:pPr>
    </w:p>
    <w:p w14:paraId="1E3FCEC9" w14:textId="57B745A4" w:rsidR="00615B72" w:rsidRDefault="00615B72" w:rsidP="008536D2"/>
    <w:p w14:paraId="0835D465" w14:textId="4DC2CC1C" w:rsidR="00920A01" w:rsidRDefault="00920A01" w:rsidP="00B4698D"/>
    <w:sectPr w:rsidR="00920A01" w:rsidSect="00920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790A"/>
    <w:multiLevelType w:val="hybridMultilevel"/>
    <w:tmpl w:val="DDE08ADA"/>
    <w:lvl w:ilvl="0" w:tplc="6EDA39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75166"/>
    <w:multiLevelType w:val="hybridMultilevel"/>
    <w:tmpl w:val="DC7629D0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6D650364"/>
    <w:multiLevelType w:val="hybridMultilevel"/>
    <w:tmpl w:val="880A7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D2"/>
    <w:rsid w:val="000A6C7F"/>
    <w:rsid w:val="000C0D28"/>
    <w:rsid w:val="001504E9"/>
    <w:rsid w:val="00315601"/>
    <w:rsid w:val="00403B8C"/>
    <w:rsid w:val="004443D5"/>
    <w:rsid w:val="00473E17"/>
    <w:rsid w:val="005B186E"/>
    <w:rsid w:val="00615B72"/>
    <w:rsid w:val="008536D2"/>
    <w:rsid w:val="008D2C6C"/>
    <w:rsid w:val="00920A01"/>
    <w:rsid w:val="009F2C0B"/>
    <w:rsid w:val="00B4698D"/>
    <w:rsid w:val="00C431CE"/>
    <w:rsid w:val="00D5070B"/>
    <w:rsid w:val="00D90EA8"/>
    <w:rsid w:val="00DC0322"/>
    <w:rsid w:val="00F30D80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299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viranLab/patteRNA/issues" TargetMode="External"/><Relationship Id="rId7" Type="http://schemas.openxmlformats.org/officeDocument/2006/relationships/hyperlink" Target="https://github.com/AviranLab/patteRNA/pul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462</Words>
  <Characters>2827</Characters>
  <Application>Microsoft Macintosh Word</Application>
  <DocSecurity>0</DocSecurity>
  <Lines>51</Lines>
  <Paragraphs>8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</dc:creator>
  <cp:keywords/>
  <dc:description/>
  <cp:lastModifiedBy>lihua</cp:lastModifiedBy>
  <cp:revision>15</cp:revision>
  <dcterms:created xsi:type="dcterms:W3CDTF">2017-12-21T06:25:00Z</dcterms:created>
  <dcterms:modified xsi:type="dcterms:W3CDTF">2017-12-21T07:26:00Z</dcterms:modified>
</cp:coreProperties>
</file>