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A3" w:rsidRDefault="006F54A3" w:rsidP="006F54A3">
      <w:pPr>
        <w:pStyle w:val="A-0"/>
        <w:numPr>
          <w:ilvl w:val="6"/>
          <w:numId w:val="2"/>
        </w:numPr>
      </w:pPr>
      <w:r w:rsidRPr="003E6D68">
        <w:t>Задачи планирования боевого применения и дежурства решаются автономно не в реальном масштабе времени и включают в свой состав следующие ИРЗ:</w:t>
      </w:r>
    </w:p>
    <w:p w:rsidR="006F54A3" w:rsidRPr="006F54A3" w:rsidRDefault="006F54A3" w:rsidP="006F54A3">
      <w:pPr>
        <w:pStyle w:val="A-"/>
        <w:rPr>
          <w:b/>
        </w:rPr>
      </w:pPr>
      <w:r w:rsidRPr="006F54A3">
        <w:rPr>
          <w:b/>
        </w:rPr>
        <w:t>«Параметры радиолокационного (РЛ) поля (РЛП) в помехах и без помех»;</w:t>
      </w:r>
    </w:p>
    <w:p w:rsidR="006F54A3" w:rsidRDefault="006F54A3" w:rsidP="006F54A3">
      <w:pPr>
        <w:pStyle w:val="A-"/>
      </w:pPr>
      <w:r>
        <w:t xml:space="preserve"> «Параметры углов закрытия РЛС в точке её дислокации»</w:t>
      </w:r>
    </w:p>
    <w:p w:rsidR="006F54A3" w:rsidRPr="006F54A3" w:rsidRDefault="006F54A3" w:rsidP="006F54A3">
      <w:pPr>
        <w:pStyle w:val="A-"/>
        <w:rPr>
          <w:b/>
        </w:rPr>
      </w:pPr>
      <w:r w:rsidRPr="006F54A3">
        <w:rPr>
          <w:b/>
        </w:rPr>
        <w:t xml:space="preserve">«Параметры зон обнаружения (ЗО) РЛС в помехах и без помех»; </w:t>
      </w:r>
    </w:p>
    <w:p w:rsidR="006F54A3" w:rsidRDefault="006F54A3" w:rsidP="006F54A3">
      <w:pPr>
        <w:pStyle w:val="A-"/>
        <w:rPr>
          <w:b/>
        </w:rPr>
      </w:pPr>
      <w:r w:rsidRPr="006F54A3">
        <w:rPr>
          <w:b/>
        </w:rPr>
        <w:t>«Параметры поля триангуляции ПАП».</w:t>
      </w:r>
    </w:p>
    <w:p w:rsidR="006F54A3" w:rsidRDefault="006F54A3" w:rsidP="006F54A3">
      <w:pPr>
        <w:pStyle w:val="A-0"/>
      </w:pPr>
      <w:r>
        <w:t xml:space="preserve">2. </w:t>
      </w:r>
      <w:r w:rsidRPr="0021149D">
        <w:t>В состав ПО АРМ ИРЗ</w:t>
      </w:r>
      <w:r>
        <w:t xml:space="preserve"> НЕ</w:t>
      </w:r>
      <w:r w:rsidRPr="0021149D">
        <w:t xml:space="preserve"> входят следующие комплексы программ (приложения):</w:t>
      </w:r>
    </w:p>
    <w:p w:rsidR="006F54A3" w:rsidRDefault="006F54A3" w:rsidP="006F54A3">
      <w:pPr>
        <w:pStyle w:val="A-"/>
      </w:pPr>
      <w:r w:rsidRPr="0021149D">
        <w:t>«Конфигуратор»;</w:t>
      </w:r>
    </w:p>
    <w:p w:rsidR="006F54A3" w:rsidRDefault="006F54A3" w:rsidP="006F54A3">
      <w:pPr>
        <w:pStyle w:val="A-"/>
      </w:pPr>
      <w:r w:rsidRPr="0021149D">
        <w:t>«База данных»;</w:t>
      </w:r>
    </w:p>
    <w:p w:rsidR="006F54A3" w:rsidRDefault="006F54A3" w:rsidP="006F54A3">
      <w:pPr>
        <w:pStyle w:val="A-"/>
      </w:pPr>
      <w:r w:rsidRPr="0021149D">
        <w:t>«Ключи сетки ПВО»;</w:t>
      </w:r>
    </w:p>
    <w:p w:rsidR="006F54A3" w:rsidRPr="006F54A3" w:rsidRDefault="006F54A3" w:rsidP="006F54A3">
      <w:pPr>
        <w:pStyle w:val="A-"/>
        <w:rPr>
          <w:b/>
        </w:rPr>
      </w:pPr>
      <w:r w:rsidRPr="006F54A3">
        <w:rPr>
          <w:b/>
        </w:rPr>
        <w:t>«</w:t>
      </w:r>
      <w:proofErr w:type="spellStart"/>
      <w:r w:rsidRPr="006F54A3">
        <w:rPr>
          <w:b/>
        </w:rPr>
        <w:t>Тренажно</w:t>
      </w:r>
      <w:proofErr w:type="spellEnd"/>
      <w:r w:rsidRPr="006F54A3">
        <w:rPr>
          <w:b/>
        </w:rPr>
        <w:t xml:space="preserve"> - имитационный комплекс»;</w:t>
      </w:r>
    </w:p>
    <w:p w:rsidR="006F54A3" w:rsidRDefault="006F54A3" w:rsidP="006F54A3">
      <w:pPr>
        <w:pStyle w:val="A-"/>
      </w:pPr>
      <w:r w:rsidRPr="0021149D">
        <w:t>«Сменные величины»;</w:t>
      </w:r>
    </w:p>
    <w:p w:rsidR="006F54A3" w:rsidRDefault="006F54A3" w:rsidP="006F54A3">
      <w:pPr>
        <w:pStyle w:val="A-"/>
      </w:pPr>
      <w:r w:rsidRPr="0021149D">
        <w:t>«Печать данных»;</w:t>
      </w:r>
    </w:p>
    <w:p w:rsidR="006F54A3" w:rsidRDefault="006F54A3" w:rsidP="006F54A3">
      <w:pPr>
        <w:pStyle w:val="A-"/>
      </w:pPr>
      <w:r w:rsidRPr="0021149D">
        <w:t>«Сетевой менеджер»;</w:t>
      </w:r>
    </w:p>
    <w:p w:rsidR="006F54A3" w:rsidRPr="006F54A3" w:rsidRDefault="006F54A3" w:rsidP="006F54A3">
      <w:pPr>
        <w:pStyle w:val="A-"/>
        <w:rPr>
          <w:b/>
        </w:rPr>
      </w:pPr>
      <w:r w:rsidRPr="006F54A3">
        <w:rPr>
          <w:b/>
        </w:rPr>
        <w:t>«База данных ЗИ»</w:t>
      </w:r>
      <w:r>
        <w:rPr>
          <w:b/>
        </w:rPr>
        <w:t>;</w:t>
      </w:r>
    </w:p>
    <w:p w:rsidR="006F54A3" w:rsidRDefault="006F54A3" w:rsidP="006F54A3">
      <w:pPr>
        <w:pStyle w:val="A-"/>
      </w:pPr>
      <w:r w:rsidRPr="0021149D">
        <w:t>«Карта»;</w:t>
      </w:r>
    </w:p>
    <w:p w:rsidR="006F54A3" w:rsidRDefault="006F54A3" w:rsidP="006F54A3">
      <w:pPr>
        <w:pStyle w:val="A-"/>
      </w:pPr>
      <w:r w:rsidRPr="0021149D">
        <w:t xml:space="preserve">«Редактор условных знаков». </w:t>
      </w:r>
    </w:p>
    <w:p w:rsidR="006F54A3" w:rsidRDefault="006F54A3" w:rsidP="006F54A3">
      <w:pPr>
        <w:pStyle w:val="A-"/>
        <w:numPr>
          <w:ilvl w:val="0"/>
          <w:numId w:val="0"/>
        </w:numPr>
        <w:ind w:left="710"/>
      </w:pPr>
      <w:r>
        <w:t xml:space="preserve">3.  </w:t>
      </w:r>
      <w:r w:rsidRPr="0021149D">
        <w:t>Исполняемые загрузочные файлы ПО АРМ ИРЗ размещаются на</w:t>
      </w:r>
      <w:r>
        <w:t xml:space="preserve"> диске:</w:t>
      </w:r>
    </w:p>
    <w:p w:rsidR="006F54A3" w:rsidRDefault="006F54A3" w:rsidP="006F54A3">
      <w:pPr>
        <w:pStyle w:val="A-"/>
        <w:numPr>
          <w:ilvl w:val="0"/>
          <w:numId w:val="3"/>
        </w:numPr>
      </w:pPr>
      <w:r w:rsidRPr="0021149D">
        <w:t>«</w:t>
      </w:r>
      <w:r w:rsidRPr="0021149D">
        <w:rPr>
          <w:lang w:val="en-US"/>
        </w:rPr>
        <w:t>D</w:t>
      </w:r>
      <w:r w:rsidRPr="0021149D">
        <w:t>:\»</w:t>
      </w:r>
      <w:r>
        <w:t>;</w:t>
      </w:r>
    </w:p>
    <w:p w:rsidR="006F54A3" w:rsidRPr="006F54A3" w:rsidRDefault="006F54A3" w:rsidP="006F54A3">
      <w:pPr>
        <w:pStyle w:val="A-"/>
        <w:numPr>
          <w:ilvl w:val="0"/>
          <w:numId w:val="3"/>
        </w:numPr>
        <w:rPr>
          <w:b/>
        </w:rPr>
      </w:pPr>
      <w:r w:rsidRPr="006F54A3">
        <w:rPr>
          <w:b/>
        </w:rPr>
        <w:t>«</w:t>
      </w:r>
      <w:proofErr w:type="gramStart"/>
      <w:r w:rsidRPr="006F54A3">
        <w:rPr>
          <w:b/>
        </w:rPr>
        <w:t>С:\</w:t>
      </w:r>
      <w:proofErr w:type="gramEnd"/>
      <w:r w:rsidRPr="006F54A3">
        <w:rPr>
          <w:b/>
        </w:rPr>
        <w:t>»</w:t>
      </w:r>
      <w:r>
        <w:rPr>
          <w:b/>
        </w:rPr>
        <w:t>;</w:t>
      </w:r>
    </w:p>
    <w:p w:rsidR="006F54A3" w:rsidRDefault="006F54A3" w:rsidP="006F54A3">
      <w:pPr>
        <w:pStyle w:val="A-"/>
        <w:numPr>
          <w:ilvl w:val="0"/>
          <w:numId w:val="3"/>
        </w:numPr>
      </w:pPr>
      <w:r w:rsidRPr="0021149D">
        <w:t>«</w:t>
      </w:r>
      <w:proofErr w:type="gramStart"/>
      <w:r>
        <w:t>А</w:t>
      </w:r>
      <w:r w:rsidRPr="0021149D">
        <w:t>:\</w:t>
      </w:r>
      <w:proofErr w:type="gramEnd"/>
      <w:r w:rsidRPr="0021149D">
        <w:t>»</w:t>
      </w:r>
      <w:r>
        <w:t>.</w:t>
      </w:r>
    </w:p>
    <w:p w:rsidR="006F54A3" w:rsidRDefault="006F54A3" w:rsidP="006F54A3">
      <w:pPr>
        <w:pStyle w:val="A-"/>
        <w:numPr>
          <w:ilvl w:val="0"/>
          <w:numId w:val="0"/>
        </w:numPr>
        <w:ind w:left="1" w:firstLine="709"/>
      </w:pPr>
      <w:r>
        <w:t xml:space="preserve">4. </w:t>
      </w:r>
      <w:r w:rsidRPr="0021149D">
        <w:t>БД КСА на АРМ ИРЗ размещаются на диске</w:t>
      </w:r>
      <w:r>
        <w:t>:</w:t>
      </w:r>
    </w:p>
    <w:p w:rsidR="006F54A3" w:rsidRPr="006F54A3" w:rsidRDefault="006F54A3" w:rsidP="006F54A3">
      <w:pPr>
        <w:pStyle w:val="A-"/>
        <w:numPr>
          <w:ilvl w:val="0"/>
          <w:numId w:val="3"/>
        </w:numPr>
        <w:rPr>
          <w:b/>
        </w:rPr>
      </w:pPr>
      <w:r w:rsidRPr="006F54A3">
        <w:rPr>
          <w:b/>
        </w:rPr>
        <w:t>«</w:t>
      </w:r>
      <w:r w:rsidRPr="006F54A3">
        <w:rPr>
          <w:b/>
          <w:lang w:val="en-US"/>
        </w:rPr>
        <w:t>D</w:t>
      </w:r>
      <w:r w:rsidRPr="006F54A3">
        <w:rPr>
          <w:b/>
        </w:rPr>
        <w:t>:\»;</w:t>
      </w:r>
    </w:p>
    <w:p w:rsidR="006F54A3" w:rsidRPr="006F54A3" w:rsidRDefault="006F54A3" w:rsidP="006F54A3">
      <w:pPr>
        <w:pStyle w:val="A-"/>
        <w:numPr>
          <w:ilvl w:val="0"/>
          <w:numId w:val="3"/>
        </w:numPr>
      </w:pPr>
      <w:r w:rsidRPr="006F54A3">
        <w:t>«</w:t>
      </w:r>
      <w:proofErr w:type="gramStart"/>
      <w:r w:rsidRPr="006F54A3">
        <w:t>С:\</w:t>
      </w:r>
      <w:proofErr w:type="gramEnd"/>
      <w:r w:rsidRPr="006F54A3">
        <w:t>»;</w:t>
      </w:r>
    </w:p>
    <w:p w:rsidR="006F54A3" w:rsidRDefault="006F54A3" w:rsidP="006F54A3">
      <w:pPr>
        <w:pStyle w:val="A-"/>
        <w:numPr>
          <w:ilvl w:val="0"/>
          <w:numId w:val="3"/>
        </w:numPr>
      </w:pPr>
      <w:r w:rsidRPr="0021149D">
        <w:t>«</w:t>
      </w:r>
      <w:proofErr w:type="gramStart"/>
      <w:r>
        <w:t>А</w:t>
      </w:r>
      <w:r w:rsidRPr="0021149D">
        <w:t>:\</w:t>
      </w:r>
      <w:proofErr w:type="gramEnd"/>
      <w:r w:rsidRPr="0021149D">
        <w:t>»</w:t>
      </w:r>
      <w:r>
        <w:t>.</w:t>
      </w:r>
    </w:p>
    <w:p w:rsidR="00D8151B" w:rsidRDefault="00D8151B" w:rsidP="00D8151B">
      <w:pPr>
        <w:pStyle w:val="A-"/>
        <w:numPr>
          <w:ilvl w:val="0"/>
          <w:numId w:val="0"/>
        </w:numPr>
        <w:ind w:left="1430"/>
      </w:pPr>
    </w:p>
    <w:p w:rsidR="006F54A3" w:rsidRDefault="00D8151B" w:rsidP="006F54A3">
      <w:pPr>
        <w:pStyle w:val="A-"/>
        <w:numPr>
          <w:ilvl w:val="0"/>
          <w:numId w:val="0"/>
        </w:numPr>
        <w:ind w:left="1070"/>
      </w:pPr>
      <w:r>
        <w:lastRenderedPageBreak/>
        <w:t>5. Какие разделы входят в состав программы «База данных»?</w:t>
      </w:r>
    </w:p>
    <w:p w:rsidR="00D8151B" w:rsidRPr="00D8151B" w:rsidRDefault="00D8151B" w:rsidP="00D8151B">
      <w:pPr>
        <w:pStyle w:val="A-"/>
        <w:ind w:left="1"/>
        <w:rPr>
          <w:b/>
        </w:rPr>
      </w:pPr>
      <w:r w:rsidRPr="00D8151B">
        <w:rPr>
          <w:b/>
        </w:rPr>
        <w:t>«Словарь»;</w:t>
      </w:r>
    </w:p>
    <w:p w:rsidR="00D8151B" w:rsidRPr="00581789" w:rsidRDefault="00D8151B" w:rsidP="00D8151B">
      <w:pPr>
        <w:pStyle w:val="A-"/>
        <w:ind w:left="1"/>
      </w:pPr>
      <w:r>
        <w:t>«Свои войска»;</w:t>
      </w:r>
    </w:p>
    <w:p w:rsidR="00D8151B" w:rsidRPr="00D8151B" w:rsidRDefault="00D8151B" w:rsidP="00D8151B">
      <w:pPr>
        <w:pStyle w:val="A-"/>
        <w:ind w:left="1"/>
        <w:rPr>
          <w:b/>
        </w:rPr>
      </w:pPr>
      <w:r w:rsidRPr="00D8151B">
        <w:rPr>
          <w:b/>
        </w:rPr>
        <w:t>«Справочник ТТДН»;</w:t>
      </w:r>
    </w:p>
    <w:p w:rsidR="00D8151B" w:rsidRPr="00D8151B" w:rsidRDefault="00D8151B" w:rsidP="00D8151B">
      <w:pPr>
        <w:pStyle w:val="A-"/>
        <w:ind w:left="1"/>
        <w:rPr>
          <w:b/>
        </w:rPr>
      </w:pPr>
      <w:r w:rsidRPr="00D8151B">
        <w:rPr>
          <w:b/>
        </w:rPr>
        <w:t>«Штаты»;</w:t>
      </w:r>
    </w:p>
    <w:p w:rsidR="00D8151B" w:rsidRDefault="00D8151B" w:rsidP="00D8151B">
      <w:pPr>
        <w:pStyle w:val="A-"/>
        <w:ind w:left="1"/>
        <w:rPr>
          <w:b/>
        </w:rPr>
      </w:pPr>
      <w:r w:rsidRPr="00D8151B">
        <w:rPr>
          <w:b/>
        </w:rPr>
        <w:t>«Группировка»;</w:t>
      </w:r>
    </w:p>
    <w:p w:rsidR="00D8151B" w:rsidRPr="00D8151B" w:rsidRDefault="00D8151B" w:rsidP="00D8151B">
      <w:pPr>
        <w:pStyle w:val="A-"/>
        <w:ind w:left="1"/>
      </w:pPr>
      <w:r w:rsidRPr="00D8151B">
        <w:t>«Пользователь»;</w:t>
      </w:r>
    </w:p>
    <w:p w:rsidR="00D8151B" w:rsidRPr="00D8151B" w:rsidRDefault="00D8151B" w:rsidP="00D8151B">
      <w:pPr>
        <w:pStyle w:val="A-"/>
        <w:ind w:left="1"/>
        <w:rPr>
          <w:b/>
        </w:rPr>
      </w:pPr>
      <w:r w:rsidRPr="00D8151B">
        <w:rPr>
          <w:b/>
        </w:rPr>
        <w:t>«Базирование СВН»;</w:t>
      </w:r>
    </w:p>
    <w:p w:rsidR="00D8151B" w:rsidRPr="00D8151B" w:rsidRDefault="00D8151B" w:rsidP="00D8151B">
      <w:pPr>
        <w:pStyle w:val="A-"/>
        <w:ind w:left="1"/>
        <w:rPr>
          <w:b/>
        </w:rPr>
      </w:pPr>
      <w:r w:rsidRPr="00D8151B">
        <w:rPr>
          <w:b/>
        </w:rPr>
        <w:t>«Схема выдачи РЛИ»;</w:t>
      </w:r>
    </w:p>
    <w:p w:rsidR="00D8151B" w:rsidRDefault="00D8151B" w:rsidP="00D8151B">
      <w:pPr>
        <w:pStyle w:val="A-"/>
        <w:ind w:left="1"/>
        <w:rPr>
          <w:b/>
        </w:rPr>
      </w:pPr>
      <w:r w:rsidRPr="00D8151B">
        <w:rPr>
          <w:b/>
        </w:rPr>
        <w:t>«Статика».</w:t>
      </w:r>
    </w:p>
    <w:p w:rsidR="00D8151B" w:rsidRDefault="00D8151B" w:rsidP="00D8151B">
      <w:pPr>
        <w:pStyle w:val="A-"/>
        <w:numPr>
          <w:ilvl w:val="0"/>
          <w:numId w:val="0"/>
        </w:numPr>
        <w:ind w:left="710"/>
      </w:pPr>
      <w:r w:rsidRPr="00D8151B">
        <w:t>6. Линии связи с ВКП отображаются</w:t>
      </w:r>
      <w:r>
        <w:t>:</w:t>
      </w:r>
    </w:p>
    <w:p w:rsidR="00D8151B" w:rsidRPr="00D8151B" w:rsidRDefault="00D8151B" w:rsidP="00D8151B">
      <w:pPr>
        <w:pStyle w:val="A-"/>
        <w:ind w:left="1"/>
        <w:rPr>
          <w:b/>
        </w:rPr>
      </w:pPr>
      <w:r w:rsidRPr="00D8151B">
        <w:rPr>
          <w:b/>
        </w:rPr>
        <w:t>серым;</w:t>
      </w:r>
    </w:p>
    <w:p w:rsidR="00D8151B" w:rsidRPr="00D8151B" w:rsidRDefault="00D8151B" w:rsidP="00D8151B">
      <w:pPr>
        <w:pStyle w:val="A-"/>
        <w:ind w:left="1"/>
      </w:pPr>
      <w:r w:rsidRPr="00D8151B">
        <w:t>зеленым;</w:t>
      </w:r>
    </w:p>
    <w:p w:rsidR="00D8151B" w:rsidRPr="00D8151B" w:rsidRDefault="00D8151B" w:rsidP="00D8151B">
      <w:pPr>
        <w:pStyle w:val="A-"/>
        <w:ind w:left="1"/>
      </w:pPr>
      <w:r w:rsidRPr="00D8151B">
        <w:t>красным;</w:t>
      </w:r>
    </w:p>
    <w:p w:rsidR="00D8151B" w:rsidRDefault="00D8151B" w:rsidP="00D8151B">
      <w:pPr>
        <w:pStyle w:val="A-"/>
        <w:ind w:left="1"/>
      </w:pPr>
      <w:r w:rsidRPr="00D8151B">
        <w:t>синим.</w:t>
      </w:r>
    </w:p>
    <w:p w:rsidR="00D8151B" w:rsidRDefault="00D8151B" w:rsidP="00D8151B">
      <w:pPr>
        <w:pStyle w:val="A-"/>
        <w:numPr>
          <w:ilvl w:val="0"/>
          <w:numId w:val="0"/>
        </w:numPr>
        <w:ind w:left="710"/>
      </w:pPr>
      <w:r>
        <w:t>7</w:t>
      </w:r>
      <w:r w:rsidRPr="00D8151B">
        <w:t xml:space="preserve">. </w:t>
      </w:r>
      <w:r w:rsidR="00654C36">
        <w:t xml:space="preserve"> </w:t>
      </w:r>
      <w:r w:rsidR="00A84EFB">
        <w:t>Линии связи с С</w:t>
      </w:r>
      <w:bookmarkStart w:id="0" w:name="_GoBack"/>
      <w:bookmarkEnd w:id="0"/>
      <w:r w:rsidRPr="00D8151B">
        <w:t>КП отображаются</w:t>
      </w:r>
      <w:r>
        <w:t>:</w:t>
      </w:r>
    </w:p>
    <w:p w:rsidR="00D8151B" w:rsidRPr="00D8151B" w:rsidRDefault="00D8151B" w:rsidP="00D8151B">
      <w:pPr>
        <w:pStyle w:val="A-"/>
        <w:ind w:left="1"/>
      </w:pPr>
      <w:r w:rsidRPr="00D8151B">
        <w:t>серым;</w:t>
      </w:r>
    </w:p>
    <w:p w:rsidR="00D8151B" w:rsidRPr="00D8151B" w:rsidRDefault="00D8151B" w:rsidP="00D8151B">
      <w:pPr>
        <w:pStyle w:val="A-"/>
        <w:ind w:left="1"/>
        <w:rPr>
          <w:b/>
        </w:rPr>
      </w:pPr>
      <w:r w:rsidRPr="00D8151B">
        <w:rPr>
          <w:b/>
        </w:rPr>
        <w:t>зеленым;</w:t>
      </w:r>
    </w:p>
    <w:p w:rsidR="00D8151B" w:rsidRPr="00D8151B" w:rsidRDefault="00D8151B" w:rsidP="00D8151B">
      <w:pPr>
        <w:pStyle w:val="A-"/>
        <w:ind w:left="1"/>
      </w:pPr>
      <w:r w:rsidRPr="00D8151B">
        <w:t>красным;</w:t>
      </w:r>
    </w:p>
    <w:p w:rsidR="00D8151B" w:rsidRDefault="00D8151B" w:rsidP="00D8151B">
      <w:pPr>
        <w:pStyle w:val="A-"/>
        <w:ind w:left="1"/>
      </w:pPr>
      <w:r w:rsidRPr="00D8151B">
        <w:t>синим.</w:t>
      </w:r>
    </w:p>
    <w:p w:rsidR="00D8151B" w:rsidRDefault="00A84EFB" w:rsidP="00654C36">
      <w:pPr>
        <w:pStyle w:val="A-"/>
        <w:numPr>
          <w:ilvl w:val="6"/>
          <w:numId w:val="4"/>
        </w:numPr>
      </w:pPr>
      <w:r>
        <w:t>Линии связи с О</w:t>
      </w:r>
      <w:r w:rsidR="00D8151B" w:rsidRPr="00D8151B">
        <w:t>КП отображаются</w:t>
      </w:r>
      <w:r w:rsidR="00D8151B">
        <w:t>:</w:t>
      </w:r>
    </w:p>
    <w:p w:rsidR="00654C36" w:rsidRPr="00D8151B" w:rsidRDefault="00654C36" w:rsidP="00654C36">
      <w:pPr>
        <w:pStyle w:val="A-"/>
        <w:numPr>
          <w:ilvl w:val="0"/>
          <w:numId w:val="4"/>
        </w:numPr>
      </w:pPr>
      <w:r w:rsidRPr="00D8151B">
        <w:t>серым;</w:t>
      </w:r>
    </w:p>
    <w:p w:rsidR="00654C36" w:rsidRPr="00654C36" w:rsidRDefault="00654C36" w:rsidP="00654C36">
      <w:pPr>
        <w:pStyle w:val="A-"/>
        <w:numPr>
          <w:ilvl w:val="0"/>
          <w:numId w:val="4"/>
        </w:numPr>
      </w:pPr>
      <w:r w:rsidRPr="00654C36">
        <w:t>зеленым;</w:t>
      </w:r>
    </w:p>
    <w:p w:rsidR="00654C36" w:rsidRPr="00D8151B" w:rsidRDefault="00654C36" w:rsidP="00654C36">
      <w:pPr>
        <w:pStyle w:val="A-"/>
        <w:numPr>
          <w:ilvl w:val="0"/>
          <w:numId w:val="4"/>
        </w:numPr>
      </w:pPr>
      <w:r w:rsidRPr="00D8151B">
        <w:t>красным;</w:t>
      </w:r>
    </w:p>
    <w:p w:rsidR="00654C36" w:rsidRPr="00654C36" w:rsidRDefault="00654C36" w:rsidP="00654C36">
      <w:pPr>
        <w:pStyle w:val="A-"/>
        <w:numPr>
          <w:ilvl w:val="0"/>
          <w:numId w:val="4"/>
        </w:numPr>
        <w:rPr>
          <w:b/>
        </w:rPr>
      </w:pPr>
      <w:r w:rsidRPr="00654C36">
        <w:rPr>
          <w:b/>
        </w:rPr>
        <w:t>синим.</w:t>
      </w:r>
    </w:p>
    <w:p w:rsidR="00D8151B" w:rsidRDefault="00654C36" w:rsidP="00654C36">
      <w:pPr>
        <w:pStyle w:val="A-"/>
        <w:numPr>
          <w:ilvl w:val="0"/>
          <w:numId w:val="0"/>
        </w:numPr>
        <w:ind w:left="710"/>
      </w:pPr>
      <w:r>
        <w:t>9. В чем заключается п</w:t>
      </w:r>
      <w:r w:rsidRPr="00687FD5">
        <w:t>одготовка данных для решения ИРЗ</w:t>
      </w:r>
      <w:r>
        <w:t>:</w:t>
      </w:r>
    </w:p>
    <w:p w:rsidR="00654C36" w:rsidRPr="00654C36" w:rsidRDefault="00654C36" w:rsidP="00654C36">
      <w:pPr>
        <w:pStyle w:val="A-"/>
        <w:numPr>
          <w:ilvl w:val="0"/>
          <w:numId w:val="4"/>
        </w:numPr>
        <w:rPr>
          <w:b/>
        </w:rPr>
      </w:pPr>
      <w:r w:rsidRPr="00654C36">
        <w:rPr>
          <w:b/>
        </w:rPr>
        <w:t>в обязательном и корректном заполнении всех разделов БД, а также в выборе исходных параметров непосредственно перед решением конкретной задачи;</w:t>
      </w:r>
    </w:p>
    <w:p w:rsidR="00654C36" w:rsidRPr="00D8151B" w:rsidRDefault="00654C36" w:rsidP="00654C36">
      <w:pPr>
        <w:pStyle w:val="A-"/>
        <w:numPr>
          <w:ilvl w:val="0"/>
          <w:numId w:val="4"/>
        </w:numPr>
      </w:pPr>
      <w:r w:rsidRPr="00687FD5">
        <w:lastRenderedPageBreak/>
        <w:t xml:space="preserve">в </w:t>
      </w:r>
      <w:r>
        <w:t xml:space="preserve">заполнении </w:t>
      </w:r>
      <w:r w:rsidRPr="00687FD5">
        <w:t>всех разделов БД, а также в выборе исходных параметров непосредственно перед решением конкретной задачи</w:t>
      </w:r>
      <w:r w:rsidRPr="00D8151B">
        <w:t>;</w:t>
      </w:r>
    </w:p>
    <w:p w:rsidR="00654C36" w:rsidRPr="00D8151B" w:rsidRDefault="00654C36" w:rsidP="00654C36">
      <w:pPr>
        <w:pStyle w:val="A-"/>
        <w:numPr>
          <w:ilvl w:val="0"/>
          <w:numId w:val="4"/>
        </w:numPr>
      </w:pPr>
      <w:r w:rsidRPr="00687FD5">
        <w:t>в обязательном и корректном заполнении всех разделов БД</w:t>
      </w:r>
      <w:r w:rsidRPr="00D8151B">
        <w:t>;</w:t>
      </w:r>
    </w:p>
    <w:p w:rsidR="00654C36" w:rsidRDefault="00654C36" w:rsidP="00654C36">
      <w:pPr>
        <w:pStyle w:val="A-"/>
        <w:numPr>
          <w:ilvl w:val="0"/>
          <w:numId w:val="4"/>
        </w:numPr>
        <w:rPr>
          <w:b/>
        </w:rPr>
      </w:pPr>
      <w:r w:rsidRPr="00687FD5">
        <w:t>в выборе исходных параметров непосредственно перед решением конкретной задачи</w:t>
      </w:r>
      <w:r w:rsidRPr="00654C36">
        <w:rPr>
          <w:b/>
        </w:rPr>
        <w:t>.</w:t>
      </w:r>
    </w:p>
    <w:p w:rsidR="00654C36" w:rsidRDefault="00654C36" w:rsidP="00654C36">
      <w:pPr>
        <w:pStyle w:val="A-"/>
        <w:numPr>
          <w:ilvl w:val="0"/>
          <w:numId w:val="0"/>
        </w:numPr>
        <w:ind w:left="851"/>
      </w:pPr>
      <w:r>
        <w:rPr>
          <w:b/>
        </w:rPr>
        <w:t xml:space="preserve">10. </w:t>
      </w:r>
      <w:r w:rsidRPr="003E6D68">
        <w:t>Программное обеспечение АРМ ИРЗ обеспечивает</w:t>
      </w:r>
      <w:r>
        <w:t>:</w:t>
      </w:r>
    </w:p>
    <w:p w:rsidR="00654C36" w:rsidRPr="00654C36" w:rsidRDefault="00654C36" w:rsidP="00654C36">
      <w:pPr>
        <w:pStyle w:val="A-"/>
        <w:numPr>
          <w:ilvl w:val="0"/>
          <w:numId w:val="4"/>
        </w:numPr>
        <w:rPr>
          <w:b/>
        </w:rPr>
      </w:pPr>
      <w:r w:rsidRPr="00654C36">
        <w:rPr>
          <w:b/>
        </w:rPr>
        <w:t>решение информационно-справочных задач, задач планирования боевого применения и дежурства, задач непосредственно боевого применения и дежурства, задач информационно</w:t>
      </w:r>
      <w:r>
        <w:rPr>
          <w:b/>
        </w:rPr>
        <w:t>й поддержки лиц боевого расчета;</w:t>
      </w:r>
    </w:p>
    <w:p w:rsidR="00654C36" w:rsidRPr="009B0019" w:rsidRDefault="00654C36" w:rsidP="00654C36">
      <w:pPr>
        <w:pStyle w:val="A-"/>
        <w:numPr>
          <w:ilvl w:val="0"/>
          <w:numId w:val="4"/>
        </w:numPr>
      </w:pPr>
      <w:r>
        <w:rPr>
          <w:bCs/>
        </w:rPr>
        <w:t>всестороннюю оценку</w:t>
      </w:r>
      <w:r w:rsidRPr="00654C36">
        <w:rPr>
          <w:bCs/>
        </w:rPr>
        <w:t xml:space="preserve"> обстановки и обоснования решения </w:t>
      </w:r>
      <w:proofErr w:type="gramStart"/>
      <w:r w:rsidRPr="00654C36">
        <w:rPr>
          <w:bCs/>
        </w:rPr>
        <w:t>на  выполнение</w:t>
      </w:r>
      <w:proofErr w:type="gramEnd"/>
      <w:r w:rsidRPr="00654C36">
        <w:rPr>
          <w:bCs/>
        </w:rPr>
        <w:t xml:space="preserve">  боевой  задачи.</w:t>
      </w:r>
    </w:p>
    <w:p w:rsidR="00654C36" w:rsidRDefault="00654C36" w:rsidP="00654C36">
      <w:pPr>
        <w:pStyle w:val="A-"/>
        <w:numPr>
          <w:ilvl w:val="0"/>
          <w:numId w:val="0"/>
        </w:numPr>
        <w:ind w:left="851"/>
        <w:rPr>
          <w:bCs/>
        </w:rPr>
      </w:pPr>
      <w:r>
        <w:rPr>
          <w:b/>
        </w:rPr>
        <w:t xml:space="preserve">11. </w:t>
      </w:r>
      <w:r>
        <w:rPr>
          <w:bCs/>
        </w:rPr>
        <w:t>К</w:t>
      </w:r>
      <w:r w:rsidRPr="009B0019">
        <w:rPr>
          <w:bCs/>
        </w:rPr>
        <w:t>омплекс информационно-расчетных задач предназначен</w:t>
      </w:r>
      <w:r>
        <w:rPr>
          <w:bCs/>
        </w:rPr>
        <w:t>:</w:t>
      </w:r>
    </w:p>
    <w:p w:rsidR="00654C36" w:rsidRPr="00654C36" w:rsidRDefault="00654C36" w:rsidP="00654C36">
      <w:pPr>
        <w:pStyle w:val="A-"/>
        <w:numPr>
          <w:ilvl w:val="0"/>
          <w:numId w:val="4"/>
        </w:numPr>
      </w:pPr>
      <w:r w:rsidRPr="00654C36">
        <w:t>решение информационно-справочных задач, задач планирования боевого применения и дежурства, задач непосредственно боевого применения и дежурства, задач информационной поддержки лиц боевого расчета;</w:t>
      </w:r>
    </w:p>
    <w:p w:rsidR="00654C36" w:rsidRPr="00654C36" w:rsidRDefault="00654C36" w:rsidP="00654C36">
      <w:pPr>
        <w:pStyle w:val="A-"/>
        <w:numPr>
          <w:ilvl w:val="0"/>
          <w:numId w:val="4"/>
        </w:numPr>
        <w:rPr>
          <w:b/>
        </w:rPr>
      </w:pPr>
      <w:r w:rsidRPr="00654C36">
        <w:rPr>
          <w:b/>
          <w:bCs/>
        </w:rPr>
        <w:t xml:space="preserve">всестороннюю оценку обстановки и обоснования решения </w:t>
      </w:r>
      <w:proofErr w:type="gramStart"/>
      <w:r w:rsidRPr="00654C36">
        <w:rPr>
          <w:b/>
          <w:bCs/>
        </w:rPr>
        <w:t>на  выполнение</w:t>
      </w:r>
      <w:proofErr w:type="gramEnd"/>
      <w:r w:rsidRPr="00654C36">
        <w:rPr>
          <w:b/>
          <w:bCs/>
        </w:rPr>
        <w:t xml:space="preserve">  боевой  задачи.</w:t>
      </w:r>
    </w:p>
    <w:p w:rsidR="00654C36" w:rsidRDefault="00654C36" w:rsidP="00654C36">
      <w:pPr>
        <w:pStyle w:val="A-0"/>
      </w:pPr>
      <w:r>
        <w:rPr>
          <w:b/>
        </w:rPr>
        <w:t xml:space="preserve">12. </w:t>
      </w:r>
      <w:r w:rsidRPr="003E6D68">
        <w:t xml:space="preserve">Информационно-справочные задачи решаются автономно в период подготовки к боевому применению и дежурству. В их состав </w:t>
      </w:r>
      <w:r>
        <w:t xml:space="preserve">НЕ </w:t>
      </w:r>
      <w:r w:rsidRPr="003E6D68">
        <w:t>входят следующие ИРЗ:</w:t>
      </w:r>
    </w:p>
    <w:p w:rsidR="00654C36" w:rsidRPr="00654C36" w:rsidRDefault="00654C36" w:rsidP="00654C36">
      <w:pPr>
        <w:pStyle w:val="A-"/>
        <w:ind w:left="1"/>
        <w:rPr>
          <w:b/>
        </w:rPr>
      </w:pPr>
      <w:r w:rsidRPr="00654C36">
        <w:rPr>
          <w:b/>
        </w:rPr>
        <w:t>«Конфигуратор»;</w:t>
      </w:r>
    </w:p>
    <w:p w:rsidR="00654C36" w:rsidRDefault="00654C36" w:rsidP="00654C36">
      <w:pPr>
        <w:pStyle w:val="A-"/>
        <w:ind w:left="1"/>
      </w:pPr>
      <w:r w:rsidRPr="003E6D68">
        <w:t>«Топографическая основа»;</w:t>
      </w:r>
    </w:p>
    <w:p w:rsidR="00654C36" w:rsidRDefault="00654C36" w:rsidP="00654C36">
      <w:pPr>
        <w:pStyle w:val="A-"/>
        <w:ind w:left="1"/>
      </w:pPr>
      <w:r w:rsidRPr="003E6D68">
        <w:t>«Средства воздушного нападения (СВН) противника»;</w:t>
      </w:r>
    </w:p>
    <w:p w:rsidR="00654C36" w:rsidRDefault="00654C36" w:rsidP="00654C36">
      <w:pPr>
        <w:pStyle w:val="A-"/>
        <w:ind w:left="1"/>
      </w:pPr>
      <w:r w:rsidRPr="003E6D68">
        <w:t>«Свои войска»;</w:t>
      </w:r>
    </w:p>
    <w:p w:rsidR="00654C36" w:rsidRPr="00654C36" w:rsidRDefault="00654C36" w:rsidP="00654C36">
      <w:pPr>
        <w:pStyle w:val="A-"/>
        <w:ind w:left="1"/>
        <w:rPr>
          <w:b/>
        </w:rPr>
      </w:pPr>
      <w:r w:rsidRPr="00654C36">
        <w:rPr>
          <w:b/>
        </w:rPr>
        <w:t>«База данных»;</w:t>
      </w:r>
    </w:p>
    <w:p w:rsidR="00654C36" w:rsidRDefault="00654C36" w:rsidP="00654C36">
      <w:pPr>
        <w:pStyle w:val="A-"/>
        <w:ind w:left="1"/>
      </w:pPr>
      <w:r w:rsidRPr="003E6D68">
        <w:t>«Расчет сменных величин»;</w:t>
      </w:r>
    </w:p>
    <w:p w:rsidR="00654C36" w:rsidRDefault="00654C36" w:rsidP="00654C36">
      <w:pPr>
        <w:pStyle w:val="A-"/>
        <w:ind w:left="1"/>
      </w:pPr>
      <w:r w:rsidRPr="003E6D68">
        <w:t>«Автономный тренаж лиц боевого расчета»;</w:t>
      </w:r>
    </w:p>
    <w:p w:rsidR="00654C36" w:rsidRPr="00654C36" w:rsidRDefault="00654C36" w:rsidP="00654C36">
      <w:pPr>
        <w:pStyle w:val="A-"/>
        <w:numPr>
          <w:ilvl w:val="0"/>
          <w:numId w:val="0"/>
        </w:numPr>
        <w:ind w:left="142"/>
        <w:rPr>
          <w:b/>
        </w:rPr>
      </w:pPr>
    </w:p>
    <w:p w:rsidR="00101AAA" w:rsidRPr="00581789" w:rsidRDefault="00654C36" w:rsidP="00101AAA">
      <w:pPr>
        <w:pStyle w:val="A-0"/>
      </w:pPr>
      <w:r>
        <w:rPr>
          <w:b/>
        </w:rPr>
        <w:lastRenderedPageBreak/>
        <w:t xml:space="preserve">13. </w:t>
      </w:r>
      <w:r w:rsidR="00101AAA" w:rsidRPr="00581789">
        <w:t>В базе данных КСА собирается информация о техническом состоянии и боеготовности как непосредственно замкнутых на КСА абонентов, так и за всю подчиненную группировку в целом, вплоть до каждой РЛС (ПРВ).</w:t>
      </w:r>
    </w:p>
    <w:p w:rsidR="00654C36" w:rsidRDefault="00101AAA" w:rsidP="00654C36">
      <w:pPr>
        <w:pStyle w:val="A-"/>
        <w:numPr>
          <w:ilvl w:val="0"/>
          <w:numId w:val="0"/>
        </w:numPr>
        <w:ind w:left="851"/>
        <w:rPr>
          <w:b/>
        </w:rPr>
      </w:pPr>
      <w:r>
        <w:rPr>
          <w:b/>
        </w:rPr>
        <w:t>- верно;</w:t>
      </w:r>
    </w:p>
    <w:p w:rsidR="00101AAA" w:rsidRDefault="00101AAA" w:rsidP="00654C36">
      <w:pPr>
        <w:pStyle w:val="A-"/>
        <w:numPr>
          <w:ilvl w:val="0"/>
          <w:numId w:val="0"/>
        </w:numPr>
        <w:ind w:left="851"/>
      </w:pPr>
      <w:r w:rsidRPr="00101AAA">
        <w:t>- неверно.</w:t>
      </w:r>
    </w:p>
    <w:p w:rsidR="00101AAA" w:rsidRDefault="00101AAA" w:rsidP="00654C36">
      <w:pPr>
        <w:pStyle w:val="A-"/>
        <w:numPr>
          <w:ilvl w:val="0"/>
          <w:numId w:val="0"/>
        </w:numPr>
        <w:ind w:left="851"/>
      </w:pPr>
      <w:r>
        <w:t>14. Для чего предназначена вторая зона окна комплексов программ:</w:t>
      </w:r>
    </w:p>
    <w:p w:rsidR="00101AAA" w:rsidRDefault="00961FA0" w:rsidP="00654C36">
      <w:pPr>
        <w:pStyle w:val="A-"/>
        <w:numPr>
          <w:ilvl w:val="0"/>
          <w:numId w:val="0"/>
        </w:numPr>
        <w:ind w:left="851"/>
      </w:pPr>
      <w:r>
        <w:t>- все ответы неверны;</w:t>
      </w:r>
    </w:p>
    <w:p w:rsidR="00961FA0" w:rsidRPr="00961FA0" w:rsidRDefault="00961FA0" w:rsidP="00654C36">
      <w:pPr>
        <w:pStyle w:val="A-"/>
        <w:numPr>
          <w:ilvl w:val="0"/>
          <w:numId w:val="0"/>
        </w:numPr>
        <w:ind w:left="851"/>
        <w:rPr>
          <w:b/>
        </w:rPr>
      </w:pPr>
      <w:r>
        <w:t xml:space="preserve">- </w:t>
      </w:r>
      <w:r w:rsidRPr="00961FA0">
        <w:rPr>
          <w:b/>
        </w:rPr>
        <w:t>для размещения основного выпадающего меню комплекса программ;</w:t>
      </w:r>
    </w:p>
    <w:p w:rsidR="00961FA0" w:rsidRDefault="00961FA0" w:rsidP="00654C36">
      <w:pPr>
        <w:pStyle w:val="A-"/>
        <w:numPr>
          <w:ilvl w:val="0"/>
          <w:numId w:val="0"/>
        </w:numPr>
        <w:ind w:left="851"/>
      </w:pPr>
      <w:r>
        <w:t>- для отображения информации, хранимой в БД КСА и представления ее в различных видах.</w:t>
      </w:r>
    </w:p>
    <w:p w:rsidR="00961FA0" w:rsidRDefault="00961FA0" w:rsidP="00961FA0">
      <w:pPr>
        <w:pStyle w:val="A-0"/>
      </w:pPr>
      <w:r>
        <w:t xml:space="preserve">15. </w:t>
      </w:r>
      <w:r w:rsidRPr="00C95629">
        <w:rPr>
          <w:b/>
          <w:bCs/>
        </w:rPr>
        <w:t>Левая и правая панели</w:t>
      </w:r>
      <w:r w:rsidRPr="00C95629">
        <w:t xml:space="preserve"> основного меню синхронизированы между собой и предназначены для отображения информации, хранимой в БД КСА и представления ее в различных видах.</w:t>
      </w:r>
    </w:p>
    <w:p w:rsidR="00961FA0" w:rsidRPr="00961FA0" w:rsidRDefault="00961FA0" w:rsidP="00961FA0">
      <w:pPr>
        <w:pStyle w:val="A-0"/>
        <w:rPr>
          <w:b/>
        </w:rPr>
      </w:pPr>
      <w:r w:rsidRPr="00961FA0">
        <w:rPr>
          <w:b/>
        </w:rPr>
        <w:t>- верно;</w:t>
      </w:r>
    </w:p>
    <w:p w:rsidR="00961FA0" w:rsidRDefault="00961FA0" w:rsidP="00961FA0">
      <w:pPr>
        <w:pStyle w:val="A-0"/>
      </w:pPr>
      <w:r>
        <w:t>- неверно.</w:t>
      </w:r>
    </w:p>
    <w:p w:rsidR="00961FA0" w:rsidRDefault="00961FA0" w:rsidP="00961FA0">
      <w:pPr>
        <w:pStyle w:val="A-0"/>
      </w:pPr>
      <w:r>
        <w:t>16. При щелчке левой кнопки мыши (ЛКМ) по пиктограмме появляется меню:</w:t>
      </w:r>
    </w:p>
    <w:p w:rsidR="00961FA0" w:rsidRPr="00961FA0" w:rsidRDefault="00961FA0" w:rsidP="00961FA0">
      <w:pPr>
        <w:pStyle w:val="A-0"/>
        <w:rPr>
          <w:b/>
        </w:rPr>
      </w:pPr>
      <w:r>
        <w:t xml:space="preserve">- </w:t>
      </w:r>
      <w:r w:rsidRPr="00961FA0">
        <w:rPr>
          <w:b/>
        </w:rPr>
        <w:t>общих команд;</w:t>
      </w:r>
    </w:p>
    <w:p w:rsidR="00961FA0" w:rsidRDefault="00961FA0" w:rsidP="00961FA0">
      <w:pPr>
        <w:pStyle w:val="A-0"/>
      </w:pPr>
      <w:r>
        <w:t>- не верного ответа;</w:t>
      </w:r>
    </w:p>
    <w:p w:rsidR="00961FA0" w:rsidRDefault="00961FA0" w:rsidP="00961FA0">
      <w:pPr>
        <w:pStyle w:val="A-0"/>
      </w:pPr>
      <w:r>
        <w:t>- команд управления.</w:t>
      </w:r>
    </w:p>
    <w:p w:rsidR="00961FA0" w:rsidRDefault="00961FA0" w:rsidP="00961FA0">
      <w:pPr>
        <w:pStyle w:val="A-0"/>
      </w:pPr>
      <w:r>
        <w:t xml:space="preserve">17. </w:t>
      </w:r>
      <w:r w:rsidRPr="00581789">
        <w:t xml:space="preserve">В поле «База данных» автоматически выводится имя БД, к которой было обращение при работе с </w:t>
      </w:r>
      <w:proofErr w:type="spellStart"/>
      <w:r w:rsidRPr="00581789">
        <w:t>КПр</w:t>
      </w:r>
      <w:proofErr w:type="spellEnd"/>
      <w:r w:rsidRPr="00581789">
        <w:t xml:space="preserve"> «Конфигуратор».</w:t>
      </w:r>
    </w:p>
    <w:p w:rsidR="00961FA0" w:rsidRPr="00961FA0" w:rsidRDefault="00961FA0" w:rsidP="00961FA0">
      <w:pPr>
        <w:pStyle w:val="A-0"/>
        <w:rPr>
          <w:b/>
        </w:rPr>
      </w:pPr>
      <w:r w:rsidRPr="00961FA0">
        <w:rPr>
          <w:b/>
        </w:rPr>
        <w:t>- верно;</w:t>
      </w:r>
    </w:p>
    <w:p w:rsidR="00961FA0" w:rsidRDefault="00961FA0" w:rsidP="00961FA0">
      <w:pPr>
        <w:pStyle w:val="A-0"/>
      </w:pPr>
      <w:r>
        <w:t>- неверно.</w:t>
      </w:r>
    </w:p>
    <w:p w:rsidR="00961FA0" w:rsidRDefault="00961FA0" w:rsidP="00961FA0">
      <w:pPr>
        <w:pStyle w:val="A-0"/>
      </w:pPr>
      <w:r>
        <w:t>18. Для ого можно назначить пеленгаторы?</w:t>
      </w:r>
    </w:p>
    <w:p w:rsidR="00961FA0" w:rsidRDefault="00961FA0" w:rsidP="00961FA0">
      <w:pPr>
        <w:pStyle w:val="A-0"/>
      </w:pPr>
      <w:r>
        <w:t>- ВКП;</w:t>
      </w:r>
    </w:p>
    <w:p w:rsidR="00961FA0" w:rsidRPr="00961FA0" w:rsidRDefault="00961FA0" w:rsidP="00961FA0">
      <w:pPr>
        <w:pStyle w:val="A-0"/>
        <w:rPr>
          <w:b/>
        </w:rPr>
      </w:pPr>
      <w:r w:rsidRPr="00961FA0">
        <w:rPr>
          <w:b/>
        </w:rPr>
        <w:t>- СКП;</w:t>
      </w:r>
    </w:p>
    <w:p w:rsidR="00961FA0" w:rsidRDefault="00961FA0" w:rsidP="00961FA0">
      <w:pPr>
        <w:pStyle w:val="A-0"/>
        <w:rPr>
          <w:b/>
        </w:rPr>
      </w:pPr>
      <w:r w:rsidRPr="00961FA0">
        <w:rPr>
          <w:b/>
        </w:rPr>
        <w:t>- ОКП.</w:t>
      </w:r>
    </w:p>
    <w:p w:rsidR="00961FA0" w:rsidRDefault="00961FA0" w:rsidP="00961FA0">
      <w:pPr>
        <w:pStyle w:val="A-0"/>
      </w:pPr>
      <w:r>
        <w:rPr>
          <w:b/>
        </w:rPr>
        <w:lastRenderedPageBreak/>
        <w:t xml:space="preserve">19. </w:t>
      </w:r>
      <w:r w:rsidRPr="00C95629">
        <w:t xml:space="preserve">Основное окно комплексов программ (за исключением </w:t>
      </w:r>
      <w:proofErr w:type="spellStart"/>
      <w:r w:rsidRPr="00C95629">
        <w:t>КПр</w:t>
      </w:r>
      <w:proofErr w:type="spellEnd"/>
      <w:r w:rsidRPr="00C95629">
        <w:t xml:space="preserve"> «Сетевой менеджер» и «Конфигуратор») состоит из</w:t>
      </w:r>
      <w:r>
        <w:t>:</w:t>
      </w:r>
    </w:p>
    <w:p w:rsidR="00961FA0" w:rsidRDefault="00961FA0" w:rsidP="00961FA0">
      <w:pPr>
        <w:pStyle w:val="A-0"/>
      </w:pPr>
      <w:r>
        <w:t>- четырех зон и двух панелей;</w:t>
      </w:r>
    </w:p>
    <w:p w:rsidR="00961FA0" w:rsidRPr="00961FA0" w:rsidRDefault="00961FA0" w:rsidP="00961FA0">
      <w:pPr>
        <w:pStyle w:val="A-0"/>
        <w:rPr>
          <w:b/>
        </w:rPr>
      </w:pPr>
      <w:r w:rsidRPr="00961FA0">
        <w:rPr>
          <w:b/>
        </w:rPr>
        <w:t>- двух зон и четырех панелей;</w:t>
      </w:r>
    </w:p>
    <w:p w:rsidR="00961FA0" w:rsidRDefault="00961FA0" w:rsidP="00961FA0">
      <w:pPr>
        <w:pStyle w:val="A-0"/>
      </w:pPr>
      <w:r>
        <w:t>- трех зон и двух панелей.</w:t>
      </w:r>
    </w:p>
    <w:p w:rsidR="003714F7" w:rsidRDefault="00961FA0" w:rsidP="003714F7">
      <w:pPr>
        <w:pStyle w:val="A-0"/>
      </w:pPr>
      <w:r>
        <w:t xml:space="preserve">20. </w:t>
      </w:r>
      <w:r w:rsidR="003714F7" w:rsidRPr="00C95629">
        <w:rPr>
          <w:b/>
          <w:bCs/>
        </w:rPr>
        <w:t>Панель информации</w:t>
      </w:r>
      <w:r w:rsidR="003714F7" w:rsidRPr="00C95629">
        <w:t xml:space="preserve"> предназначена для отображения контекстной подсказки или расшифровки выбранного пользователем режима. </w:t>
      </w:r>
    </w:p>
    <w:p w:rsidR="003714F7" w:rsidRPr="003714F7" w:rsidRDefault="003714F7" w:rsidP="003714F7">
      <w:pPr>
        <w:pStyle w:val="A-0"/>
        <w:rPr>
          <w:b/>
        </w:rPr>
      </w:pPr>
      <w:r w:rsidRPr="003714F7">
        <w:rPr>
          <w:b/>
        </w:rPr>
        <w:t>- верно;</w:t>
      </w:r>
    </w:p>
    <w:p w:rsidR="003714F7" w:rsidRPr="00C95629" w:rsidRDefault="003714F7" w:rsidP="003714F7">
      <w:pPr>
        <w:pStyle w:val="A-0"/>
      </w:pPr>
      <w:r>
        <w:t>- неверно.</w:t>
      </w:r>
    </w:p>
    <w:p w:rsidR="00961FA0" w:rsidRPr="00961FA0" w:rsidRDefault="00961FA0" w:rsidP="00961FA0">
      <w:pPr>
        <w:pStyle w:val="A-0"/>
        <w:rPr>
          <w:b/>
        </w:rPr>
      </w:pPr>
    </w:p>
    <w:p w:rsidR="00961FA0" w:rsidRPr="00C95629" w:rsidRDefault="00961FA0" w:rsidP="00961FA0">
      <w:pPr>
        <w:pStyle w:val="A-0"/>
      </w:pPr>
    </w:p>
    <w:p w:rsidR="00961FA0" w:rsidRDefault="00961FA0" w:rsidP="00654C36">
      <w:pPr>
        <w:pStyle w:val="A-"/>
        <w:numPr>
          <w:ilvl w:val="0"/>
          <w:numId w:val="0"/>
        </w:numPr>
        <w:ind w:left="851"/>
      </w:pPr>
    </w:p>
    <w:p w:rsidR="00961FA0" w:rsidRPr="00101AAA" w:rsidRDefault="00961FA0" w:rsidP="00654C36">
      <w:pPr>
        <w:pStyle w:val="A-"/>
        <w:numPr>
          <w:ilvl w:val="0"/>
          <w:numId w:val="0"/>
        </w:numPr>
        <w:ind w:left="851"/>
      </w:pPr>
    </w:p>
    <w:p w:rsidR="00654C36" w:rsidRPr="00654C36" w:rsidRDefault="00654C36" w:rsidP="00654C36">
      <w:pPr>
        <w:pStyle w:val="A-"/>
        <w:numPr>
          <w:ilvl w:val="0"/>
          <w:numId w:val="0"/>
        </w:numPr>
        <w:ind w:left="851"/>
        <w:rPr>
          <w:b/>
        </w:rPr>
      </w:pPr>
    </w:p>
    <w:p w:rsidR="00654C36" w:rsidRPr="00D8151B" w:rsidRDefault="00654C36" w:rsidP="00654C36">
      <w:pPr>
        <w:pStyle w:val="A-"/>
        <w:numPr>
          <w:ilvl w:val="0"/>
          <w:numId w:val="0"/>
        </w:numPr>
        <w:ind w:left="710"/>
      </w:pPr>
    </w:p>
    <w:p w:rsidR="00D8151B" w:rsidRPr="00D8151B" w:rsidRDefault="00D8151B" w:rsidP="00D8151B">
      <w:pPr>
        <w:pStyle w:val="A-"/>
        <w:numPr>
          <w:ilvl w:val="0"/>
          <w:numId w:val="0"/>
        </w:numPr>
        <w:ind w:left="710"/>
      </w:pPr>
    </w:p>
    <w:p w:rsidR="00D8151B" w:rsidRPr="00D8151B" w:rsidRDefault="00D8151B" w:rsidP="00654C36">
      <w:pPr>
        <w:pStyle w:val="A-"/>
        <w:numPr>
          <w:ilvl w:val="0"/>
          <w:numId w:val="0"/>
        </w:numPr>
        <w:ind w:left="142" w:firstLine="709"/>
      </w:pPr>
    </w:p>
    <w:p w:rsidR="00D8151B" w:rsidRPr="00D8151B" w:rsidRDefault="00D8151B" w:rsidP="00D8151B">
      <w:pPr>
        <w:pStyle w:val="A-"/>
        <w:numPr>
          <w:ilvl w:val="0"/>
          <w:numId w:val="0"/>
        </w:numPr>
        <w:ind w:left="710"/>
      </w:pPr>
    </w:p>
    <w:p w:rsidR="00D8151B" w:rsidRDefault="00D8151B" w:rsidP="006F54A3">
      <w:pPr>
        <w:pStyle w:val="A-"/>
        <w:numPr>
          <w:ilvl w:val="0"/>
          <w:numId w:val="0"/>
        </w:numPr>
        <w:ind w:left="1070"/>
      </w:pPr>
    </w:p>
    <w:p w:rsidR="006F54A3" w:rsidRPr="0021149D" w:rsidRDefault="006F54A3" w:rsidP="006F54A3">
      <w:pPr>
        <w:pStyle w:val="A-"/>
        <w:numPr>
          <w:ilvl w:val="0"/>
          <w:numId w:val="0"/>
        </w:numPr>
        <w:ind w:left="1" w:firstLine="709"/>
      </w:pPr>
    </w:p>
    <w:p w:rsidR="006F54A3" w:rsidRPr="006F54A3" w:rsidRDefault="006F54A3" w:rsidP="006F54A3">
      <w:pPr>
        <w:pStyle w:val="A-"/>
        <w:numPr>
          <w:ilvl w:val="0"/>
          <w:numId w:val="0"/>
        </w:numPr>
        <w:ind w:left="1"/>
        <w:rPr>
          <w:b/>
        </w:rPr>
      </w:pPr>
    </w:p>
    <w:p w:rsidR="006F54A3" w:rsidRPr="003E6D68" w:rsidRDefault="006F54A3" w:rsidP="006F54A3">
      <w:pPr>
        <w:pStyle w:val="A-"/>
        <w:numPr>
          <w:ilvl w:val="0"/>
          <w:numId w:val="0"/>
        </w:numPr>
        <w:ind w:left="1"/>
      </w:pPr>
    </w:p>
    <w:p w:rsidR="00570FF6" w:rsidRDefault="00570FF6" w:rsidP="006F54A3">
      <w:pPr>
        <w:pStyle w:val="a5"/>
      </w:pPr>
    </w:p>
    <w:sectPr w:rsidR="00570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D3D83"/>
    <w:multiLevelType w:val="multilevel"/>
    <w:tmpl w:val="F6A48448"/>
    <w:lvl w:ilvl="0">
      <w:start w:val="1"/>
      <w:numFmt w:val="bullet"/>
      <w:pStyle w:val="A-"/>
      <w:suff w:val="space"/>
      <w:lvlText w:val="–"/>
      <w:lvlJc w:val="left"/>
      <w:pPr>
        <w:ind w:left="142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4E55474D"/>
    <w:multiLevelType w:val="hybridMultilevel"/>
    <w:tmpl w:val="278218FC"/>
    <w:lvl w:ilvl="0" w:tplc="4D46D530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63F56D44"/>
    <w:multiLevelType w:val="hybridMultilevel"/>
    <w:tmpl w:val="5D12D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2A"/>
    <w:rsid w:val="00101AAA"/>
    <w:rsid w:val="003714F7"/>
    <w:rsid w:val="00562261"/>
    <w:rsid w:val="00570FF6"/>
    <w:rsid w:val="00654C36"/>
    <w:rsid w:val="006D522A"/>
    <w:rsid w:val="006F54A3"/>
    <w:rsid w:val="0075009E"/>
    <w:rsid w:val="00961FA0"/>
    <w:rsid w:val="00A84EFB"/>
    <w:rsid w:val="00C927AB"/>
    <w:rsid w:val="00CE5BD7"/>
    <w:rsid w:val="00D8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C4C81-FFE7-4D5D-AB87-B59124B2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70FF6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F54A3"/>
    <w:pPr>
      <w:ind w:left="720"/>
      <w:contextualSpacing/>
    </w:pPr>
  </w:style>
  <w:style w:type="paragraph" w:customStyle="1" w:styleId="A-0">
    <w:name w:val="A: текст-основной"/>
    <w:basedOn w:val="a"/>
    <w:qFormat/>
    <w:rsid w:val="006F54A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-">
    <w:name w:val="A: список -"/>
    <w:basedOn w:val="a"/>
    <w:uiPriority w:val="7"/>
    <w:rsid w:val="006F54A3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cp:lastPrinted>2022-11-29T10:07:00Z</cp:lastPrinted>
  <dcterms:created xsi:type="dcterms:W3CDTF">2022-11-27T06:38:00Z</dcterms:created>
  <dcterms:modified xsi:type="dcterms:W3CDTF">2022-12-08T09:11:00Z</dcterms:modified>
</cp:coreProperties>
</file>