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69" w:rsidRDefault="00C36969" w:rsidP="00C36969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/>
          <w:color w:val="000000" w:themeColor="text1"/>
        </w:rPr>
      </w:pPr>
      <w:bookmarkStart w:id="0" w:name="_Toc101595380"/>
      <w:bookmarkStart w:id="1" w:name="_Toc451364476"/>
      <w:r w:rsidRPr="00EC315E">
        <w:rPr>
          <w:rFonts w:ascii="Times New Roman" w:hAnsi="Times New Roman"/>
          <w:color w:val="000000" w:themeColor="text1"/>
        </w:rPr>
        <w:t>ЭКОНОМИЧЕСКАЯ ЧАСТЬ</w:t>
      </w:r>
      <w:bookmarkEnd w:id="0"/>
      <w:bookmarkEnd w:id="1"/>
    </w:p>
    <w:p w:rsidR="00C36969" w:rsidRPr="00427695" w:rsidRDefault="00C36969" w:rsidP="00C36969">
      <w:pPr>
        <w:pStyle w:val="2"/>
        <w:tabs>
          <w:tab w:val="left" w:pos="3300"/>
        </w:tabs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</w:rPr>
      </w:pP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Трудоемкость разработки сайта может определяться либо по нормативам, либо по экспертным оценкам, то есть на основании опытно-статистических данных специалистов-программистов, дающих пессимистические, оптимистические оценки. Вычисляется ожидаема</w:t>
      </w:r>
      <w:r>
        <w:rPr>
          <w:sz w:val="28"/>
          <w:szCs w:val="28"/>
        </w:rPr>
        <w:t>я длительность работ по формуле:</w:t>
      </w:r>
      <w:r w:rsidRPr="00427695">
        <w:rPr>
          <w:sz w:val="28"/>
          <w:szCs w:val="28"/>
        </w:rPr>
        <w:object w:dxaOrig="20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31.5pt" o:ole="">
            <v:imagedata r:id="rId5" o:title=""/>
          </v:shape>
          <o:OLEObject Type="Embed" ProgID="Equation.3" ShapeID="_x0000_i1025" DrawAspect="Content" ObjectID="_1525192496" r:id="rId6"/>
        </w:objec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где </w:t>
      </w:r>
      <w:proofErr w:type="spellStart"/>
      <w:r w:rsidRPr="00427695">
        <w:rPr>
          <w:sz w:val="28"/>
          <w:szCs w:val="28"/>
        </w:rPr>
        <w:t>Т</w:t>
      </w:r>
      <w:r w:rsidRPr="00513E1B">
        <w:rPr>
          <w:sz w:val="28"/>
          <w:szCs w:val="28"/>
          <w:vertAlign w:val="subscript"/>
        </w:rPr>
        <w:t>ож</w:t>
      </w:r>
      <w:proofErr w:type="spellEnd"/>
      <w:r w:rsidRPr="00427695">
        <w:rPr>
          <w:sz w:val="28"/>
          <w:szCs w:val="28"/>
        </w:rPr>
        <w:t xml:space="preserve"> - применяемая для расчета трудоемкость разработки АИС, дни;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Т</w:t>
      </w:r>
      <w:r w:rsidRPr="00513E1B">
        <w:rPr>
          <w:sz w:val="28"/>
          <w:szCs w:val="28"/>
          <w:vertAlign w:val="subscript"/>
        </w:rPr>
        <w:t>опт</w:t>
      </w:r>
      <w:proofErr w:type="spellEnd"/>
      <w:r w:rsidRPr="00427695">
        <w:rPr>
          <w:sz w:val="28"/>
          <w:szCs w:val="28"/>
        </w:rPr>
        <w:t xml:space="preserve"> и </w:t>
      </w:r>
      <w:proofErr w:type="spellStart"/>
      <w:r w:rsidRPr="00427695">
        <w:rPr>
          <w:sz w:val="28"/>
          <w:szCs w:val="28"/>
        </w:rPr>
        <w:t>Т</w:t>
      </w:r>
      <w:r w:rsidRPr="00513E1B">
        <w:rPr>
          <w:sz w:val="28"/>
          <w:szCs w:val="28"/>
          <w:vertAlign w:val="subscript"/>
        </w:rPr>
        <w:t>пес</w:t>
      </w:r>
      <w:proofErr w:type="spellEnd"/>
      <w:r w:rsidRPr="00427695">
        <w:rPr>
          <w:sz w:val="28"/>
          <w:szCs w:val="28"/>
        </w:rPr>
        <w:t xml:space="preserve"> - соответственно оптимистическая и пессимистическая оценка времени создания АИС, дни.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Ожидаемые длительности работ на этапе про</w:t>
      </w:r>
      <w:r>
        <w:rPr>
          <w:sz w:val="28"/>
          <w:szCs w:val="28"/>
        </w:rPr>
        <w:t>ектирования сведены в таблицу </w:t>
      </w:r>
      <w:r w:rsidRPr="00427695">
        <w:rPr>
          <w:sz w:val="28"/>
          <w:szCs w:val="28"/>
        </w:rPr>
        <w:t>1.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427695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427695">
        <w:rPr>
          <w:sz w:val="28"/>
          <w:szCs w:val="28"/>
        </w:rPr>
        <w:t>Ожидаемая длительность работ на этапе проектирования программы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3"/>
        <w:gridCol w:w="1410"/>
        <w:gridCol w:w="1358"/>
        <w:gridCol w:w="1464"/>
      </w:tblGrid>
      <w:tr w:rsidR="00C36969" w:rsidRPr="00BB1350" w:rsidTr="00C56D92">
        <w:trPr>
          <w:jc w:val="center"/>
        </w:trPr>
        <w:tc>
          <w:tcPr>
            <w:tcW w:w="4273" w:type="dxa"/>
            <w:vMerge w:val="restart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Наименование работ</w:t>
            </w:r>
          </w:p>
        </w:tc>
        <w:tc>
          <w:tcPr>
            <w:tcW w:w="4232" w:type="dxa"/>
            <w:gridSpan w:val="3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Длительность работ (дней)</w:t>
            </w:r>
          </w:p>
        </w:tc>
      </w:tr>
      <w:tr w:rsidR="00C36969" w:rsidRPr="00BB1350" w:rsidTr="00C56D92">
        <w:trPr>
          <w:jc w:val="center"/>
        </w:trPr>
        <w:tc>
          <w:tcPr>
            <w:tcW w:w="4273" w:type="dxa"/>
            <w:vMerge/>
          </w:tcPr>
          <w:p w:rsidR="00C36969" w:rsidRPr="00BB1350" w:rsidRDefault="00C36969" w:rsidP="00C56D92">
            <w:pPr>
              <w:spacing w:line="360" w:lineRule="auto"/>
              <w:ind w:firstLine="567"/>
            </w:pPr>
          </w:p>
        </w:tc>
        <w:tc>
          <w:tcPr>
            <w:tcW w:w="1410" w:type="dxa"/>
          </w:tcPr>
          <w:p w:rsidR="00C36969" w:rsidRPr="00BB1350" w:rsidRDefault="00C36969" w:rsidP="00C56D92">
            <w:pPr>
              <w:spacing w:line="360" w:lineRule="auto"/>
            </w:pPr>
            <w:r w:rsidRPr="00BB1350">
              <w:t>Минимум (</w:t>
            </w:r>
            <w:proofErr w:type="spellStart"/>
            <w:r w:rsidRPr="00BB1350">
              <w:t>Т</w:t>
            </w:r>
            <w:r w:rsidRPr="00BB1350">
              <w:rPr>
                <w:vertAlign w:val="subscript"/>
              </w:rPr>
              <w:t>опт</w:t>
            </w:r>
            <w:proofErr w:type="spellEnd"/>
            <w:r w:rsidRPr="00BB1350">
              <w:t>)</w:t>
            </w:r>
          </w:p>
        </w:tc>
        <w:tc>
          <w:tcPr>
            <w:tcW w:w="1358" w:type="dxa"/>
          </w:tcPr>
          <w:p w:rsidR="00C36969" w:rsidRPr="00BB1350" w:rsidRDefault="00C36969" w:rsidP="00C56D92">
            <w:pPr>
              <w:spacing w:line="360" w:lineRule="auto"/>
            </w:pPr>
            <w:r w:rsidRPr="00BB1350">
              <w:t>Максимум (</w:t>
            </w:r>
            <w:proofErr w:type="spellStart"/>
            <w:r w:rsidRPr="00BB1350">
              <w:t>Т</w:t>
            </w:r>
            <w:r w:rsidRPr="00BB1350">
              <w:rPr>
                <w:vertAlign w:val="subscript"/>
              </w:rPr>
              <w:t>пес</w:t>
            </w:r>
            <w:proofErr w:type="spellEnd"/>
            <w:r w:rsidRPr="00BB1350">
              <w:t>)</w:t>
            </w:r>
          </w:p>
        </w:tc>
        <w:tc>
          <w:tcPr>
            <w:tcW w:w="1464" w:type="dxa"/>
          </w:tcPr>
          <w:p w:rsidR="00C36969" w:rsidRPr="00BB1350" w:rsidRDefault="00C36969" w:rsidP="00C56D92">
            <w:pPr>
              <w:spacing w:line="360" w:lineRule="auto"/>
            </w:pPr>
            <w:r w:rsidRPr="00BB1350">
              <w:t>Ожидаемая</w:t>
            </w:r>
          </w:p>
        </w:tc>
      </w:tr>
      <w:tr w:rsidR="00C36969" w:rsidRPr="00BB1350" w:rsidTr="00C56D92">
        <w:trPr>
          <w:jc w:val="center"/>
        </w:trPr>
        <w:tc>
          <w:tcPr>
            <w:tcW w:w="4273" w:type="dxa"/>
          </w:tcPr>
          <w:p w:rsidR="00C36969" w:rsidRPr="00BB1350" w:rsidRDefault="00C36969" w:rsidP="00C56D92">
            <w:pPr>
              <w:spacing w:line="360" w:lineRule="auto"/>
            </w:pPr>
            <w:r w:rsidRPr="00BB1350">
              <w:t>Разработка концепции проекта внедрения</w:t>
            </w:r>
          </w:p>
        </w:tc>
        <w:tc>
          <w:tcPr>
            <w:tcW w:w="1410" w:type="dxa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3</w:t>
            </w:r>
          </w:p>
        </w:tc>
        <w:tc>
          <w:tcPr>
            <w:tcW w:w="1358" w:type="dxa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4</w:t>
            </w:r>
          </w:p>
        </w:tc>
        <w:tc>
          <w:tcPr>
            <w:tcW w:w="1464" w:type="dxa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3</w:t>
            </w:r>
          </w:p>
        </w:tc>
      </w:tr>
      <w:tr w:rsidR="00C36969" w:rsidRPr="00BB1350" w:rsidTr="00C56D92">
        <w:trPr>
          <w:jc w:val="center"/>
        </w:trPr>
        <w:tc>
          <w:tcPr>
            <w:tcW w:w="4273" w:type="dxa"/>
          </w:tcPr>
          <w:p w:rsidR="00C36969" w:rsidRPr="00BB1350" w:rsidRDefault="00C36969" w:rsidP="00C56D92">
            <w:pPr>
              <w:spacing w:line="360" w:lineRule="auto"/>
            </w:pPr>
            <w:r w:rsidRPr="00BB1350">
              <w:t>Определение функций системы</w:t>
            </w:r>
          </w:p>
        </w:tc>
        <w:tc>
          <w:tcPr>
            <w:tcW w:w="1410" w:type="dxa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2</w:t>
            </w:r>
          </w:p>
        </w:tc>
        <w:tc>
          <w:tcPr>
            <w:tcW w:w="1358" w:type="dxa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3</w:t>
            </w:r>
          </w:p>
        </w:tc>
        <w:tc>
          <w:tcPr>
            <w:tcW w:w="1464" w:type="dxa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2</w:t>
            </w:r>
          </w:p>
        </w:tc>
      </w:tr>
      <w:tr w:rsidR="00C36969" w:rsidRPr="00BB1350" w:rsidTr="00C56D92">
        <w:trPr>
          <w:jc w:val="center"/>
        </w:trPr>
        <w:tc>
          <w:tcPr>
            <w:tcW w:w="4273" w:type="dxa"/>
          </w:tcPr>
          <w:p w:rsidR="00C36969" w:rsidRPr="00BB1350" w:rsidRDefault="00C36969" w:rsidP="00C56D92">
            <w:pPr>
              <w:spacing w:line="360" w:lineRule="auto"/>
            </w:pPr>
            <w:r w:rsidRPr="00BB1350">
              <w:t>Определение процесса работы с системой</w:t>
            </w:r>
          </w:p>
        </w:tc>
        <w:tc>
          <w:tcPr>
            <w:tcW w:w="1410" w:type="dxa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3</w:t>
            </w:r>
          </w:p>
        </w:tc>
        <w:tc>
          <w:tcPr>
            <w:tcW w:w="1358" w:type="dxa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4</w:t>
            </w:r>
          </w:p>
        </w:tc>
        <w:tc>
          <w:tcPr>
            <w:tcW w:w="1464" w:type="dxa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3</w:t>
            </w:r>
          </w:p>
        </w:tc>
      </w:tr>
      <w:tr w:rsidR="00C36969" w:rsidRPr="00BB1350" w:rsidTr="00C56D92">
        <w:trPr>
          <w:jc w:val="center"/>
        </w:trPr>
        <w:tc>
          <w:tcPr>
            <w:tcW w:w="4273" w:type="dxa"/>
          </w:tcPr>
          <w:p w:rsidR="00C36969" w:rsidRPr="00BB1350" w:rsidRDefault="00C36969" w:rsidP="00C56D92">
            <w:pPr>
              <w:spacing w:line="360" w:lineRule="auto"/>
            </w:pPr>
            <w:r w:rsidRPr="00BB1350">
              <w:t>Создание модели сайта</w:t>
            </w:r>
          </w:p>
        </w:tc>
        <w:tc>
          <w:tcPr>
            <w:tcW w:w="1410" w:type="dxa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4</w:t>
            </w:r>
          </w:p>
        </w:tc>
        <w:tc>
          <w:tcPr>
            <w:tcW w:w="1358" w:type="dxa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5</w:t>
            </w:r>
          </w:p>
        </w:tc>
        <w:tc>
          <w:tcPr>
            <w:tcW w:w="1464" w:type="dxa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4</w:t>
            </w:r>
          </w:p>
        </w:tc>
      </w:tr>
      <w:tr w:rsidR="00C36969" w:rsidRPr="00BB1350" w:rsidTr="00C56D92">
        <w:trPr>
          <w:jc w:val="center"/>
        </w:trPr>
        <w:tc>
          <w:tcPr>
            <w:tcW w:w="4273" w:type="dxa"/>
          </w:tcPr>
          <w:p w:rsidR="00C36969" w:rsidRPr="00BB1350" w:rsidRDefault="00C36969" w:rsidP="00C56D92">
            <w:pPr>
              <w:spacing w:line="360" w:lineRule="auto"/>
            </w:pPr>
            <w:r w:rsidRPr="00BB1350">
              <w:t>Создание сайта</w:t>
            </w:r>
          </w:p>
        </w:tc>
        <w:tc>
          <w:tcPr>
            <w:tcW w:w="1410" w:type="dxa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8</w:t>
            </w:r>
          </w:p>
        </w:tc>
        <w:tc>
          <w:tcPr>
            <w:tcW w:w="1358" w:type="dxa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9</w:t>
            </w:r>
          </w:p>
        </w:tc>
        <w:tc>
          <w:tcPr>
            <w:tcW w:w="1464" w:type="dxa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8</w:t>
            </w:r>
          </w:p>
        </w:tc>
      </w:tr>
      <w:tr w:rsidR="00C36969" w:rsidRPr="00BB1350" w:rsidTr="00C56D92">
        <w:trPr>
          <w:jc w:val="center"/>
        </w:trPr>
        <w:tc>
          <w:tcPr>
            <w:tcW w:w="4273" w:type="dxa"/>
          </w:tcPr>
          <w:p w:rsidR="00C36969" w:rsidRPr="00BB1350" w:rsidRDefault="00C36969" w:rsidP="00C56D92">
            <w:pPr>
              <w:spacing w:line="360" w:lineRule="auto"/>
            </w:pPr>
            <w:r w:rsidRPr="00BB1350">
              <w:t>Тестирование</w:t>
            </w:r>
          </w:p>
        </w:tc>
        <w:tc>
          <w:tcPr>
            <w:tcW w:w="1410" w:type="dxa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2</w:t>
            </w:r>
          </w:p>
        </w:tc>
        <w:tc>
          <w:tcPr>
            <w:tcW w:w="1358" w:type="dxa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3</w:t>
            </w:r>
          </w:p>
        </w:tc>
        <w:tc>
          <w:tcPr>
            <w:tcW w:w="1464" w:type="dxa"/>
          </w:tcPr>
          <w:p w:rsidR="00C36969" w:rsidRPr="00BB1350" w:rsidRDefault="00C36969" w:rsidP="00C56D92">
            <w:pPr>
              <w:spacing w:line="360" w:lineRule="auto"/>
              <w:ind w:firstLine="567"/>
            </w:pPr>
            <w:r w:rsidRPr="00BB1350">
              <w:t>2</w:t>
            </w:r>
          </w:p>
        </w:tc>
      </w:tr>
    </w:tbl>
    <w:p w:rsidR="00C36969" w:rsidRDefault="00C36969" w:rsidP="00C36969">
      <w:pPr>
        <w:tabs>
          <w:tab w:val="left" w:pos="851"/>
          <w:tab w:val="center" w:pos="4678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В результате расчета на разработку сайта было затрачено 22 дня, из них с использованием ЭВМ – 10 дней. Учитывая, что число часов работы в день равно 8 часов, на разработку сайта было затрачено 176 часа (</w:t>
      </w:r>
      <w:proofErr w:type="spellStart"/>
      <w:r w:rsidRPr="00427695">
        <w:rPr>
          <w:sz w:val="28"/>
          <w:szCs w:val="28"/>
        </w:rPr>
        <w:t>Т</w:t>
      </w:r>
      <w:r w:rsidRPr="00BB1350">
        <w:rPr>
          <w:sz w:val="28"/>
          <w:szCs w:val="28"/>
          <w:vertAlign w:val="subscript"/>
        </w:rPr>
        <w:t>пр</w:t>
      </w:r>
      <w:proofErr w:type="spellEnd"/>
      <w:r w:rsidRPr="00427695">
        <w:rPr>
          <w:sz w:val="28"/>
          <w:szCs w:val="28"/>
        </w:rPr>
        <w:t>), из них 80 часов – время работы на ПЭВМ (</w:t>
      </w:r>
      <w:proofErr w:type="spellStart"/>
      <w:r w:rsidRPr="00427695">
        <w:rPr>
          <w:sz w:val="28"/>
          <w:szCs w:val="28"/>
        </w:rPr>
        <w:t>Т</w:t>
      </w:r>
      <w:r w:rsidRPr="00BB1350">
        <w:rPr>
          <w:sz w:val="28"/>
          <w:szCs w:val="28"/>
          <w:vertAlign w:val="subscript"/>
        </w:rPr>
        <w:t>м</w:t>
      </w:r>
      <w:proofErr w:type="spellEnd"/>
      <w:r w:rsidRPr="00427695">
        <w:rPr>
          <w:sz w:val="28"/>
          <w:szCs w:val="28"/>
        </w:rPr>
        <w:t xml:space="preserve">). 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lastRenderedPageBreak/>
        <w:t xml:space="preserve">Себестоимость представляет собой сумму затрат на разработку и расходов на содержание и эксплуатацию оборудования, используемого при создании </w:t>
      </w:r>
      <w:proofErr w:type="spellStart"/>
      <w:r w:rsidRPr="00BB1350">
        <w:rPr>
          <w:sz w:val="28"/>
          <w:szCs w:val="28"/>
        </w:rPr>
        <w:t>web</w:t>
      </w:r>
      <w:proofErr w:type="spellEnd"/>
      <w:r w:rsidRPr="00427695">
        <w:rPr>
          <w:sz w:val="28"/>
          <w:szCs w:val="28"/>
        </w:rPr>
        <w:t>-системы. Расчет себестоимости произведем по следующим видам затрат:</w:t>
      </w:r>
    </w:p>
    <w:p w:rsidR="00C36969" w:rsidRPr="00427695" w:rsidRDefault="00C36969" w:rsidP="00C3696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27695">
        <w:rPr>
          <w:sz w:val="28"/>
          <w:szCs w:val="28"/>
        </w:rPr>
        <w:t>материальные затраты;</w:t>
      </w:r>
    </w:p>
    <w:p w:rsidR="00C36969" w:rsidRPr="00427695" w:rsidRDefault="00C36969" w:rsidP="00C3696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27695">
        <w:rPr>
          <w:sz w:val="28"/>
          <w:szCs w:val="28"/>
        </w:rPr>
        <w:t>затраты на оплату труда разработчика;</w:t>
      </w:r>
    </w:p>
    <w:p w:rsidR="00C36969" w:rsidRPr="00427695" w:rsidRDefault="00C36969" w:rsidP="00C3696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27695">
        <w:rPr>
          <w:sz w:val="28"/>
          <w:szCs w:val="28"/>
        </w:rPr>
        <w:t>отчисления на социальные нужды разработчика;</w:t>
      </w:r>
    </w:p>
    <w:p w:rsidR="00C36969" w:rsidRPr="00427695" w:rsidRDefault="00C36969" w:rsidP="00C3696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27695">
        <w:rPr>
          <w:sz w:val="28"/>
          <w:szCs w:val="28"/>
        </w:rPr>
        <w:t>амортизация;</w:t>
      </w:r>
    </w:p>
    <w:p w:rsidR="00C36969" w:rsidRPr="00427695" w:rsidRDefault="00C36969" w:rsidP="00C3696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27695">
        <w:rPr>
          <w:sz w:val="28"/>
          <w:szCs w:val="28"/>
        </w:rPr>
        <w:t>расходы на содержание и эксплуатацию ПЭВМ;</w:t>
      </w:r>
    </w:p>
    <w:p w:rsidR="00C36969" w:rsidRDefault="00C36969" w:rsidP="00C3696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27695">
        <w:rPr>
          <w:sz w:val="28"/>
          <w:szCs w:val="28"/>
        </w:rPr>
        <w:t>прочие затраты.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Материальные затраты (МЗ) для разработки сайта складываются из затрат на расходные материалы, которые берутся по факту и определяются исходя из реальной стоимости (таблица 2):</w:t>
      </w:r>
    </w:p>
    <w:p w:rsidR="00C36969" w:rsidRPr="00427695" w:rsidRDefault="00C36969" w:rsidP="00C3696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27695">
        <w:rPr>
          <w:sz w:val="28"/>
          <w:szCs w:val="28"/>
        </w:rPr>
        <w:t>Таблица 2</w:t>
      </w:r>
      <w:r>
        <w:rPr>
          <w:sz w:val="28"/>
          <w:szCs w:val="28"/>
        </w:rPr>
        <w:t xml:space="preserve">. </w:t>
      </w:r>
      <w:r w:rsidRPr="00427695">
        <w:rPr>
          <w:sz w:val="28"/>
          <w:szCs w:val="28"/>
        </w:rPr>
        <w:t>Расчет стоимости расходных материалов</w:t>
      </w:r>
    </w:p>
    <w:tbl>
      <w:tblPr>
        <w:tblW w:w="8505" w:type="dxa"/>
        <w:jc w:val="center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2379"/>
        <w:gridCol w:w="1869"/>
        <w:gridCol w:w="2129"/>
        <w:gridCol w:w="2128"/>
      </w:tblGrid>
      <w:tr w:rsidR="00C36969" w:rsidRPr="009A106C" w:rsidTr="00C56D92">
        <w:trPr>
          <w:trHeight w:val="1"/>
          <w:jc w:val="center"/>
        </w:trPr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9A106C" w:rsidRDefault="00C36969" w:rsidP="00C56D92">
            <w:pPr>
              <w:spacing w:line="360" w:lineRule="auto"/>
            </w:pPr>
            <w:r w:rsidRPr="00427695">
              <w:t>Наименование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9A106C" w:rsidRDefault="00C36969" w:rsidP="00C56D92">
            <w:pPr>
              <w:spacing w:line="360" w:lineRule="auto"/>
            </w:pPr>
            <w:r w:rsidRPr="00427695">
              <w:t>Кол-во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9A106C" w:rsidRDefault="00C36969" w:rsidP="00C56D92">
            <w:pPr>
              <w:spacing w:line="360" w:lineRule="auto"/>
            </w:pPr>
            <w:r w:rsidRPr="00427695">
              <w:t>Цена, ед., руб.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9A106C" w:rsidRDefault="00C36969" w:rsidP="00C56D92">
            <w:pPr>
              <w:spacing w:line="360" w:lineRule="auto"/>
            </w:pPr>
            <w:r w:rsidRPr="00427695">
              <w:t>Всего, руб.</w:t>
            </w:r>
          </w:p>
        </w:tc>
      </w:tr>
      <w:tr w:rsidR="00C36969" w:rsidRPr="009A106C" w:rsidTr="00C56D92">
        <w:trPr>
          <w:trHeight w:val="1"/>
          <w:jc w:val="center"/>
        </w:trPr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9A106C" w:rsidRDefault="00C36969" w:rsidP="00C56D92">
            <w:pPr>
              <w:spacing w:line="360" w:lineRule="auto"/>
            </w:pPr>
            <w:r w:rsidRPr="00427695">
              <w:t>Картридж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1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1000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1000</w:t>
            </w:r>
          </w:p>
        </w:tc>
      </w:tr>
      <w:tr w:rsidR="00C36969" w:rsidRPr="009A106C" w:rsidTr="00C56D92">
        <w:trPr>
          <w:trHeight w:val="1"/>
          <w:jc w:val="center"/>
        </w:trPr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9A106C" w:rsidRDefault="00C36969" w:rsidP="00C56D92">
            <w:pPr>
              <w:spacing w:line="360" w:lineRule="auto"/>
            </w:pPr>
            <w:r w:rsidRPr="00427695">
              <w:t>СD-R диск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1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20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20</w:t>
            </w:r>
          </w:p>
        </w:tc>
      </w:tr>
      <w:tr w:rsidR="00C36969" w:rsidRPr="009A106C" w:rsidTr="00C56D92">
        <w:trPr>
          <w:trHeight w:val="1"/>
          <w:jc w:val="center"/>
        </w:trPr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9A106C" w:rsidRDefault="00C36969" w:rsidP="00C56D92">
            <w:pPr>
              <w:spacing w:line="360" w:lineRule="auto"/>
            </w:pPr>
            <w:r w:rsidRPr="00427695">
              <w:t>Бумага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1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150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150</w:t>
            </w:r>
          </w:p>
        </w:tc>
      </w:tr>
      <w:tr w:rsidR="00C36969" w:rsidRPr="009A106C" w:rsidTr="00C56D92">
        <w:trPr>
          <w:trHeight w:val="1"/>
          <w:jc w:val="center"/>
        </w:trPr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9A106C" w:rsidRDefault="00C36969" w:rsidP="00C56D92">
            <w:pPr>
              <w:spacing w:line="360" w:lineRule="auto"/>
            </w:pPr>
            <w:r w:rsidRPr="009A106C">
              <w:t>Итого: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3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1170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1170</w:t>
            </w:r>
          </w:p>
        </w:tc>
      </w:tr>
    </w:tbl>
    <w:p w:rsidR="00C36969" w:rsidRDefault="00C36969" w:rsidP="00C36969">
      <w:pPr>
        <w:spacing w:line="360" w:lineRule="auto"/>
        <w:jc w:val="both"/>
        <w:rPr>
          <w:sz w:val="28"/>
          <w:szCs w:val="28"/>
        </w:rPr>
      </w:pP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Заработная плата исполнителя работ по созданию сайта складывается из основной заработной платы (</w:t>
      </w:r>
      <w:proofErr w:type="spellStart"/>
      <w:r w:rsidRPr="00427695">
        <w:rPr>
          <w:sz w:val="28"/>
          <w:szCs w:val="28"/>
        </w:rPr>
        <w:t>ОЗП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427695">
        <w:rPr>
          <w:sz w:val="28"/>
          <w:szCs w:val="28"/>
        </w:rPr>
        <w:t>) разработчика за время разработки</w:t>
      </w:r>
      <w:r>
        <w:rPr>
          <w:sz w:val="28"/>
          <w:szCs w:val="28"/>
        </w:rPr>
        <w:t xml:space="preserve"> </w:t>
      </w:r>
      <w:r w:rsidRPr="00427695">
        <w:rPr>
          <w:sz w:val="28"/>
          <w:szCs w:val="28"/>
        </w:rPr>
        <w:t>и дополнительной заработной платы (</w:t>
      </w:r>
      <w:proofErr w:type="spellStart"/>
      <w:r w:rsidRPr="00427695">
        <w:rPr>
          <w:sz w:val="28"/>
          <w:szCs w:val="28"/>
        </w:rPr>
        <w:t>ДЗП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42769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 w:rsidRPr="00427695">
        <w:rPr>
          <w:sz w:val="28"/>
          <w:szCs w:val="28"/>
        </w:rPr>
        <w:t>ЗП</w:t>
      </w:r>
      <w:r w:rsidRPr="002B2DCC">
        <w:rPr>
          <w:sz w:val="28"/>
          <w:szCs w:val="28"/>
          <w:vertAlign w:val="subscript"/>
        </w:rPr>
        <w:t>общ.р</w:t>
      </w:r>
      <w:proofErr w:type="spellEnd"/>
      <w:r w:rsidRPr="00427695">
        <w:rPr>
          <w:sz w:val="28"/>
          <w:szCs w:val="28"/>
        </w:rPr>
        <w:t>=</w:t>
      </w:r>
      <w:proofErr w:type="spellStart"/>
      <w:r w:rsidRPr="00427695">
        <w:rPr>
          <w:sz w:val="28"/>
          <w:szCs w:val="28"/>
        </w:rPr>
        <w:t>ОЗП</w:t>
      </w:r>
      <w:r w:rsidRPr="002B2DCC">
        <w:rPr>
          <w:sz w:val="28"/>
          <w:szCs w:val="28"/>
          <w:vertAlign w:val="subscript"/>
        </w:rPr>
        <w:t>р</w:t>
      </w:r>
      <w:r w:rsidRPr="00427695">
        <w:rPr>
          <w:sz w:val="28"/>
          <w:szCs w:val="28"/>
        </w:rPr>
        <w:t>+</w:t>
      </w:r>
      <w:proofErr w:type="gramStart"/>
      <w:r w:rsidRPr="00427695">
        <w:rPr>
          <w:sz w:val="28"/>
          <w:szCs w:val="28"/>
        </w:rPr>
        <w:t>ДЗП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9A106C">
        <w:rPr>
          <w:sz w:val="28"/>
          <w:szCs w:val="28"/>
        </w:rPr>
        <w:t xml:space="preserve"> </w:t>
      </w:r>
      <w:r w:rsidRPr="00427695">
        <w:rPr>
          <w:sz w:val="28"/>
          <w:szCs w:val="28"/>
        </w:rPr>
        <w:t>,</w:t>
      </w:r>
      <w:proofErr w:type="gramEnd"/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где </w:t>
      </w:r>
      <w:proofErr w:type="spellStart"/>
      <w:r w:rsidRPr="00427695">
        <w:rPr>
          <w:sz w:val="28"/>
          <w:szCs w:val="28"/>
        </w:rPr>
        <w:t>ОЗП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9A106C">
        <w:rPr>
          <w:sz w:val="28"/>
          <w:szCs w:val="28"/>
        </w:rPr>
        <w:t xml:space="preserve"> </w:t>
      </w:r>
      <w:r w:rsidRPr="00427695">
        <w:rPr>
          <w:sz w:val="28"/>
          <w:szCs w:val="28"/>
        </w:rPr>
        <w:t>- основная заработная плата разработчика, руб.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ЗП</w:t>
      </w:r>
      <w:r w:rsidRPr="002B2DCC">
        <w:rPr>
          <w:sz w:val="28"/>
          <w:szCs w:val="28"/>
          <w:vertAlign w:val="subscript"/>
        </w:rPr>
        <w:t>общ.р</w:t>
      </w:r>
      <w:proofErr w:type="spellEnd"/>
      <w:r w:rsidRPr="009A106C">
        <w:rPr>
          <w:sz w:val="28"/>
          <w:szCs w:val="28"/>
        </w:rPr>
        <w:t>=</w:t>
      </w:r>
      <w:r w:rsidRPr="00427695">
        <w:rPr>
          <w:sz w:val="28"/>
          <w:szCs w:val="28"/>
        </w:rPr>
        <w:t>18004,8+(18004,8*0,</w:t>
      </w:r>
      <w:proofErr w:type="gramStart"/>
      <w:r w:rsidRPr="00427695">
        <w:rPr>
          <w:sz w:val="28"/>
          <w:szCs w:val="28"/>
        </w:rPr>
        <w:t>12)=</w:t>
      </w:r>
      <w:proofErr w:type="gramEnd"/>
      <w:r w:rsidRPr="00427695">
        <w:rPr>
          <w:sz w:val="28"/>
          <w:szCs w:val="28"/>
        </w:rPr>
        <w:t xml:space="preserve"> 20165,376 рублей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Основная заработная плата программиста за период разработки программы вычисляется по формуле </w:t>
      </w:r>
      <w:proofErr w:type="spellStart"/>
      <w:r w:rsidRPr="00427695">
        <w:rPr>
          <w:sz w:val="28"/>
          <w:szCs w:val="28"/>
        </w:rPr>
        <w:t>ОЗП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427695">
        <w:rPr>
          <w:sz w:val="28"/>
          <w:szCs w:val="28"/>
        </w:rPr>
        <w:t>=</w:t>
      </w:r>
      <w:proofErr w:type="spellStart"/>
      <w:r w:rsidRPr="00427695">
        <w:rPr>
          <w:sz w:val="28"/>
          <w:szCs w:val="28"/>
        </w:rPr>
        <w:t>ЧТС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427695">
        <w:rPr>
          <w:sz w:val="28"/>
          <w:szCs w:val="28"/>
        </w:rPr>
        <w:t>*</w:t>
      </w:r>
      <w:proofErr w:type="spellStart"/>
      <w:proofErr w:type="gramStart"/>
      <w:r w:rsidRPr="00427695">
        <w:rPr>
          <w:sz w:val="28"/>
          <w:szCs w:val="28"/>
        </w:rPr>
        <w:t>Т</w:t>
      </w:r>
      <w:r w:rsidRPr="002B2DCC">
        <w:rPr>
          <w:sz w:val="28"/>
          <w:szCs w:val="28"/>
          <w:vertAlign w:val="subscript"/>
        </w:rPr>
        <w:t>пр</w:t>
      </w:r>
      <w:proofErr w:type="spellEnd"/>
      <w:r w:rsidRPr="00427695">
        <w:rPr>
          <w:sz w:val="28"/>
          <w:szCs w:val="28"/>
        </w:rPr>
        <w:t xml:space="preserve"> ,</w:t>
      </w:r>
      <w:proofErr w:type="gramEnd"/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где </w:t>
      </w:r>
      <w:proofErr w:type="spellStart"/>
      <w:r w:rsidRPr="00427695">
        <w:rPr>
          <w:sz w:val="28"/>
          <w:szCs w:val="28"/>
        </w:rPr>
        <w:t>ЧТС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427695">
        <w:rPr>
          <w:sz w:val="28"/>
          <w:szCs w:val="28"/>
        </w:rPr>
        <w:t xml:space="preserve"> — заработная плата программиста за один час работы, руб. </w:t>
      </w:r>
      <w:proofErr w:type="spellStart"/>
      <w:r w:rsidRPr="00427695">
        <w:rPr>
          <w:sz w:val="28"/>
          <w:szCs w:val="28"/>
        </w:rPr>
        <w:t>ОЗП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427695">
        <w:rPr>
          <w:sz w:val="28"/>
          <w:szCs w:val="28"/>
        </w:rPr>
        <w:t>=102,3*176=18004,8 рублей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lastRenderedPageBreak/>
        <w:t xml:space="preserve">Определяется исходя из заработной платы разработчика за месяц по формуле </w:t>
      </w:r>
      <w:proofErr w:type="spellStart"/>
      <w:r w:rsidRPr="00427695">
        <w:rPr>
          <w:sz w:val="28"/>
          <w:szCs w:val="28"/>
        </w:rPr>
        <w:t>ЧТС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427695">
        <w:rPr>
          <w:sz w:val="28"/>
          <w:szCs w:val="28"/>
        </w:rPr>
        <w:t>=</w:t>
      </w:r>
      <w:proofErr w:type="spellStart"/>
      <w:r w:rsidRPr="00427695">
        <w:rPr>
          <w:sz w:val="28"/>
          <w:szCs w:val="28"/>
        </w:rPr>
        <w:t>ЗП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2B2DCC">
        <w:rPr>
          <w:sz w:val="28"/>
          <w:szCs w:val="28"/>
          <w:vertAlign w:val="subscript"/>
        </w:rPr>
        <w:t>/м</w:t>
      </w:r>
      <w:r w:rsidRPr="00427695">
        <w:rPr>
          <w:sz w:val="28"/>
          <w:szCs w:val="28"/>
        </w:rPr>
        <w:t>/(N*</w:t>
      </w:r>
      <w:proofErr w:type="spellStart"/>
      <w:r w:rsidRPr="00427695">
        <w:rPr>
          <w:sz w:val="28"/>
          <w:szCs w:val="28"/>
        </w:rPr>
        <w:t>Т</w:t>
      </w:r>
      <w:r w:rsidRPr="002B2DCC">
        <w:rPr>
          <w:sz w:val="28"/>
          <w:szCs w:val="28"/>
          <w:vertAlign w:val="subscript"/>
        </w:rPr>
        <w:t>д</w:t>
      </w:r>
      <w:proofErr w:type="spellEnd"/>
      <w:proofErr w:type="gramStart"/>
      <w:r w:rsidRPr="00427695">
        <w:rPr>
          <w:sz w:val="28"/>
          <w:szCs w:val="28"/>
        </w:rPr>
        <w:t>) ,</w:t>
      </w:r>
      <w:proofErr w:type="gramEnd"/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proofErr w:type="spellStart"/>
      <w:r w:rsidRPr="00427695">
        <w:rPr>
          <w:sz w:val="28"/>
          <w:szCs w:val="28"/>
        </w:rPr>
        <w:t>ЗП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2B2DCC">
        <w:rPr>
          <w:sz w:val="28"/>
          <w:szCs w:val="28"/>
          <w:vertAlign w:val="subscript"/>
        </w:rPr>
        <w:t xml:space="preserve">/м </w:t>
      </w:r>
      <w:r w:rsidRPr="009A106C">
        <w:rPr>
          <w:sz w:val="28"/>
          <w:szCs w:val="28"/>
        </w:rPr>
        <w:t>—</w:t>
      </w:r>
      <w:r w:rsidRPr="00427695">
        <w:rPr>
          <w:sz w:val="28"/>
          <w:szCs w:val="28"/>
        </w:rPr>
        <w:t xml:space="preserve"> заработная плата программиста за месяц, руб.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9A106C">
        <w:rPr>
          <w:sz w:val="28"/>
          <w:szCs w:val="28"/>
        </w:rPr>
        <w:t>N</w:t>
      </w:r>
      <w:r w:rsidRPr="00427695">
        <w:rPr>
          <w:sz w:val="28"/>
          <w:szCs w:val="28"/>
        </w:rPr>
        <w:t xml:space="preserve"> — количество рабочих дней в месяце, дни (</w:t>
      </w:r>
      <w:r>
        <w:rPr>
          <w:sz w:val="28"/>
          <w:szCs w:val="28"/>
        </w:rPr>
        <w:t>обычно</w:t>
      </w:r>
      <w:r w:rsidRPr="00427695">
        <w:rPr>
          <w:sz w:val="28"/>
          <w:szCs w:val="28"/>
        </w:rPr>
        <w:t xml:space="preserve"> 22 дня).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Т</w:t>
      </w:r>
      <w:r w:rsidRPr="002B2DCC">
        <w:rPr>
          <w:sz w:val="28"/>
          <w:szCs w:val="28"/>
          <w:vertAlign w:val="subscript"/>
        </w:rPr>
        <w:t>д</w:t>
      </w:r>
      <w:proofErr w:type="spellEnd"/>
      <w:r w:rsidRPr="00427695">
        <w:rPr>
          <w:sz w:val="28"/>
          <w:szCs w:val="28"/>
        </w:rPr>
        <w:t xml:space="preserve"> — продолжительность рабочей смены, час.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Т</w:t>
      </w:r>
      <w:r w:rsidRPr="002B2DCC">
        <w:rPr>
          <w:sz w:val="28"/>
          <w:szCs w:val="28"/>
          <w:vertAlign w:val="subscript"/>
        </w:rPr>
        <w:t>пр</w:t>
      </w:r>
      <w:proofErr w:type="spellEnd"/>
      <w:r w:rsidRPr="00427695">
        <w:rPr>
          <w:sz w:val="28"/>
          <w:szCs w:val="28"/>
        </w:rPr>
        <w:t xml:space="preserve"> — время, затрачиваемое на создание сайта, час.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ЧТС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427695">
        <w:rPr>
          <w:sz w:val="28"/>
          <w:szCs w:val="28"/>
        </w:rPr>
        <w:t>=18000</w:t>
      </w:r>
      <w:proofErr w:type="gramStart"/>
      <w:r w:rsidRPr="00427695">
        <w:rPr>
          <w:sz w:val="28"/>
          <w:szCs w:val="28"/>
        </w:rPr>
        <w:t>/(</w:t>
      </w:r>
      <w:proofErr w:type="gramEnd"/>
      <w:r w:rsidRPr="00427695">
        <w:rPr>
          <w:sz w:val="28"/>
          <w:szCs w:val="28"/>
        </w:rPr>
        <w:t>22*8)=102,3 рублей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ДЗП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9A106C">
        <w:rPr>
          <w:sz w:val="28"/>
          <w:szCs w:val="28"/>
        </w:rPr>
        <w:t xml:space="preserve"> </w:t>
      </w:r>
      <w:r w:rsidRPr="00427695">
        <w:rPr>
          <w:sz w:val="28"/>
          <w:szCs w:val="28"/>
        </w:rPr>
        <w:t>- дополнительная заработная плата разработчика.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Дополнительная заработная плата включает выплаты, предусмотренные действующим законодательством за неотработанное время. Рассчитывается в процентах от основной заработной платы.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Отчисления на социальные нужды (</w:t>
      </w:r>
      <w:proofErr w:type="spellStart"/>
      <w:r w:rsidRPr="00427695">
        <w:rPr>
          <w:sz w:val="28"/>
          <w:szCs w:val="28"/>
        </w:rPr>
        <w:t>ОСН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427695">
        <w:rPr>
          <w:sz w:val="28"/>
          <w:szCs w:val="28"/>
        </w:rPr>
        <w:t xml:space="preserve">) устанавливаются в процентах от расходов на оплату труда. (30%) 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ОСН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427695">
        <w:rPr>
          <w:sz w:val="28"/>
          <w:szCs w:val="28"/>
        </w:rPr>
        <w:t xml:space="preserve"> </w:t>
      </w:r>
      <w:r w:rsidRPr="00427695">
        <w:rPr>
          <w:sz w:val="28"/>
          <w:szCs w:val="28"/>
        </w:rPr>
        <w:object w:dxaOrig="200" w:dyaOrig="160">
          <v:shape id="_x0000_i1026" type="#_x0000_t75" style="width:9.75pt;height:8.25pt" o:ole="">
            <v:imagedata r:id="rId7" o:title=""/>
          </v:shape>
          <o:OLEObject Type="Embed" ProgID="Equation.3" ShapeID="_x0000_i1026" DrawAspect="Content" ObjectID="_1525192497" r:id="rId8"/>
        </w:object>
      </w:r>
      <w:r w:rsidRPr="00427695">
        <w:rPr>
          <w:sz w:val="28"/>
          <w:szCs w:val="28"/>
        </w:rPr>
        <w:t>20165,376*0,3=6049,6 рублей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Сумма амортизации за период разработки вычисляетс</w:t>
      </w:r>
      <w:r>
        <w:rPr>
          <w:sz w:val="28"/>
          <w:szCs w:val="28"/>
        </w:rPr>
        <w:t xml:space="preserve">я линейным методом по формуле </w:t>
      </w:r>
      <w:r w:rsidRPr="00D148FC">
        <w:rPr>
          <w:sz w:val="28"/>
          <w:szCs w:val="28"/>
        </w:rPr>
        <w:object w:dxaOrig="1920" w:dyaOrig="700">
          <v:shape id="_x0000_i1027" type="#_x0000_t75" style="width:95.25pt;height:35.25pt" o:ole="">
            <v:imagedata r:id="rId9" o:title=""/>
          </v:shape>
          <o:OLEObject Type="Embed" ProgID="Equation.3" ShapeID="_x0000_i1027" DrawAspect="Content" ObjectID="_1525192498" r:id="rId10"/>
        </w:object>
      </w:r>
      <w:r w:rsidRPr="00427695">
        <w:rPr>
          <w:sz w:val="28"/>
          <w:szCs w:val="28"/>
        </w:rPr>
        <w:t>,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где Н</w:t>
      </w:r>
      <w:r w:rsidRPr="002B2DCC">
        <w:rPr>
          <w:sz w:val="28"/>
          <w:szCs w:val="28"/>
          <w:vertAlign w:val="subscript"/>
        </w:rPr>
        <w:t>а</w:t>
      </w:r>
      <w:r w:rsidRPr="00427695">
        <w:rPr>
          <w:sz w:val="28"/>
          <w:szCs w:val="28"/>
        </w:rPr>
        <w:t xml:space="preserve"> - годовая норма амортизации, % рассчитывается по формуле</w:t>
      </w:r>
      <w:r>
        <w:rPr>
          <w:sz w:val="28"/>
          <w:szCs w:val="28"/>
        </w:rPr>
        <w:t> </w:t>
      </w:r>
      <w:r w:rsidRPr="00D148FC">
        <w:rPr>
          <w:sz w:val="28"/>
          <w:szCs w:val="28"/>
        </w:rPr>
        <w:object w:dxaOrig="1320" w:dyaOrig="620">
          <v:shape id="_x0000_i1028" type="#_x0000_t75" style="width:65.25pt;height:30.75pt" o:ole="">
            <v:imagedata r:id="rId11" o:title=""/>
          </v:shape>
          <o:OLEObject Type="Embed" ProgID="Equation.3" ShapeID="_x0000_i1028" DrawAspect="Content" ObjectID="_1525192499" r:id="rId12"/>
        </w:object>
      </w:r>
      <w:r w:rsidRPr="00427695">
        <w:rPr>
          <w:sz w:val="28"/>
          <w:szCs w:val="28"/>
        </w:rPr>
        <w:t>,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где </w:t>
      </w:r>
      <w:proofErr w:type="spellStart"/>
      <w:r w:rsidRPr="00427695">
        <w:rPr>
          <w:sz w:val="28"/>
          <w:szCs w:val="28"/>
        </w:rPr>
        <w:t>Т</w:t>
      </w:r>
      <w:r w:rsidRPr="002B2DCC">
        <w:rPr>
          <w:sz w:val="28"/>
          <w:szCs w:val="28"/>
          <w:vertAlign w:val="subscript"/>
        </w:rPr>
        <w:t>н</w:t>
      </w:r>
      <w:proofErr w:type="spellEnd"/>
      <w:r w:rsidRPr="00427695">
        <w:rPr>
          <w:sz w:val="28"/>
          <w:szCs w:val="28"/>
        </w:rPr>
        <w:t xml:space="preserve"> – нормативный срок службы ПК, год;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С</w:t>
      </w:r>
      <w:r w:rsidRPr="002B2DCC">
        <w:rPr>
          <w:sz w:val="28"/>
          <w:szCs w:val="28"/>
          <w:vertAlign w:val="subscript"/>
        </w:rPr>
        <w:t>об</w:t>
      </w:r>
      <w:proofErr w:type="spellEnd"/>
      <w:r w:rsidRPr="00427695">
        <w:rPr>
          <w:sz w:val="28"/>
          <w:szCs w:val="28"/>
        </w:rPr>
        <w:t xml:space="preserve"> — балансовая стоимость ПЭВМ, руб.;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Т</w:t>
      </w:r>
      <w:r w:rsidRPr="002B2DCC">
        <w:rPr>
          <w:sz w:val="28"/>
          <w:szCs w:val="28"/>
          <w:vertAlign w:val="subscript"/>
        </w:rPr>
        <w:t>м</w:t>
      </w:r>
      <w:proofErr w:type="spellEnd"/>
      <w:r w:rsidRPr="00427695">
        <w:rPr>
          <w:sz w:val="28"/>
          <w:szCs w:val="28"/>
        </w:rPr>
        <w:t xml:space="preserve"> — машинное время, затрачиваемое на создание ПП, час.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D148FC">
        <w:rPr>
          <w:sz w:val="28"/>
          <w:szCs w:val="28"/>
        </w:rPr>
        <w:object w:dxaOrig="2060" w:dyaOrig="660">
          <v:shape id="_x0000_i1029" type="#_x0000_t75" style="width:102pt;height:33pt" o:ole="">
            <v:imagedata r:id="rId13" o:title=""/>
          </v:shape>
          <o:OLEObject Type="Embed" ProgID="Equation.3" ShapeID="_x0000_i1029" DrawAspect="Content" ObjectID="_1525192500" r:id="rId14"/>
        </w:object>
      </w:r>
      <w:r w:rsidRPr="00427695">
        <w:rPr>
          <w:sz w:val="28"/>
          <w:szCs w:val="28"/>
        </w:rPr>
        <w:t>=416,5 рублей</w:t>
      </w: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Ф</w:t>
      </w:r>
      <w:r w:rsidRPr="00D148FC">
        <w:rPr>
          <w:sz w:val="28"/>
          <w:szCs w:val="28"/>
        </w:rPr>
        <w:t>д</w:t>
      </w:r>
      <w:proofErr w:type="spellEnd"/>
      <w:r w:rsidRPr="00427695">
        <w:rPr>
          <w:sz w:val="28"/>
          <w:szCs w:val="28"/>
        </w:rPr>
        <w:t xml:space="preserve"> - годовой фонд рабочего времени оборудовани</w:t>
      </w:r>
      <w:r>
        <w:rPr>
          <w:sz w:val="28"/>
          <w:szCs w:val="28"/>
        </w:rPr>
        <w:t xml:space="preserve">я, час. Определяется по формуле </w:t>
      </w:r>
      <w:proofErr w:type="spellStart"/>
      <w:r w:rsidRPr="00427695">
        <w:rPr>
          <w:sz w:val="28"/>
          <w:szCs w:val="28"/>
        </w:rPr>
        <w:t>Ф</w:t>
      </w:r>
      <w:r w:rsidRPr="002B2DCC">
        <w:rPr>
          <w:sz w:val="28"/>
          <w:szCs w:val="28"/>
          <w:vertAlign w:val="subscript"/>
        </w:rPr>
        <w:t>д</w:t>
      </w:r>
      <w:proofErr w:type="spellEnd"/>
      <w:r w:rsidRPr="00427695">
        <w:rPr>
          <w:sz w:val="28"/>
          <w:szCs w:val="28"/>
        </w:rPr>
        <w:t xml:space="preserve"> = ((365-С-В-</w:t>
      </w:r>
      <w:proofErr w:type="gramStart"/>
      <w:r w:rsidRPr="00427695">
        <w:rPr>
          <w:sz w:val="28"/>
          <w:szCs w:val="28"/>
        </w:rPr>
        <w:t>Пр)х</w:t>
      </w:r>
      <w:proofErr w:type="gramEnd"/>
      <w:r w:rsidRPr="002B2DCC">
        <w:rPr>
          <w:sz w:val="28"/>
          <w:szCs w:val="28"/>
          <w:vertAlign w:val="subscript"/>
        </w:rPr>
        <w:t>8</w:t>
      </w:r>
      <w:r w:rsidRPr="00427695">
        <w:rPr>
          <w:sz w:val="28"/>
          <w:szCs w:val="28"/>
        </w:rPr>
        <w:t>-ПП</w:t>
      </w:r>
      <w:r w:rsidRPr="002B2DCC">
        <w:rPr>
          <w:sz w:val="28"/>
          <w:szCs w:val="28"/>
          <w:vertAlign w:val="subscript"/>
        </w:rPr>
        <w:t>рх1</w:t>
      </w:r>
      <w:r w:rsidRPr="00427695">
        <w:rPr>
          <w:sz w:val="28"/>
          <w:szCs w:val="28"/>
        </w:rPr>
        <w:t>) х S</w:t>
      </w:r>
      <w:r w:rsidRPr="00D148FC">
        <w:rPr>
          <w:sz w:val="28"/>
          <w:szCs w:val="28"/>
        </w:rPr>
        <w:t xml:space="preserve"> х</w:t>
      </w:r>
      <w:r w:rsidRPr="00427695">
        <w:rPr>
          <w:sz w:val="28"/>
          <w:szCs w:val="28"/>
        </w:rPr>
        <w:t xml:space="preserve"> (1-а/100),</w:t>
      </w: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где 365 – количество календарных дней в году;</w:t>
      </w: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proofErr w:type="gramStart"/>
      <w:r w:rsidRPr="00427695">
        <w:rPr>
          <w:sz w:val="28"/>
          <w:szCs w:val="28"/>
        </w:rPr>
        <w:lastRenderedPageBreak/>
        <w:t>С,В</w:t>
      </w:r>
      <w:proofErr w:type="gramEnd"/>
      <w:r w:rsidRPr="00427695">
        <w:rPr>
          <w:sz w:val="28"/>
          <w:szCs w:val="28"/>
        </w:rPr>
        <w:t>,Пр</w:t>
      </w:r>
      <w:proofErr w:type="spellEnd"/>
      <w:r w:rsidRPr="00427695">
        <w:rPr>
          <w:sz w:val="28"/>
          <w:szCs w:val="28"/>
        </w:rPr>
        <w:t xml:space="preserve"> – количество нерабочих дней в году: субботних, воскресных и праздничных;</w:t>
      </w: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8 – продолжительность рабочей смены, ч; 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D4649D">
        <w:rPr>
          <w:sz w:val="28"/>
          <w:szCs w:val="28"/>
        </w:rPr>
        <w:t>S</w:t>
      </w:r>
      <w:r w:rsidRPr="00427695">
        <w:rPr>
          <w:sz w:val="28"/>
          <w:szCs w:val="28"/>
        </w:rPr>
        <w:t xml:space="preserve"> – количество смен работы в сутки;</w:t>
      </w: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ПП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427695">
        <w:rPr>
          <w:sz w:val="28"/>
          <w:szCs w:val="28"/>
        </w:rPr>
        <w:t xml:space="preserve"> – количество предпраздничных дней в году.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а – процент потерь времени на ремонт оборудования (</w:t>
      </w:r>
      <w:proofErr w:type="gramStart"/>
      <w:r w:rsidRPr="00427695">
        <w:rPr>
          <w:sz w:val="28"/>
          <w:szCs w:val="28"/>
        </w:rPr>
        <w:t>принять</w:t>
      </w:r>
      <w:proofErr w:type="gramEnd"/>
      <w:r w:rsidRPr="00427695">
        <w:rPr>
          <w:sz w:val="28"/>
          <w:szCs w:val="28"/>
        </w:rPr>
        <w:t xml:space="preserve"> а = 3-5%) 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Ф</w:t>
      </w:r>
      <w:r w:rsidRPr="002B2DCC">
        <w:rPr>
          <w:sz w:val="28"/>
          <w:szCs w:val="28"/>
          <w:vertAlign w:val="subscript"/>
        </w:rPr>
        <w:t>д</w:t>
      </w:r>
      <w:proofErr w:type="spellEnd"/>
      <w:r w:rsidRPr="00427695">
        <w:rPr>
          <w:sz w:val="28"/>
          <w:szCs w:val="28"/>
        </w:rPr>
        <w:t xml:space="preserve"> = ((365-52-52-</w:t>
      </w:r>
      <w:proofErr w:type="gramStart"/>
      <w:r w:rsidRPr="00427695">
        <w:rPr>
          <w:sz w:val="28"/>
          <w:szCs w:val="28"/>
        </w:rPr>
        <w:t>10)*</w:t>
      </w:r>
      <w:proofErr w:type="gramEnd"/>
      <w:r w:rsidRPr="00427695">
        <w:rPr>
          <w:sz w:val="28"/>
          <w:szCs w:val="28"/>
        </w:rPr>
        <w:t>8-7*1) * 1</w:t>
      </w:r>
      <w:r w:rsidRPr="00D4649D">
        <w:rPr>
          <w:sz w:val="28"/>
          <w:szCs w:val="28"/>
        </w:rPr>
        <w:t xml:space="preserve"> *</w:t>
      </w:r>
      <w:r w:rsidRPr="00427695">
        <w:rPr>
          <w:sz w:val="28"/>
          <w:szCs w:val="28"/>
        </w:rPr>
        <w:t xml:space="preserve"> (1-4/100)= 1920,96 часов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Основой для расчета расходов на содержание и эксплуатацию ПЭВМ</w:t>
      </w:r>
      <w:r>
        <w:rPr>
          <w:sz w:val="28"/>
          <w:szCs w:val="28"/>
        </w:rPr>
        <w:t xml:space="preserve"> </w:t>
      </w:r>
      <w:r w:rsidRPr="00427695">
        <w:rPr>
          <w:sz w:val="28"/>
          <w:szCs w:val="28"/>
        </w:rPr>
        <w:t>является себестоимость 1-го машино-часа работы ПЭВМ, которая включает:</w:t>
      </w: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D4649D">
        <w:rPr>
          <w:sz w:val="28"/>
          <w:szCs w:val="28"/>
        </w:rPr>
        <w:t>основную заработную плату работников, обеспечивающих функционирование ПЭВМ. К их числу относятся, например, инженер-электрик, инженер по обслуживанию ПЭВМ, системный программист, оператор и т. д.</w:t>
      </w:r>
      <w:r w:rsidRPr="00D4649D">
        <w:rPr>
          <w:sz w:val="28"/>
          <w:szCs w:val="28"/>
        </w:rPr>
        <w:br/>
        <w:t xml:space="preserve">Заработная плата обслуживающего персонала рассчитывается по формуле </w:t>
      </w:r>
      <w:proofErr w:type="spellStart"/>
      <w:r w:rsidRPr="00D4649D">
        <w:rPr>
          <w:sz w:val="28"/>
          <w:szCs w:val="28"/>
        </w:rPr>
        <w:t>ОЗП</w:t>
      </w:r>
      <w:r w:rsidRPr="002B2DCC">
        <w:rPr>
          <w:sz w:val="28"/>
          <w:szCs w:val="28"/>
          <w:vertAlign w:val="subscript"/>
        </w:rPr>
        <w:t>оп</w:t>
      </w:r>
      <w:proofErr w:type="spellEnd"/>
      <w:r w:rsidRPr="00D4649D">
        <w:rPr>
          <w:sz w:val="28"/>
          <w:szCs w:val="28"/>
        </w:rPr>
        <w:t>=12*</w:t>
      </w:r>
      <w:proofErr w:type="spellStart"/>
      <w:r w:rsidRPr="00D4649D">
        <w:rPr>
          <w:sz w:val="28"/>
          <w:szCs w:val="28"/>
        </w:rPr>
        <w:t>ЗП</w:t>
      </w:r>
      <w:r w:rsidRPr="002B2DCC">
        <w:rPr>
          <w:sz w:val="28"/>
          <w:szCs w:val="28"/>
          <w:vertAlign w:val="subscript"/>
        </w:rPr>
        <w:t>оп</w:t>
      </w:r>
      <w:proofErr w:type="spellEnd"/>
      <w:r w:rsidRPr="00D4649D">
        <w:rPr>
          <w:sz w:val="28"/>
          <w:szCs w:val="28"/>
        </w:rPr>
        <w:t>/n ,</w:t>
      </w:r>
      <w:r>
        <w:rPr>
          <w:sz w:val="28"/>
          <w:szCs w:val="28"/>
        </w:rPr>
        <w:br/>
      </w:r>
      <w:r w:rsidRPr="00D4649D">
        <w:rPr>
          <w:sz w:val="28"/>
          <w:szCs w:val="28"/>
        </w:rPr>
        <w:t xml:space="preserve">где </w:t>
      </w:r>
      <w:proofErr w:type="spellStart"/>
      <w:r w:rsidRPr="00D4649D">
        <w:rPr>
          <w:sz w:val="28"/>
          <w:szCs w:val="28"/>
        </w:rPr>
        <w:t>ЗП</w:t>
      </w:r>
      <w:r w:rsidRPr="002B2DCC">
        <w:rPr>
          <w:sz w:val="28"/>
          <w:szCs w:val="28"/>
          <w:vertAlign w:val="subscript"/>
        </w:rPr>
        <w:t>оп</w:t>
      </w:r>
      <w:proofErr w:type="spellEnd"/>
      <w:r w:rsidRPr="00D4649D">
        <w:rPr>
          <w:sz w:val="28"/>
          <w:szCs w:val="28"/>
        </w:rPr>
        <w:t xml:space="preserve"> — заработная плата обслуживающего персонала по категориям работников, руб./</w:t>
      </w:r>
      <w:proofErr w:type="spellStart"/>
      <w:r w:rsidRPr="00D4649D">
        <w:rPr>
          <w:sz w:val="28"/>
          <w:szCs w:val="28"/>
        </w:rPr>
        <w:t>мес</w:t>
      </w:r>
      <w:proofErr w:type="spellEnd"/>
      <w:r w:rsidRPr="00D4649D">
        <w:rPr>
          <w:sz w:val="28"/>
          <w:szCs w:val="28"/>
        </w:rPr>
        <w:t>;</w:t>
      </w:r>
      <w:r>
        <w:rPr>
          <w:sz w:val="28"/>
          <w:szCs w:val="28"/>
        </w:rPr>
        <w:br/>
      </w:r>
      <w:r w:rsidRPr="00D4649D">
        <w:rPr>
          <w:sz w:val="28"/>
          <w:szCs w:val="28"/>
        </w:rPr>
        <w:t>n – количество обслуживаемых ПЭВМ.</w:t>
      </w:r>
      <w:r>
        <w:rPr>
          <w:sz w:val="28"/>
          <w:szCs w:val="28"/>
        </w:rPr>
        <w:br/>
      </w:r>
      <w:proofErr w:type="spellStart"/>
      <w:r w:rsidRPr="00D4649D">
        <w:rPr>
          <w:sz w:val="28"/>
          <w:szCs w:val="28"/>
        </w:rPr>
        <w:t>ОЗП</w:t>
      </w:r>
      <w:r w:rsidRPr="002B2DCC">
        <w:rPr>
          <w:sz w:val="28"/>
          <w:szCs w:val="28"/>
          <w:vertAlign w:val="subscript"/>
        </w:rPr>
        <w:t>оп</w:t>
      </w:r>
      <w:proofErr w:type="spellEnd"/>
      <w:r w:rsidRPr="00D4649D">
        <w:rPr>
          <w:sz w:val="28"/>
          <w:szCs w:val="28"/>
        </w:rPr>
        <w:t>=12*11000/18=7333,3 рублей</w:t>
      </w: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D4649D">
        <w:rPr>
          <w:sz w:val="28"/>
          <w:szCs w:val="28"/>
        </w:rPr>
        <w:t>дополнительную заработную плату обслуживающего персонала (</w:t>
      </w:r>
      <w:proofErr w:type="spellStart"/>
      <w:r w:rsidRPr="00D4649D">
        <w:rPr>
          <w:sz w:val="28"/>
          <w:szCs w:val="28"/>
        </w:rPr>
        <w:t>ДЗП</w:t>
      </w:r>
      <w:r w:rsidRPr="002B2DCC">
        <w:rPr>
          <w:sz w:val="28"/>
          <w:szCs w:val="28"/>
          <w:vertAlign w:val="subscript"/>
        </w:rPr>
        <w:t>оп</w:t>
      </w:r>
      <w:proofErr w:type="spellEnd"/>
      <w:r w:rsidRPr="00D4649D">
        <w:rPr>
          <w:sz w:val="28"/>
          <w:szCs w:val="28"/>
        </w:rPr>
        <w:t>) берется в процентах от основной;</w:t>
      </w:r>
      <w:r w:rsidRPr="00D4649D">
        <w:rPr>
          <w:sz w:val="28"/>
          <w:szCs w:val="28"/>
        </w:rPr>
        <w:br/>
      </w:r>
      <w:proofErr w:type="spellStart"/>
      <w:r w:rsidRPr="00D4649D">
        <w:rPr>
          <w:sz w:val="28"/>
          <w:szCs w:val="28"/>
        </w:rPr>
        <w:t>ДЗП</w:t>
      </w:r>
      <w:r w:rsidRPr="002B2DCC">
        <w:rPr>
          <w:sz w:val="28"/>
          <w:szCs w:val="28"/>
          <w:vertAlign w:val="subscript"/>
        </w:rPr>
        <w:t>оп</w:t>
      </w:r>
      <w:proofErr w:type="spellEnd"/>
      <w:r w:rsidRPr="00D4649D">
        <w:rPr>
          <w:sz w:val="28"/>
          <w:szCs w:val="28"/>
        </w:rPr>
        <w:t>=7333,3*0,12=879,996 рублей начисления на заработную плату обслуживающего персонала (</w:t>
      </w:r>
      <w:proofErr w:type="spellStart"/>
      <w:r w:rsidRPr="00D4649D">
        <w:rPr>
          <w:sz w:val="28"/>
          <w:szCs w:val="28"/>
        </w:rPr>
        <w:t>ОСН</w:t>
      </w:r>
      <w:r w:rsidRPr="002B2DCC">
        <w:rPr>
          <w:sz w:val="28"/>
          <w:szCs w:val="28"/>
          <w:vertAlign w:val="subscript"/>
        </w:rPr>
        <w:t>оп</w:t>
      </w:r>
      <w:proofErr w:type="spellEnd"/>
      <w:r w:rsidRPr="00D4649D">
        <w:rPr>
          <w:sz w:val="28"/>
          <w:szCs w:val="28"/>
        </w:rPr>
        <w:t>) устанавливается в процентах от расходов на оплату труда;</w:t>
      </w:r>
      <w:r>
        <w:rPr>
          <w:sz w:val="28"/>
          <w:szCs w:val="28"/>
        </w:rPr>
        <w:br/>
      </w:r>
      <w:proofErr w:type="spellStart"/>
      <w:r w:rsidRPr="00D4649D">
        <w:rPr>
          <w:sz w:val="28"/>
          <w:szCs w:val="28"/>
        </w:rPr>
        <w:t>ОСН</w:t>
      </w:r>
      <w:r w:rsidRPr="002B2DCC">
        <w:rPr>
          <w:sz w:val="28"/>
          <w:szCs w:val="28"/>
          <w:vertAlign w:val="subscript"/>
        </w:rPr>
        <w:t>оп</w:t>
      </w:r>
      <w:proofErr w:type="spellEnd"/>
      <w:r w:rsidRPr="00D4649D">
        <w:rPr>
          <w:sz w:val="28"/>
          <w:szCs w:val="28"/>
        </w:rPr>
        <w:t>=(879,996+7333,3)*0,3=2463,99 рублей</w:t>
      </w: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затраты на электроэнергию складываются из:</w:t>
      </w:r>
    </w:p>
    <w:p w:rsidR="00C36969" w:rsidRPr="00D4649D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D4649D">
        <w:rPr>
          <w:sz w:val="28"/>
          <w:szCs w:val="28"/>
        </w:rPr>
        <w:t>Затраты на силовую электроэнергию определяются по формуле</w:t>
      </w: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З</w:t>
      </w:r>
      <w:r w:rsidRPr="00D4649D">
        <w:rPr>
          <w:sz w:val="28"/>
          <w:szCs w:val="28"/>
        </w:rPr>
        <w:t>с.эл</w:t>
      </w:r>
      <w:proofErr w:type="spellEnd"/>
      <w:r w:rsidRPr="00427695">
        <w:rPr>
          <w:sz w:val="28"/>
          <w:szCs w:val="28"/>
        </w:rPr>
        <w:t>=</w:t>
      </w:r>
      <w:proofErr w:type="spellStart"/>
      <w:r w:rsidRPr="00427695">
        <w:rPr>
          <w:sz w:val="28"/>
          <w:szCs w:val="28"/>
        </w:rPr>
        <w:t>М</w:t>
      </w:r>
      <w:r w:rsidRPr="002B2DCC">
        <w:rPr>
          <w:sz w:val="28"/>
          <w:szCs w:val="28"/>
          <w:vertAlign w:val="subscript"/>
        </w:rPr>
        <w:t>пр</w:t>
      </w:r>
      <w:proofErr w:type="spellEnd"/>
      <w:r w:rsidRPr="00427695">
        <w:rPr>
          <w:sz w:val="28"/>
          <w:szCs w:val="28"/>
        </w:rPr>
        <w:t>*</w:t>
      </w:r>
      <w:proofErr w:type="spellStart"/>
      <w:r w:rsidRPr="00427695">
        <w:rPr>
          <w:sz w:val="28"/>
          <w:szCs w:val="28"/>
        </w:rPr>
        <w:t>Ф</w:t>
      </w:r>
      <w:r w:rsidRPr="002B2DCC">
        <w:rPr>
          <w:sz w:val="28"/>
          <w:szCs w:val="28"/>
          <w:vertAlign w:val="subscript"/>
        </w:rPr>
        <w:t>д</w:t>
      </w:r>
      <w:proofErr w:type="spellEnd"/>
      <w:r w:rsidRPr="00427695">
        <w:rPr>
          <w:sz w:val="28"/>
          <w:szCs w:val="28"/>
        </w:rPr>
        <w:t>*</w:t>
      </w:r>
      <w:proofErr w:type="spellStart"/>
      <w:r w:rsidRPr="00427695">
        <w:rPr>
          <w:sz w:val="28"/>
          <w:szCs w:val="28"/>
        </w:rPr>
        <w:t>С</w:t>
      </w:r>
      <w:r w:rsidRPr="002B2DCC">
        <w:rPr>
          <w:sz w:val="28"/>
          <w:szCs w:val="28"/>
          <w:vertAlign w:val="subscript"/>
        </w:rPr>
        <w:t>квт</w:t>
      </w:r>
      <w:proofErr w:type="spellEnd"/>
      <w:r w:rsidRPr="002B2DCC">
        <w:rPr>
          <w:sz w:val="28"/>
          <w:szCs w:val="28"/>
          <w:vertAlign w:val="subscript"/>
        </w:rPr>
        <w:t>/ч</w:t>
      </w:r>
      <w:r w:rsidRPr="00D4649D">
        <w:rPr>
          <w:sz w:val="28"/>
          <w:szCs w:val="28"/>
        </w:rPr>
        <w:t xml:space="preserve"> </w:t>
      </w:r>
      <w:r w:rsidRPr="00427695">
        <w:rPr>
          <w:sz w:val="28"/>
          <w:szCs w:val="28"/>
        </w:rPr>
        <w:t>,</w:t>
      </w:r>
      <w:r w:rsidRPr="00D4649D">
        <w:rPr>
          <w:sz w:val="28"/>
          <w:szCs w:val="28"/>
        </w:rPr>
        <w:br/>
      </w:r>
      <w:r w:rsidRPr="00427695">
        <w:rPr>
          <w:sz w:val="28"/>
          <w:szCs w:val="28"/>
        </w:rPr>
        <w:t xml:space="preserve">где </w:t>
      </w:r>
      <w:proofErr w:type="spellStart"/>
      <w:r w:rsidRPr="00427695">
        <w:rPr>
          <w:sz w:val="28"/>
          <w:szCs w:val="28"/>
        </w:rPr>
        <w:t>М</w:t>
      </w:r>
      <w:r w:rsidRPr="002B2DCC">
        <w:rPr>
          <w:sz w:val="28"/>
          <w:szCs w:val="28"/>
          <w:vertAlign w:val="subscript"/>
        </w:rPr>
        <w:t>пр</w:t>
      </w:r>
      <w:proofErr w:type="spellEnd"/>
      <w:r w:rsidRPr="00427695">
        <w:rPr>
          <w:sz w:val="28"/>
          <w:szCs w:val="28"/>
        </w:rPr>
        <w:t xml:space="preserve"> — электроэнергия, потребляемая вычислительной машиной, квт/час;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С</w:t>
      </w:r>
      <w:r w:rsidRPr="002B2DCC">
        <w:rPr>
          <w:sz w:val="28"/>
          <w:szCs w:val="28"/>
          <w:vertAlign w:val="subscript"/>
        </w:rPr>
        <w:t>квт</w:t>
      </w:r>
      <w:proofErr w:type="spellEnd"/>
      <w:r w:rsidRPr="002B2DCC">
        <w:rPr>
          <w:sz w:val="28"/>
          <w:szCs w:val="28"/>
          <w:vertAlign w:val="subscript"/>
        </w:rPr>
        <w:t>/ч</w:t>
      </w:r>
      <w:r w:rsidRPr="00D4649D">
        <w:rPr>
          <w:sz w:val="28"/>
          <w:szCs w:val="28"/>
        </w:rPr>
        <w:t xml:space="preserve"> </w:t>
      </w:r>
      <w:r w:rsidRPr="00427695">
        <w:rPr>
          <w:sz w:val="28"/>
          <w:szCs w:val="28"/>
        </w:rPr>
        <w:t>- стоимость 1 квт/час (2,64 руб.).</w:t>
      </w: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proofErr w:type="gramStart"/>
      <w:r w:rsidRPr="00427695">
        <w:rPr>
          <w:sz w:val="28"/>
          <w:szCs w:val="28"/>
        </w:rPr>
        <w:lastRenderedPageBreak/>
        <w:t>З</w:t>
      </w:r>
      <w:r w:rsidRPr="002B2DCC">
        <w:rPr>
          <w:sz w:val="28"/>
          <w:szCs w:val="28"/>
          <w:vertAlign w:val="subscript"/>
        </w:rPr>
        <w:t>с.эл</w:t>
      </w:r>
      <w:proofErr w:type="spellEnd"/>
      <w:proofErr w:type="gramEnd"/>
      <w:r w:rsidRPr="00427695">
        <w:rPr>
          <w:sz w:val="28"/>
          <w:szCs w:val="28"/>
        </w:rPr>
        <w:t>=1,2*1920,96*2,64= 6085,6 рублей</w:t>
      </w:r>
    </w:p>
    <w:p w:rsidR="00C36969" w:rsidRPr="00D4649D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D4649D">
        <w:rPr>
          <w:sz w:val="28"/>
          <w:szCs w:val="28"/>
        </w:rPr>
        <w:t xml:space="preserve">Затраты на электроэнергию, которая идет на освещение определяется по формуле </w:t>
      </w:r>
      <w:proofErr w:type="spellStart"/>
      <w:r w:rsidRPr="00D4649D">
        <w:rPr>
          <w:sz w:val="28"/>
          <w:szCs w:val="28"/>
        </w:rPr>
        <w:t>З</w:t>
      </w:r>
      <w:r w:rsidRPr="002B2DCC">
        <w:rPr>
          <w:sz w:val="28"/>
          <w:szCs w:val="28"/>
          <w:vertAlign w:val="subscript"/>
        </w:rPr>
        <w:t>осв</w:t>
      </w:r>
      <w:proofErr w:type="spellEnd"/>
      <w:r w:rsidRPr="00D4649D">
        <w:rPr>
          <w:sz w:val="28"/>
          <w:szCs w:val="28"/>
        </w:rPr>
        <w:t>=</w:t>
      </w:r>
      <w:proofErr w:type="spellStart"/>
      <w:r w:rsidRPr="00D4649D">
        <w:rPr>
          <w:sz w:val="28"/>
          <w:szCs w:val="28"/>
        </w:rPr>
        <w:t>Ф</w:t>
      </w:r>
      <w:r w:rsidRPr="002B2DCC">
        <w:rPr>
          <w:sz w:val="28"/>
          <w:szCs w:val="28"/>
          <w:vertAlign w:val="subscript"/>
        </w:rPr>
        <w:t>д</w:t>
      </w:r>
      <w:proofErr w:type="spellEnd"/>
      <w:r w:rsidRPr="00D4649D">
        <w:rPr>
          <w:sz w:val="28"/>
          <w:szCs w:val="28"/>
        </w:rPr>
        <w:t>*</w:t>
      </w:r>
      <w:proofErr w:type="spellStart"/>
      <w:r w:rsidRPr="00D4649D">
        <w:rPr>
          <w:sz w:val="28"/>
          <w:szCs w:val="28"/>
        </w:rPr>
        <w:t>М</w:t>
      </w:r>
      <w:r w:rsidRPr="002B2DCC">
        <w:rPr>
          <w:sz w:val="28"/>
          <w:szCs w:val="28"/>
          <w:vertAlign w:val="subscript"/>
        </w:rPr>
        <w:t>осв</w:t>
      </w:r>
      <w:proofErr w:type="spellEnd"/>
      <w:r w:rsidRPr="00D4649D">
        <w:rPr>
          <w:sz w:val="28"/>
          <w:szCs w:val="28"/>
        </w:rPr>
        <w:t>*</w:t>
      </w:r>
      <w:proofErr w:type="spellStart"/>
      <w:r w:rsidRPr="00D4649D">
        <w:rPr>
          <w:sz w:val="28"/>
          <w:szCs w:val="28"/>
        </w:rPr>
        <w:t>С</w:t>
      </w:r>
      <w:r w:rsidRPr="002B2DCC">
        <w:rPr>
          <w:sz w:val="28"/>
          <w:szCs w:val="28"/>
          <w:vertAlign w:val="subscript"/>
        </w:rPr>
        <w:t>квт</w:t>
      </w:r>
      <w:proofErr w:type="spellEnd"/>
      <w:r w:rsidRPr="002B2DCC">
        <w:rPr>
          <w:sz w:val="28"/>
          <w:szCs w:val="28"/>
          <w:vertAlign w:val="subscript"/>
        </w:rPr>
        <w:t>/</w:t>
      </w:r>
      <w:proofErr w:type="gramStart"/>
      <w:r w:rsidRPr="002B2DCC">
        <w:rPr>
          <w:sz w:val="28"/>
          <w:szCs w:val="28"/>
          <w:vertAlign w:val="subscript"/>
        </w:rPr>
        <w:t xml:space="preserve">ч </w:t>
      </w:r>
      <w:r w:rsidRPr="00D4649D">
        <w:rPr>
          <w:sz w:val="28"/>
          <w:szCs w:val="28"/>
        </w:rPr>
        <w:t>,</w:t>
      </w:r>
      <w:proofErr w:type="gramEnd"/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где </w:t>
      </w:r>
      <w:proofErr w:type="spellStart"/>
      <w:r w:rsidRPr="00427695">
        <w:rPr>
          <w:sz w:val="28"/>
          <w:szCs w:val="28"/>
        </w:rPr>
        <w:t>М</w:t>
      </w:r>
      <w:r w:rsidRPr="002B2DCC">
        <w:rPr>
          <w:sz w:val="28"/>
          <w:szCs w:val="28"/>
          <w:vertAlign w:val="subscript"/>
        </w:rPr>
        <w:t>осв</w:t>
      </w:r>
      <w:proofErr w:type="spellEnd"/>
      <w:r w:rsidRPr="00D4649D">
        <w:rPr>
          <w:sz w:val="28"/>
          <w:szCs w:val="28"/>
        </w:rPr>
        <w:t xml:space="preserve"> —</w:t>
      </w:r>
      <w:r w:rsidRPr="00427695">
        <w:rPr>
          <w:sz w:val="28"/>
          <w:szCs w:val="28"/>
        </w:rPr>
        <w:t xml:space="preserve"> суммарная мощность, которая идет на освещение, квт/час.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З</w:t>
      </w:r>
      <w:r w:rsidRPr="002B2DCC">
        <w:rPr>
          <w:sz w:val="28"/>
          <w:szCs w:val="28"/>
          <w:vertAlign w:val="subscript"/>
        </w:rPr>
        <w:t>осв</w:t>
      </w:r>
      <w:proofErr w:type="spellEnd"/>
      <w:r w:rsidRPr="00427695">
        <w:rPr>
          <w:sz w:val="28"/>
          <w:szCs w:val="28"/>
        </w:rPr>
        <w:t>=1920,96*0,11*2,64=557,8 рублей</w:t>
      </w: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Общие</w:t>
      </w:r>
      <w:r w:rsidRPr="00D4649D">
        <w:rPr>
          <w:sz w:val="28"/>
          <w:szCs w:val="28"/>
        </w:rPr>
        <w:t xml:space="preserve"> </w:t>
      </w:r>
      <w:r w:rsidRPr="00427695">
        <w:rPr>
          <w:sz w:val="28"/>
          <w:szCs w:val="28"/>
        </w:rPr>
        <w:t xml:space="preserve">затраты на электроэнергию определяются по формуле 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З</w:t>
      </w:r>
      <w:r w:rsidRPr="002B2DCC">
        <w:rPr>
          <w:sz w:val="28"/>
          <w:szCs w:val="28"/>
          <w:vertAlign w:val="subscript"/>
        </w:rPr>
        <w:t>эл</w:t>
      </w:r>
      <w:proofErr w:type="spellEnd"/>
      <w:r w:rsidRPr="00427695">
        <w:rPr>
          <w:sz w:val="28"/>
          <w:szCs w:val="28"/>
        </w:rPr>
        <w:t>=</w:t>
      </w:r>
      <w:proofErr w:type="spellStart"/>
      <w:r w:rsidRPr="00427695">
        <w:rPr>
          <w:sz w:val="28"/>
          <w:szCs w:val="28"/>
        </w:rPr>
        <w:t>З</w:t>
      </w:r>
      <w:r w:rsidRPr="002B2DCC">
        <w:rPr>
          <w:sz w:val="28"/>
          <w:szCs w:val="28"/>
          <w:vertAlign w:val="subscript"/>
        </w:rPr>
        <w:t>с.эл</w:t>
      </w:r>
      <w:r w:rsidRPr="00427695">
        <w:rPr>
          <w:sz w:val="28"/>
          <w:szCs w:val="28"/>
        </w:rPr>
        <w:t>+З</w:t>
      </w:r>
      <w:r w:rsidRPr="002B2DCC">
        <w:rPr>
          <w:sz w:val="28"/>
          <w:szCs w:val="28"/>
          <w:vertAlign w:val="subscript"/>
        </w:rPr>
        <w:t>осв</w:t>
      </w:r>
      <w:proofErr w:type="spellEnd"/>
      <w:r w:rsidRPr="00D4649D">
        <w:rPr>
          <w:sz w:val="28"/>
          <w:szCs w:val="28"/>
        </w:rPr>
        <w:t xml:space="preserve"> </w:t>
      </w: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З</w:t>
      </w:r>
      <w:r w:rsidRPr="002B2DCC">
        <w:rPr>
          <w:sz w:val="28"/>
          <w:szCs w:val="28"/>
          <w:vertAlign w:val="subscript"/>
        </w:rPr>
        <w:t>эл</w:t>
      </w:r>
      <w:proofErr w:type="spellEnd"/>
      <w:r w:rsidRPr="00427695">
        <w:rPr>
          <w:sz w:val="28"/>
          <w:szCs w:val="28"/>
        </w:rPr>
        <w:t>=6085,6+557,8=6643,4 рублей</w:t>
      </w:r>
    </w:p>
    <w:p w:rsidR="00C36969" w:rsidRPr="009010A1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9010A1">
        <w:rPr>
          <w:sz w:val="28"/>
          <w:szCs w:val="28"/>
        </w:rPr>
        <w:t>стоимость ремонта оборудования определяется в процентах от балансовой стоимости ПЭВМ по формуле</w:t>
      </w:r>
      <w:r>
        <w:rPr>
          <w:sz w:val="28"/>
          <w:szCs w:val="28"/>
        </w:rPr>
        <w:t xml:space="preserve"> </w:t>
      </w:r>
      <w:proofErr w:type="spellStart"/>
      <w:r w:rsidRPr="009010A1">
        <w:rPr>
          <w:sz w:val="28"/>
          <w:szCs w:val="28"/>
        </w:rPr>
        <w:t>З</w:t>
      </w:r>
      <w:r w:rsidRPr="002B2DCC">
        <w:rPr>
          <w:sz w:val="28"/>
          <w:szCs w:val="28"/>
          <w:vertAlign w:val="subscript"/>
        </w:rPr>
        <w:t>рем</w:t>
      </w:r>
      <w:proofErr w:type="spellEnd"/>
      <w:r w:rsidRPr="009010A1">
        <w:rPr>
          <w:sz w:val="28"/>
          <w:szCs w:val="28"/>
        </w:rPr>
        <w:t>=</w:t>
      </w:r>
      <w:proofErr w:type="spellStart"/>
      <w:r w:rsidRPr="009010A1">
        <w:rPr>
          <w:sz w:val="28"/>
          <w:szCs w:val="28"/>
        </w:rPr>
        <w:t>С</w:t>
      </w:r>
      <w:r w:rsidRPr="002B2DCC">
        <w:rPr>
          <w:sz w:val="28"/>
          <w:szCs w:val="28"/>
          <w:vertAlign w:val="subscript"/>
        </w:rPr>
        <w:t>об</w:t>
      </w:r>
      <w:proofErr w:type="spellEnd"/>
      <w:r w:rsidRPr="009010A1">
        <w:rPr>
          <w:sz w:val="28"/>
          <w:szCs w:val="28"/>
        </w:rPr>
        <w:t>*</w:t>
      </w:r>
      <w:proofErr w:type="spellStart"/>
      <w:r w:rsidRPr="009010A1">
        <w:rPr>
          <w:sz w:val="28"/>
          <w:szCs w:val="28"/>
        </w:rPr>
        <w:t>Н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9010A1">
        <w:rPr>
          <w:sz w:val="28"/>
          <w:szCs w:val="28"/>
        </w:rPr>
        <w:t>/100</w:t>
      </w:r>
      <w:proofErr w:type="gramStart"/>
      <w:r w:rsidRPr="009010A1">
        <w:rPr>
          <w:sz w:val="28"/>
          <w:szCs w:val="28"/>
        </w:rPr>
        <w:t>% ,</w:t>
      </w:r>
      <w:proofErr w:type="gramEnd"/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где </w:t>
      </w:r>
      <w:proofErr w:type="spellStart"/>
      <w:r w:rsidRPr="00427695">
        <w:rPr>
          <w:sz w:val="28"/>
          <w:szCs w:val="28"/>
        </w:rPr>
        <w:t>Н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427695">
        <w:rPr>
          <w:sz w:val="28"/>
          <w:szCs w:val="28"/>
        </w:rPr>
        <w:t xml:space="preserve"> - величина отпускаемых средств на ремонт вычислительной техники относительно стоимости этой техники, % (принять 2-4%);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С</w:t>
      </w:r>
      <w:r w:rsidRPr="002B2DCC">
        <w:rPr>
          <w:sz w:val="28"/>
          <w:szCs w:val="28"/>
          <w:vertAlign w:val="subscript"/>
        </w:rPr>
        <w:t>об</w:t>
      </w:r>
      <w:proofErr w:type="spellEnd"/>
      <w:r w:rsidRPr="00427695">
        <w:rPr>
          <w:sz w:val="28"/>
          <w:szCs w:val="28"/>
        </w:rPr>
        <w:t xml:space="preserve"> — балансовая стоимость ПЭВМ, руб.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З</w:t>
      </w:r>
      <w:r w:rsidRPr="002B2DCC">
        <w:rPr>
          <w:sz w:val="28"/>
          <w:szCs w:val="28"/>
          <w:vertAlign w:val="subscript"/>
        </w:rPr>
        <w:t>рем</w:t>
      </w:r>
      <w:proofErr w:type="spellEnd"/>
      <w:r w:rsidRPr="00427695">
        <w:rPr>
          <w:sz w:val="28"/>
          <w:szCs w:val="28"/>
        </w:rPr>
        <w:t>=40000*0,03=1200 рублей</w:t>
      </w: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Годовые расходы на содержание и эксплуатацию 1 ПЭВМ определяются по формуле </w:t>
      </w:r>
      <w:proofErr w:type="spellStart"/>
      <w:proofErr w:type="gramStart"/>
      <w:r w:rsidRPr="00427695">
        <w:rPr>
          <w:sz w:val="28"/>
          <w:szCs w:val="28"/>
        </w:rPr>
        <w:t>Р</w:t>
      </w:r>
      <w:r w:rsidRPr="002B2DCC">
        <w:rPr>
          <w:sz w:val="28"/>
          <w:szCs w:val="28"/>
          <w:vertAlign w:val="subscript"/>
        </w:rPr>
        <w:t>с.э</w:t>
      </w:r>
      <w:proofErr w:type="spellEnd"/>
      <w:proofErr w:type="gramEnd"/>
      <w:r w:rsidRPr="00427695">
        <w:rPr>
          <w:sz w:val="28"/>
          <w:szCs w:val="28"/>
        </w:rPr>
        <w:t>=</w:t>
      </w:r>
      <w:proofErr w:type="spellStart"/>
      <w:r w:rsidRPr="00427695">
        <w:rPr>
          <w:sz w:val="28"/>
          <w:szCs w:val="28"/>
        </w:rPr>
        <w:t>ОЗП</w:t>
      </w:r>
      <w:r w:rsidRPr="002B2DCC">
        <w:rPr>
          <w:sz w:val="28"/>
          <w:szCs w:val="28"/>
          <w:vertAlign w:val="subscript"/>
        </w:rPr>
        <w:t>оп</w:t>
      </w:r>
      <w:proofErr w:type="spellEnd"/>
      <w:r w:rsidRPr="00427695">
        <w:rPr>
          <w:sz w:val="28"/>
          <w:szCs w:val="28"/>
        </w:rPr>
        <w:t xml:space="preserve">+ </w:t>
      </w:r>
      <w:proofErr w:type="spellStart"/>
      <w:r w:rsidRPr="00427695">
        <w:rPr>
          <w:sz w:val="28"/>
          <w:szCs w:val="28"/>
        </w:rPr>
        <w:t>ДЗП</w:t>
      </w:r>
      <w:r w:rsidRPr="002B2DCC">
        <w:rPr>
          <w:sz w:val="28"/>
          <w:szCs w:val="28"/>
          <w:vertAlign w:val="subscript"/>
        </w:rPr>
        <w:t>оп</w:t>
      </w:r>
      <w:proofErr w:type="spellEnd"/>
      <w:r w:rsidRPr="00427695">
        <w:rPr>
          <w:sz w:val="28"/>
          <w:szCs w:val="28"/>
        </w:rPr>
        <w:t xml:space="preserve">+ </w:t>
      </w:r>
      <w:proofErr w:type="spellStart"/>
      <w:r w:rsidRPr="00427695">
        <w:rPr>
          <w:sz w:val="28"/>
          <w:szCs w:val="28"/>
        </w:rPr>
        <w:t>ОСН</w:t>
      </w:r>
      <w:r w:rsidRPr="002B2DCC">
        <w:rPr>
          <w:sz w:val="28"/>
          <w:szCs w:val="28"/>
          <w:vertAlign w:val="subscript"/>
        </w:rPr>
        <w:t>оп</w:t>
      </w:r>
      <w:r w:rsidRPr="00427695">
        <w:rPr>
          <w:sz w:val="28"/>
          <w:szCs w:val="28"/>
        </w:rPr>
        <w:t>+З</w:t>
      </w:r>
      <w:r w:rsidRPr="002B2DCC">
        <w:rPr>
          <w:sz w:val="28"/>
          <w:szCs w:val="28"/>
          <w:vertAlign w:val="subscript"/>
        </w:rPr>
        <w:t>эл</w:t>
      </w:r>
      <w:r w:rsidRPr="00427695">
        <w:rPr>
          <w:sz w:val="28"/>
          <w:szCs w:val="28"/>
        </w:rPr>
        <w:t>+З</w:t>
      </w:r>
      <w:r w:rsidRPr="002B2DCC">
        <w:rPr>
          <w:sz w:val="28"/>
          <w:szCs w:val="28"/>
          <w:vertAlign w:val="subscript"/>
        </w:rPr>
        <w:t>рем</w:t>
      </w:r>
      <w:proofErr w:type="spellEnd"/>
      <w:r w:rsidRPr="009010A1">
        <w:rPr>
          <w:sz w:val="28"/>
          <w:szCs w:val="28"/>
        </w:rPr>
        <w:t xml:space="preserve"> 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proofErr w:type="gramStart"/>
      <w:r w:rsidRPr="00427695">
        <w:rPr>
          <w:sz w:val="28"/>
          <w:szCs w:val="28"/>
        </w:rPr>
        <w:t>Р</w:t>
      </w:r>
      <w:r w:rsidRPr="002B2DCC">
        <w:rPr>
          <w:sz w:val="28"/>
          <w:szCs w:val="28"/>
          <w:vertAlign w:val="subscript"/>
        </w:rPr>
        <w:t>с.э</w:t>
      </w:r>
      <w:proofErr w:type="spellEnd"/>
      <w:proofErr w:type="gramEnd"/>
      <w:r w:rsidRPr="00427695">
        <w:rPr>
          <w:sz w:val="28"/>
          <w:szCs w:val="28"/>
        </w:rPr>
        <w:t>=7333,3+879,996+2463,99+6643,4+1200=18520,686 рублей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Себестоимость 1-го машино-часа работы ПЭВМ определяются по формуле 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С</w:t>
      </w:r>
      <w:r w:rsidRPr="002B2DCC">
        <w:rPr>
          <w:sz w:val="28"/>
          <w:szCs w:val="28"/>
          <w:vertAlign w:val="subscript"/>
        </w:rPr>
        <w:t>мч</w:t>
      </w:r>
      <w:proofErr w:type="spellEnd"/>
      <w:r w:rsidRPr="00427695">
        <w:rPr>
          <w:sz w:val="28"/>
          <w:szCs w:val="28"/>
        </w:rPr>
        <w:t>=</w:t>
      </w:r>
      <w:proofErr w:type="spellStart"/>
      <w:r w:rsidRPr="00427695">
        <w:rPr>
          <w:sz w:val="28"/>
          <w:szCs w:val="28"/>
        </w:rPr>
        <w:t>Р</w:t>
      </w:r>
      <w:r w:rsidRPr="002B2DCC">
        <w:rPr>
          <w:sz w:val="28"/>
          <w:szCs w:val="28"/>
          <w:vertAlign w:val="subscript"/>
        </w:rPr>
        <w:t>с.э</w:t>
      </w:r>
      <w:proofErr w:type="spellEnd"/>
      <w:r w:rsidRPr="00427695">
        <w:rPr>
          <w:sz w:val="28"/>
          <w:szCs w:val="28"/>
        </w:rPr>
        <w:t>/</w:t>
      </w:r>
      <w:proofErr w:type="spellStart"/>
      <w:r w:rsidRPr="00427695">
        <w:rPr>
          <w:sz w:val="28"/>
          <w:szCs w:val="28"/>
        </w:rPr>
        <w:t>Ф</w:t>
      </w:r>
      <w:r w:rsidRPr="002B2DCC">
        <w:rPr>
          <w:sz w:val="28"/>
          <w:szCs w:val="28"/>
          <w:vertAlign w:val="subscript"/>
        </w:rPr>
        <w:t>д</w:t>
      </w:r>
      <w:proofErr w:type="spellEnd"/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С</w:t>
      </w:r>
      <w:r w:rsidRPr="002B2DCC">
        <w:rPr>
          <w:sz w:val="28"/>
          <w:szCs w:val="28"/>
          <w:vertAlign w:val="subscript"/>
        </w:rPr>
        <w:t>мч</w:t>
      </w:r>
      <w:proofErr w:type="spellEnd"/>
      <w:r w:rsidRPr="00427695">
        <w:rPr>
          <w:sz w:val="28"/>
          <w:szCs w:val="28"/>
        </w:rPr>
        <w:t>=18520,686/1920,96=9,6 рублей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Расходы на содержание и эксплуатацию ПЭВМ определяется по формуле 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Р</w:t>
      </w:r>
      <w:r w:rsidRPr="002B2DCC">
        <w:rPr>
          <w:sz w:val="28"/>
          <w:szCs w:val="28"/>
          <w:vertAlign w:val="subscript"/>
        </w:rPr>
        <w:t>с.</w:t>
      </w:r>
      <w:proofErr w:type="gramStart"/>
      <w:r w:rsidRPr="002B2DCC">
        <w:rPr>
          <w:sz w:val="28"/>
          <w:szCs w:val="28"/>
          <w:vertAlign w:val="subscript"/>
        </w:rPr>
        <w:t>э.п</w:t>
      </w:r>
      <w:proofErr w:type="spellEnd"/>
      <w:proofErr w:type="gramEnd"/>
      <w:r w:rsidRPr="00427695">
        <w:rPr>
          <w:sz w:val="28"/>
          <w:szCs w:val="28"/>
        </w:rPr>
        <w:t>=</w:t>
      </w:r>
      <w:proofErr w:type="spellStart"/>
      <w:r w:rsidRPr="00427695">
        <w:rPr>
          <w:sz w:val="28"/>
          <w:szCs w:val="28"/>
        </w:rPr>
        <w:t>С</w:t>
      </w:r>
      <w:r w:rsidRPr="002B2DCC">
        <w:rPr>
          <w:sz w:val="28"/>
          <w:szCs w:val="28"/>
          <w:vertAlign w:val="subscript"/>
        </w:rPr>
        <w:t>мч</w:t>
      </w:r>
      <w:proofErr w:type="spellEnd"/>
      <w:r w:rsidRPr="00427695">
        <w:rPr>
          <w:sz w:val="28"/>
          <w:szCs w:val="28"/>
        </w:rPr>
        <w:t>*</w:t>
      </w:r>
      <w:proofErr w:type="spellStart"/>
      <w:r w:rsidRPr="00427695">
        <w:rPr>
          <w:sz w:val="28"/>
          <w:szCs w:val="28"/>
        </w:rPr>
        <w:t>Т</w:t>
      </w:r>
      <w:r w:rsidRPr="002B2DCC">
        <w:rPr>
          <w:sz w:val="28"/>
          <w:szCs w:val="28"/>
          <w:vertAlign w:val="subscript"/>
        </w:rPr>
        <w:t>м</w:t>
      </w:r>
      <w:proofErr w:type="spellEnd"/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r w:rsidRPr="00427695">
        <w:rPr>
          <w:sz w:val="28"/>
          <w:szCs w:val="28"/>
        </w:rPr>
        <w:t>Р</w:t>
      </w:r>
      <w:r w:rsidRPr="002B2DCC">
        <w:rPr>
          <w:sz w:val="28"/>
          <w:szCs w:val="28"/>
          <w:vertAlign w:val="subscript"/>
        </w:rPr>
        <w:t>с.</w:t>
      </w:r>
      <w:proofErr w:type="gramStart"/>
      <w:r w:rsidRPr="002B2DCC">
        <w:rPr>
          <w:sz w:val="28"/>
          <w:szCs w:val="28"/>
          <w:vertAlign w:val="subscript"/>
        </w:rPr>
        <w:t>э.п</w:t>
      </w:r>
      <w:proofErr w:type="spellEnd"/>
      <w:proofErr w:type="gramEnd"/>
      <w:r w:rsidRPr="00427695">
        <w:rPr>
          <w:sz w:val="28"/>
          <w:szCs w:val="28"/>
        </w:rPr>
        <w:t>=9,6*80=768 рублей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lastRenderedPageBreak/>
        <w:t>Прочие расходы (ПР) определяются в процентах от основной заработной платы разработчика (</w:t>
      </w:r>
      <w:proofErr w:type="spellStart"/>
      <w:r w:rsidRPr="00427695">
        <w:rPr>
          <w:sz w:val="28"/>
          <w:szCs w:val="28"/>
        </w:rPr>
        <w:t>ОЗП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427695">
        <w:rPr>
          <w:sz w:val="28"/>
          <w:szCs w:val="28"/>
        </w:rPr>
        <w:t>), руб. (принять 30-40%).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ПР=18004,8*0,35=6301,68 рублей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Итого себестоимость раз</w:t>
      </w:r>
      <w:r>
        <w:rPr>
          <w:sz w:val="28"/>
          <w:szCs w:val="28"/>
        </w:rPr>
        <w:t>работки сайта составит формула</w:t>
      </w: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С=</w:t>
      </w:r>
      <w:proofErr w:type="spellStart"/>
      <w:r w:rsidRPr="00427695">
        <w:rPr>
          <w:sz w:val="28"/>
          <w:szCs w:val="28"/>
        </w:rPr>
        <w:t>М</w:t>
      </w:r>
      <w:r w:rsidRPr="002B2DCC">
        <w:rPr>
          <w:sz w:val="28"/>
          <w:szCs w:val="28"/>
          <w:vertAlign w:val="subscript"/>
        </w:rPr>
        <w:t>З</w:t>
      </w:r>
      <w:r w:rsidRPr="00427695">
        <w:rPr>
          <w:sz w:val="28"/>
          <w:szCs w:val="28"/>
        </w:rPr>
        <w:t>+ЗП</w:t>
      </w:r>
      <w:r w:rsidRPr="002B2DCC">
        <w:rPr>
          <w:sz w:val="28"/>
          <w:szCs w:val="28"/>
          <w:vertAlign w:val="subscript"/>
        </w:rPr>
        <w:t>общ.р</w:t>
      </w:r>
      <w:proofErr w:type="gramStart"/>
      <w:r w:rsidRPr="00427695">
        <w:rPr>
          <w:sz w:val="28"/>
          <w:szCs w:val="28"/>
        </w:rPr>
        <w:t>+ОСН</w:t>
      </w:r>
      <w:r w:rsidRPr="002B2DCC">
        <w:rPr>
          <w:sz w:val="28"/>
          <w:szCs w:val="28"/>
          <w:vertAlign w:val="subscript"/>
        </w:rPr>
        <w:t>р</w:t>
      </w:r>
      <w:r w:rsidRPr="00427695">
        <w:rPr>
          <w:sz w:val="28"/>
          <w:szCs w:val="28"/>
        </w:rPr>
        <w:t>+А</w:t>
      </w:r>
      <w:r w:rsidRPr="002B2DCC">
        <w:rPr>
          <w:sz w:val="28"/>
          <w:szCs w:val="28"/>
          <w:vertAlign w:val="subscript"/>
        </w:rPr>
        <w:t>о</w:t>
      </w:r>
      <w:r w:rsidRPr="00427695">
        <w:rPr>
          <w:sz w:val="28"/>
          <w:szCs w:val="28"/>
        </w:rPr>
        <w:t>+Р</w:t>
      </w:r>
      <w:r w:rsidRPr="002B2DCC">
        <w:rPr>
          <w:sz w:val="28"/>
          <w:szCs w:val="28"/>
          <w:vertAlign w:val="subscript"/>
        </w:rPr>
        <w:t>с.э.п</w:t>
      </w:r>
      <w:proofErr w:type="gramEnd"/>
      <w:r w:rsidRPr="00427695">
        <w:rPr>
          <w:sz w:val="28"/>
          <w:szCs w:val="28"/>
        </w:rPr>
        <w:t>+ПР</w:t>
      </w:r>
      <w:proofErr w:type="spellEnd"/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С=1170+20165,376+6049,6+416,5+768+6301,68=34871,156 рублей</w:t>
      </w:r>
    </w:p>
    <w:p w:rsidR="00C36969" w:rsidRPr="009010A1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9010A1">
        <w:rPr>
          <w:sz w:val="28"/>
          <w:szCs w:val="28"/>
        </w:rPr>
        <w:t>На основании произведенных расчетов анализируется структура себестоимости (таблица 3).</w:t>
      </w:r>
    </w:p>
    <w:p w:rsidR="00C36969" w:rsidRPr="00427695" w:rsidRDefault="00C36969" w:rsidP="00C3696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27695">
        <w:rPr>
          <w:sz w:val="28"/>
          <w:szCs w:val="28"/>
        </w:rPr>
        <w:t>Табл</w:t>
      </w:r>
      <w:r>
        <w:rPr>
          <w:sz w:val="28"/>
          <w:szCs w:val="28"/>
        </w:rPr>
        <w:t xml:space="preserve">ица </w:t>
      </w:r>
      <w:r w:rsidRPr="00427695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427695">
        <w:rPr>
          <w:sz w:val="28"/>
          <w:szCs w:val="28"/>
        </w:rPr>
        <w:t>Структура себестоимости веб-ресурса</w:t>
      </w:r>
    </w:p>
    <w:tbl>
      <w:tblPr>
        <w:tblW w:w="86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252"/>
        <w:gridCol w:w="1691"/>
        <w:gridCol w:w="1705"/>
      </w:tblGrid>
      <w:tr w:rsidR="00C36969" w:rsidRPr="009010A1" w:rsidTr="00C56D92">
        <w:trPr>
          <w:jc w:val="center"/>
        </w:trPr>
        <w:tc>
          <w:tcPr>
            <w:tcW w:w="5252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Статьи затрат</w:t>
            </w:r>
          </w:p>
        </w:tc>
        <w:tc>
          <w:tcPr>
            <w:tcW w:w="1691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Сумма (руб.)</w:t>
            </w:r>
          </w:p>
        </w:tc>
        <w:tc>
          <w:tcPr>
            <w:tcW w:w="1705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Структура(%)</w:t>
            </w:r>
          </w:p>
        </w:tc>
      </w:tr>
      <w:tr w:rsidR="00C36969" w:rsidRPr="009010A1" w:rsidTr="00C56D92">
        <w:trPr>
          <w:jc w:val="center"/>
        </w:trPr>
        <w:tc>
          <w:tcPr>
            <w:tcW w:w="5252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Материальные затраты</w:t>
            </w:r>
          </w:p>
        </w:tc>
        <w:tc>
          <w:tcPr>
            <w:tcW w:w="1691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1170</w:t>
            </w:r>
          </w:p>
        </w:tc>
        <w:tc>
          <w:tcPr>
            <w:tcW w:w="1705" w:type="dxa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4</w:t>
            </w:r>
          </w:p>
        </w:tc>
      </w:tr>
      <w:tr w:rsidR="00C36969" w:rsidRPr="009010A1" w:rsidTr="00C56D92">
        <w:trPr>
          <w:jc w:val="center"/>
        </w:trPr>
        <w:tc>
          <w:tcPr>
            <w:tcW w:w="5252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Основная заработная плата программиста</w:t>
            </w:r>
          </w:p>
        </w:tc>
        <w:tc>
          <w:tcPr>
            <w:tcW w:w="1691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18004,8</w:t>
            </w:r>
          </w:p>
        </w:tc>
        <w:tc>
          <w:tcPr>
            <w:tcW w:w="1705" w:type="dxa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-</w:t>
            </w:r>
          </w:p>
        </w:tc>
      </w:tr>
      <w:tr w:rsidR="00C36969" w:rsidRPr="009010A1" w:rsidTr="00C56D92">
        <w:trPr>
          <w:jc w:val="center"/>
        </w:trPr>
        <w:tc>
          <w:tcPr>
            <w:tcW w:w="5252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Дополнительная заработная плата программиста</w:t>
            </w:r>
          </w:p>
        </w:tc>
        <w:tc>
          <w:tcPr>
            <w:tcW w:w="1691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2160,576</w:t>
            </w:r>
          </w:p>
        </w:tc>
        <w:tc>
          <w:tcPr>
            <w:tcW w:w="1705" w:type="dxa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-</w:t>
            </w:r>
          </w:p>
        </w:tc>
      </w:tr>
      <w:tr w:rsidR="00C36969" w:rsidRPr="009010A1" w:rsidTr="00C56D92">
        <w:trPr>
          <w:jc w:val="center"/>
        </w:trPr>
        <w:tc>
          <w:tcPr>
            <w:tcW w:w="5252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Итого: заработная плата программиста</w:t>
            </w:r>
          </w:p>
        </w:tc>
        <w:tc>
          <w:tcPr>
            <w:tcW w:w="1691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20165,376</w:t>
            </w:r>
          </w:p>
        </w:tc>
        <w:tc>
          <w:tcPr>
            <w:tcW w:w="1705" w:type="dxa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58</w:t>
            </w:r>
          </w:p>
        </w:tc>
      </w:tr>
      <w:tr w:rsidR="00C36969" w:rsidRPr="009010A1" w:rsidTr="00C56D92">
        <w:trPr>
          <w:jc w:val="center"/>
        </w:trPr>
        <w:tc>
          <w:tcPr>
            <w:tcW w:w="5252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Отчисления на социальные нужды</w:t>
            </w:r>
          </w:p>
        </w:tc>
        <w:tc>
          <w:tcPr>
            <w:tcW w:w="1691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6049,6</w:t>
            </w:r>
          </w:p>
        </w:tc>
        <w:tc>
          <w:tcPr>
            <w:tcW w:w="1705" w:type="dxa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17</w:t>
            </w:r>
          </w:p>
        </w:tc>
      </w:tr>
      <w:tr w:rsidR="00C36969" w:rsidRPr="009010A1" w:rsidTr="00C56D92">
        <w:trPr>
          <w:jc w:val="center"/>
        </w:trPr>
        <w:tc>
          <w:tcPr>
            <w:tcW w:w="5252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Амортизация ПЭВМ</w:t>
            </w:r>
          </w:p>
        </w:tc>
        <w:tc>
          <w:tcPr>
            <w:tcW w:w="1691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416,5</w:t>
            </w:r>
          </w:p>
        </w:tc>
        <w:tc>
          <w:tcPr>
            <w:tcW w:w="1705" w:type="dxa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1</w:t>
            </w:r>
          </w:p>
        </w:tc>
      </w:tr>
      <w:tr w:rsidR="00C36969" w:rsidRPr="009010A1" w:rsidTr="00C56D92">
        <w:trPr>
          <w:jc w:val="center"/>
        </w:trPr>
        <w:tc>
          <w:tcPr>
            <w:tcW w:w="5252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Расходы на содержание и эксплуатацию ПЭВМ</w:t>
            </w:r>
          </w:p>
        </w:tc>
        <w:tc>
          <w:tcPr>
            <w:tcW w:w="1691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768</w:t>
            </w:r>
          </w:p>
        </w:tc>
        <w:tc>
          <w:tcPr>
            <w:tcW w:w="1705" w:type="dxa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2</w:t>
            </w:r>
          </w:p>
        </w:tc>
      </w:tr>
      <w:tr w:rsidR="00C36969" w:rsidRPr="009010A1" w:rsidTr="00C56D92">
        <w:trPr>
          <w:jc w:val="center"/>
        </w:trPr>
        <w:tc>
          <w:tcPr>
            <w:tcW w:w="5252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Прочие расходы</w:t>
            </w:r>
          </w:p>
        </w:tc>
        <w:tc>
          <w:tcPr>
            <w:tcW w:w="1691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6301,68</w:t>
            </w:r>
          </w:p>
        </w:tc>
        <w:tc>
          <w:tcPr>
            <w:tcW w:w="1705" w:type="dxa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18</w:t>
            </w:r>
          </w:p>
        </w:tc>
      </w:tr>
      <w:tr w:rsidR="00C36969" w:rsidRPr="009010A1" w:rsidTr="00C56D92">
        <w:trPr>
          <w:jc w:val="center"/>
        </w:trPr>
        <w:tc>
          <w:tcPr>
            <w:tcW w:w="5252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 xml:space="preserve">Итого: полная себестоимость </w:t>
            </w:r>
          </w:p>
        </w:tc>
        <w:tc>
          <w:tcPr>
            <w:tcW w:w="1691" w:type="dxa"/>
          </w:tcPr>
          <w:p w:rsidR="00C36969" w:rsidRPr="00427695" w:rsidRDefault="00C36969" w:rsidP="00C56D92">
            <w:pPr>
              <w:spacing w:line="360" w:lineRule="auto"/>
            </w:pPr>
            <w:r w:rsidRPr="00427695">
              <w:t>34871,156</w:t>
            </w:r>
          </w:p>
        </w:tc>
        <w:tc>
          <w:tcPr>
            <w:tcW w:w="1705" w:type="dxa"/>
          </w:tcPr>
          <w:p w:rsidR="00C36969" w:rsidRPr="00427695" w:rsidRDefault="00C36969" w:rsidP="00C56D92">
            <w:pPr>
              <w:spacing w:line="360" w:lineRule="auto"/>
              <w:ind w:firstLine="567"/>
            </w:pPr>
            <w:r w:rsidRPr="00427695">
              <w:t>100</w:t>
            </w:r>
          </w:p>
        </w:tc>
      </w:tr>
    </w:tbl>
    <w:p w:rsidR="00C36969" w:rsidRPr="00427695" w:rsidRDefault="00C36969" w:rsidP="00C36969">
      <w:pPr>
        <w:spacing w:line="360" w:lineRule="auto"/>
        <w:ind w:firstLine="709"/>
        <w:jc w:val="both"/>
        <w:rPr>
          <w:sz w:val="28"/>
          <w:szCs w:val="28"/>
        </w:rPr>
      </w:pPr>
    </w:p>
    <w:p w:rsidR="00C36969" w:rsidRPr="00427695" w:rsidRDefault="00C36969" w:rsidP="00C36969">
      <w:pPr>
        <w:tabs>
          <w:tab w:val="left" w:pos="6930"/>
        </w:tabs>
        <w:spacing w:line="360" w:lineRule="auto"/>
        <w:ind w:firstLine="709"/>
        <w:jc w:val="both"/>
        <w:rPr>
          <w:sz w:val="28"/>
          <w:szCs w:val="28"/>
        </w:rPr>
      </w:pPr>
      <w:r w:rsidRPr="00427695">
        <w:rPr>
          <w:sz w:val="28"/>
          <w:szCs w:val="28"/>
        </w:rPr>
        <w:t>По расчетным данным таблицы 3 строится диаграмма (</w:t>
      </w:r>
      <w:r>
        <w:rPr>
          <w:sz w:val="28"/>
          <w:szCs w:val="28"/>
        </w:rPr>
        <w:t>Рис</w:t>
      </w:r>
      <w:r w:rsidRPr="00427695">
        <w:rPr>
          <w:sz w:val="28"/>
          <w:szCs w:val="28"/>
        </w:rPr>
        <w:t xml:space="preserve"> </w:t>
      </w:r>
      <w:r>
        <w:rPr>
          <w:sz w:val="28"/>
          <w:szCs w:val="28"/>
        </w:rPr>
        <w:t>15</w:t>
      </w:r>
      <w:r w:rsidRPr="00427695">
        <w:rPr>
          <w:sz w:val="28"/>
          <w:szCs w:val="28"/>
        </w:rPr>
        <w:t>).</w:t>
      </w:r>
    </w:p>
    <w:p w:rsidR="00C36969" w:rsidRPr="00427695" w:rsidRDefault="00C36969" w:rsidP="00C36969">
      <w:pPr>
        <w:tabs>
          <w:tab w:val="left" w:pos="6930"/>
        </w:tabs>
        <w:spacing w:line="360" w:lineRule="auto"/>
        <w:ind w:firstLine="709"/>
        <w:jc w:val="both"/>
        <w:rPr>
          <w:sz w:val="28"/>
          <w:szCs w:val="28"/>
        </w:rPr>
      </w:pPr>
    </w:p>
    <w:p w:rsidR="00C36969" w:rsidRPr="00427695" w:rsidRDefault="00C36969" w:rsidP="00C36969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427695">
        <w:rPr>
          <w:noProof/>
          <w:sz w:val="28"/>
          <w:szCs w:val="28"/>
        </w:rPr>
        <w:drawing>
          <wp:inline distT="0" distB="0" distL="0" distR="0">
            <wp:extent cx="3476625" cy="1971675"/>
            <wp:effectExtent l="0" t="0" r="9525" b="9525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969" w:rsidRPr="009010A1" w:rsidRDefault="00C36969" w:rsidP="00C36969">
      <w:pPr>
        <w:pStyle w:val="a3"/>
        <w:numPr>
          <w:ilvl w:val="0"/>
          <w:numId w:val="2"/>
        </w:numPr>
        <w:spacing w:after="0" w:line="360" w:lineRule="auto"/>
        <w:ind w:left="0" w:hanging="284"/>
        <w:jc w:val="center"/>
        <w:rPr>
          <w:rFonts w:ascii="Times New Roman" w:hAnsi="Times New Roman"/>
          <w:sz w:val="24"/>
          <w:szCs w:val="24"/>
        </w:rPr>
      </w:pPr>
      <w:r w:rsidRPr="009010A1">
        <w:rPr>
          <w:rFonts w:ascii="Times New Roman" w:hAnsi="Times New Roman"/>
          <w:sz w:val="24"/>
          <w:szCs w:val="24"/>
        </w:rPr>
        <w:t xml:space="preserve">Структура себестоимости </w:t>
      </w:r>
      <w:proofErr w:type="spellStart"/>
      <w:r w:rsidRPr="009010A1">
        <w:rPr>
          <w:rFonts w:ascii="Times New Roman" w:hAnsi="Times New Roman"/>
          <w:sz w:val="24"/>
          <w:szCs w:val="24"/>
        </w:rPr>
        <w:t>web</w:t>
      </w:r>
      <w:proofErr w:type="spellEnd"/>
      <w:r w:rsidRPr="009010A1">
        <w:rPr>
          <w:rFonts w:ascii="Times New Roman" w:hAnsi="Times New Roman"/>
          <w:sz w:val="24"/>
          <w:szCs w:val="24"/>
        </w:rPr>
        <w:t>-ресурса</w:t>
      </w:r>
    </w:p>
    <w:p w:rsidR="00C36969" w:rsidRPr="00427695" w:rsidRDefault="00C36969" w:rsidP="00C36969">
      <w:pPr>
        <w:spacing w:line="360" w:lineRule="auto"/>
        <w:jc w:val="both"/>
        <w:rPr>
          <w:sz w:val="28"/>
          <w:szCs w:val="28"/>
        </w:rPr>
      </w:pP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lastRenderedPageBreak/>
        <w:t xml:space="preserve">Себестоимость созданного </w:t>
      </w:r>
      <w:proofErr w:type="spellStart"/>
      <w:r w:rsidRPr="009010A1">
        <w:rPr>
          <w:sz w:val="28"/>
          <w:szCs w:val="28"/>
        </w:rPr>
        <w:t>web</w:t>
      </w:r>
      <w:proofErr w:type="spellEnd"/>
      <w:r w:rsidRPr="00427695">
        <w:rPr>
          <w:sz w:val="28"/>
          <w:szCs w:val="28"/>
        </w:rPr>
        <w:t>-ресурса составляет 34871,156 руб. Так как,</w:t>
      </w:r>
      <w:r>
        <w:rPr>
          <w:sz w:val="28"/>
          <w:szCs w:val="28"/>
        </w:rPr>
        <w:t xml:space="preserve"> </w:t>
      </w:r>
      <w:r w:rsidRPr="00427695">
        <w:rPr>
          <w:sz w:val="28"/>
          <w:szCs w:val="28"/>
        </w:rPr>
        <w:t>оплата труда не производилась, то реальная себестоимость определяется по формуле С</w:t>
      </w:r>
      <w:r w:rsidRPr="002B2DCC">
        <w:rPr>
          <w:sz w:val="28"/>
          <w:szCs w:val="28"/>
          <w:vertAlign w:val="subscript"/>
        </w:rPr>
        <w:t>р</w:t>
      </w:r>
      <w:r w:rsidRPr="00427695">
        <w:rPr>
          <w:sz w:val="28"/>
          <w:szCs w:val="28"/>
        </w:rPr>
        <w:t>=С-(</w:t>
      </w:r>
      <w:proofErr w:type="spellStart"/>
      <w:r w:rsidRPr="00427695">
        <w:rPr>
          <w:sz w:val="28"/>
          <w:szCs w:val="28"/>
        </w:rPr>
        <w:t>ЗП</w:t>
      </w:r>
      <w:r w:rsidRPr="002B2DCC">
        <w:rPr>
          <w:sz w:val="28"/>
          <w:szCs w:val="28"/>
          <w:vertAlign w:val="subscript"/>
        </w:rPr>
        <w:t>общ.р</w:t>
      </w:r>
      <w:r w:rsidRPr="00427695">
        <w:rPr>
          <w:sz w:val="28"/>
          <w:szCs w:val="28"/>
        </w:rPr>
        <w:t>+ОСН</w:t>
      </w:r>
      <w:r w:rsidRPr="002B2DCC">
        <w:rPr>
          <w:sz w:val="28"/>
          <w:szCs w:val="28"/>
          <w:vertAlign w:val="subscript"/>
        </w:rPr>
        <w:t>р</w:t>
      </w:r>
      <w:proofErr w:type="spellEnd"/>
      <w:r w:rsidRPr="00427695">
        <w:rPr>
          <w:sz w:val="28"/>
          <w:szCs w:val="28"/>
        </w:rPr>
        <w:t>)</w:t>
      </w: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С</w:t>
      </w:r>
      <w:r w:rsidRPr="002B2DCC">
        <w:rPr>
          <w:sz w:val="28"/>
          <w:szCs w:val="28"/>
          <w:vertAlign w:val="subscript"/>
        </w:rPr>
        <w:t>р</w:t>
      </w:r>
      <w:r w:rsidRPr="00427695">
        <w:rPr>
          <w:sz w:val="28"/>
          <w:szCs w:val="28"/>
        </w:rPr>
        <w:t>=34871,156-(20165,376+6049,</w:t>
      </w:r>
      <w:proofErr w:type="gramStart"/>
      <w:r w:rsidRPr="00427695">
        <w:rPr>
          <w:sz w:val="28"/>
          <w:szCs w:val="28"/>
        </w:rPr>
        <w:t>6)=</w:t>
      </w:r>
      <w:proofErr w:type="gramEnd"/>
      <w:r w:rsidRPr="00427695">
        <w:rPr>
          <w:sz w:val="28"/>
          <w:szCs w:val="28"/>
        </w:rPr>
        <w:t xml:space="preserve"> 8656,18 рублей</w:t>
      </w: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Следовательно, экономия денежных средств определяется по формуле 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Э= </w:t>
      </w:r>
      <w:proofErr w:type="spellStart"/>
      <w:r w:rsidRPr="00427695">
        <w:rPr>
          <w:sz w:val="28"/>
          <w:szCs w:val="28"/>
        </w:rPr>
        <w:t>ЗП</w:t>
      </w:r>
      <w:r w:rsidRPr="002B2DCC">
        <w:rPr>
          <w:sz w:val="28"/>
          <w:szCs w:val="28"/>
          <w:vertAlign w:val="subscript"/>
        </w:rPr>
        <w:t>общ.р</w:t>
      </w:r>
      <w:r w:rsidRPr="00427695">
        <w:rPr>
          <w:sz w:val="28"/>
          <w:szCs w:val="28"/>
        </w:rPr>
        <w:t>+ОСН</w:t>
      </w:r>
      <w:r w:rsidRPr="002B2DCC">
        <w:rPr>
          <w:sz w:val="28"/>
          <w:szCs w:val="28"/>
          <w:vertAlign w:val="subscript"/>
        </w:rPr>
        <w:t>р</w:t>
      </w:r>
      <w:proofErr w:type="spellEnd"/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Э=20165,376+6049,6=26214,976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Экономия денежных средств при разработке </w:t>
      </w:r>
      <w:proofErr w:type="spellStart"/>
      <w:r w:rsidRPr="009010A1">
        <w:rPr>
          <w:sz w:val="28"/>
          <w:szCs w:val="28"/>
        </w:rPr>
        <w:t>web</w:t>
      </w:r>
      <w:proofErr w:type="spellEnd"/>
      <w:r w:rsidRPr="00427695">
        <w:rPr>
          <w:sz w:val="28"/>
          <w:szCs w:val="28"/>
        </w:rPr>
        <w:t>-ресурса составила 26214,976 руб. (75 %).</w:t>
      </w:r>
    </w:p>
    <w:p w:rsidR="00C36969" w:rsidRPr="009010A1" w:rsidRDefault="00C36969" w:rsidP="00C36969">
      <w:pPr>
        <w:spacing w:line="360" w:lineRule="auto"/>
        <w:ind w:firstLine="567"/>
        <w:rPr>
          <w:sz w:val="28"/>
          <w:szCs w:val="28"/>
        </w:rPr>
      </w:pP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Рассчитаем экономическую эффективность использования </w:t>
      </w:r>
      <w:proofErr w:type="spellStart"/>
      <w:r w:rsidRPr="009010A1">
        <w:rPr>
          <w:sz w:val="28"/>
          <w:szCs w:val="28"/>
        </w:rPr>
        <w:t>web</w:t>
      </w:r>
      <w:proofErr w:type="spellEnd"/>
      <w:r w:rsidRPr="00427695">
        <w:rPr>
          <w:sz w:val="28"/>
          <w:szCs w:val="28"/>
        </w:rPr>
        <w:t>-системы. Расчет</w:t>
      </w:r>
      <w:r>
        <w:rPr>
          <w:sz w:val="28"/>
          <w:szCs w:val="28"/>
        </w:rPr>
        <w:t xml:space="preserve"> осуществляется по формуле 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object w:dxaOrig="1680" w:dyaOrig="380">
          <v:shape id="_x0000_i1031" type="#_x0000_t75" style="width:83.25pt;height:19.5pt" o:ole="">
            <v:imagedata r:id="rId16" o:title=""/>
          </v:shape>
          <o:OLEObject Type="Embed" ProgID="Equation.3" ShapeID="_x0000_i1031" DrawAspect="Content" ObjectID="_1525192501" r:id="rId17"/>
        </w:object>
      </w:r>
      <w:r>
        <w:rPr>
          <w:sz w:val="28"/>
          <w:szCs w:val="28"/>
        </w:rPr>
        <w:t xml:space="preserve"> </w:t>
      </w:r>
      <w:r w:rsidRPr="00427695">
        <w:rPr>
          <w:sz w:val="28"/>
          <w:szCs w:val="28"/>
        </w:rPr>
        <w:t>,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где Э</w:t>
      </w:r>
      <w:r w:rsidRPr="002B2DCC">
        <w:rPr>
          <w:sz w:val="28"/>
          <w:szCs w:val="28"/>
          <w:vertAlign w:val="subscript"/>
        </w:rPr>
        <w:t>Ф</w:t>
      </w:r>
      <w:r w:rsidRPr="00427695">
        <w:rPr>
          <w:sz w:val="28"/>
          <w:szCs w:val="28"/>
        </w:rPr>
        <w:t xml:space="preserve"> - фактическая экономия, руб.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proofErr w:type="spellStart"/>
      <w:proofErr w:type="gramStart"/>
      <w:r w:rsidRPr="00427695">
        <w:rPr>
          <w:sz w:val="28"/>
          <w:szCs w:val="28"/>
        </w:rPr>
        <w:t>Р</w:t>
      </w:r>
      <w:r w:rsidRPr="002B2DCC">
        <w:rPr>
          <w:sz w:val="28"/>
          <w:szCs w:val="28"/>
          <w:vertAlign w:val="subscript"/>
        </w:rPr>
        <w:t>с.э</w:t>
      </w:r>
      <w:proofErr w:type="spellEnd"/>
      <w:proofErr w:type="gramEnd"/>
      <w:r w:rsidRPr="002B2DCC">
        <w:rPr>
          <w:sz w:val="28"/>
          <w:szCs w:val="28"/>
          <w:vertAlign w:val="subscript"/>
        </w:rPr>
        <w:t xml:space="preserve"> п</w:t>
      </w:r>
      <w:r w:rsidRPr="00427695">
        <w:rPr>
          <w:sz w:val="28"/>
          <w:szCs w:val="28"/>
        </w:rPr>
        <w:t xml:space="preserve"> - годовые расходы на содержание и эксплуатацию ПЭВМ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object w:dxaOrig="540" w:dyaOrig="380">
          <v:shape id="_x0000_i1032" type="#_x0000_t75" style="width:27pt;height:18.75pt" o:ole="">
            <v:imagedata r:id="rId18" o:title=""/>
          </v:shape>
          <o:OLEObject Type="Embed" ProgID="Equation.3" ShapeID="_x0000_i1032" DrawAspect="Content" ObjectID="_1525192502" r:id="rId19"/>
        </w:object>
      </w:r>
      <w:r w:rsidRPr="00427695">
        <w:rPr>
          <w:sz w:val="28"/>
          <w:szCs w:val="28"/>
        </w:rPr>
        <w:t>26214,976-768=25446,976 рублей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Срок окупаемости капитальных затрат на разработку и внедрение </w:t>
      </w:r>
      <w:proofErr w:type="spellStart"/>
      <w:r w:rsidRPr="009010A1">
        <w:rPr>
          <w:sz w:val="28"/>
          <w:szCs w:val="28"/>
        </w:rPr>
        <w:t>web</w:t>
      </w:r>
      <w:proofErr w:type="spellEnd"/>
      <w:r w:rsidRPr="00427695">
        <w:rPr>
          <w:sz w:val="28"/>
          <w:szCs w:val="28"/>
        </w:rPr>
        <w:t xml:space="preserve">-системы определяется по формуле 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object w:dxaOrig="980" w:dyaOrig="700">
          <v:shape id="_x0000_i1033" type="#_x0000_t75" style="width:48.75pt;height:35.25pt" o:ole="">
            <v:imagedata r:id="rId20" o:title=""/>
          </v:shape>
          <o:OLEObject Type="Embed" ProgID="Equation.3" ShapeID="_x0000_i1033" DrawAspect="Content" ObjectID="_1525192503" r:id="rId21"/>
        </w:object>
      </w:r>
      <w:r>
        <w:rPr>
          <w:sz w:val="28"/>
          <w:szCs w:val="28"/>
        </w:rPr>
        <w:t xml:space="preserve"> </w:t>
      </w:r>
      <w:r w:rsidRPr="0042769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27695">
        <w:rPr>
          <w:sz w:val="28"/>
          <w:szCs w:val="28"/>
        </w:rPr>
        <w:t>(3.20)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где </w:t>
      </w:r>
      <w:proofErr w:type="spellStart"/>
      <w:r w:rsidRPr="00427695">
        <w:rPr>
          <w:sz w:val="28"/>
          <w:szCs w:val="28"/>
        </w:rPr>
        <w:t>T</w:t>
      </w:r>
      <w:r w:rsidRPr="002B2DCC">
        <w:rPr>
          <w:sz w:val="28"/>
          <w:szCs w:val="28"/>
          <w:vertAlign w:val="subscript"/>
        </w:rPr>
        <w:t>ок</w:t>
      </w:r>
      <w:proofErr w:type="spellEnd"/>
      <w:r w:rsidRPr="009010A1">
        <w:rPr>
          <w:sz w:val="28"/>
          <w:szCs w:val="28"/>
        </w:rPr>
        <w:t xml:space="preserve"> </w:t>
      </w:r>
      <w:r w:rsidRPr="00427695">
        <w:rPr>
          <w:sz w:val="28"/>
          <w:szCs w:val="28"/>
        </w:rPr>
        <w:t xml:space="preserve">– срок окупаемости </w:t>
      </w:r>
      <w:proofErr w:type="spellStart"/>
      <w:r w:rsidRPr="009010A1">
        <w:rPr>
          <w:sz w:val="28"/>
          <w:szCs w:val="28"/>
        </w:rPr>
        <w:t>web</w:t>
      </w:r>
      <w:proofErr w:type="spellEnd"/>
      <w:r w:rsidRPr="00427695">
        <w:rPr>
          <w:sz w:val="28"/>
          <w:szCs w:val="28"/>
        </w:rPr>
        <w:t>-системы, год.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К – капитальные вложения в систему.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object w:dxaOrig="560" w:dyaOrig="360">
          <v:shape id="_x0000_i1034" type="#_x0000_t75" style="width:27.75pt;height:18pt" o:ole="">
            <v:imagedata r:id="rId22" o:title=""/>
          </v:shape>
          <o:OLEObject Type="Embed" ProgID="Equation.3" ShapeID="_x0000_i1034" DrawAspect="Content" ObjectID="_1525192504" r:id="rId23"/>
        </w:object>
      </w:r>
      <w:r w:rsidRPr="00427695">
        <w:rPr>
          <w:sz w:val="28"/>
          <w:szCs w:val="28"/>
        </w:rPr>
        <w:t>48648,18/25446,976=2 года</w:t>
      </w: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Капитальные вложения в </w:t>
      </w:r>
      <w:proofErr w:type="spellStart"/>
      <w:r w:rsidRPr="009010A1">
        <w:rPr>
          <w:sz w:val="28"/>
          <w:szCs w:val="28"/>
        </w:rPr>
        <w:t>web</w:t>
      </w:r>
      <w:proofErr w:type="spellEnd"/>
      <w:r w:rsidRPr="00427695">
        <w:rPr>
          <w:sz w:val="28"/>
          <w:szCs w:val="28"/>
        </w:rPr>
        <w:t xml:space="preserve">-систему можно рассчитать по формуле 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object w:dxaOrig="1340" w:dyaOrig="340">
          <v:shape id="_x0000_i1035" type="#_x0000_t75" style="width:66.75pt;height:16.5pt" o:ole="">
            <v:imagedata r:id="rId24" o:title=""/>
          </v:shape>
          <o:OLEObject Type="Embed" ProgID="Equation.3" ShapeID="_x0000_i1035" DrawAspect="Content" ObjectID="_1525192505" r:id="rId25"/>
        </w:object>
      </w:r>
      <w:r w:rsidRPr="00427695">
        <w:rPr>
          <w:sz w:val="28"/>
          <w:szCs w:val="28"/>
        </w:rPr>
        <w:t>,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где К</w:t>
      </w:r>
      <w:r w:rsidRPr="003C7FAB">
        <w:rPr>
          <w:sz w:val="28"/>
          <w:szCs w:val="28"/>
          <w:vertAlign w:val="subscript"/>
        </w:rPr>
        <w:t>К</w:t>
      </w:r>
      <w:r w:rsidRPr="00427695">
        <w:rPr>
          <w:sz w:val="28"/>
          <w:szCs w:val="28"/>
        </w:rPr>
        <w:t xml:space="preserve"> – капитальные вложения в ЭВМ,</w:t>
      </w:r>
      <w:r>
        <w:rPr>
          <w:sz w:val="28"/>
          <w:szCs w:val="28"/>
        </w:rPr>
        <w:t xml:space="preserve"> </w:t>
      </w:r>
      <w:r w:rsidRPr="00427695">
        <w:rPr>
          <w:sz w:val="28"/>
          <w:szCs w:val="28"/>
        </w:rPr>
        <w:t>руб.;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С</w:t>
      </w:r>
      <w:r w:rsidRPr="003C7FAB">
        <w:rPr>
          <w:sz w:val="28"/>
          <w:szCs w:val="28"/>
          <w:vertAlign w:val="subscript"/>
        </w:rPr>
        <w:t>р</w:t>
      </w:r>
      <w:r w:rsidRPr="00427695">
        <w:rPr>
          <w:sz w:val="28"/>
          <w:szCs w:val="28"/>
        </w:rPr>
        <w:t xml:space="preserve"> – реальная себестоимость используемой программы, руб.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К=40000+8656,18=48656,18 рублей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Расчетный коэффициент экономической эффективности капитальных затрат на разработку и внедрение </w:t>
      </w:r>
      <w:proofErr w:type="spellStart"/>
      <w:r w:rsidRPr="009010A1">
        <w:rPr>
          <w:sz w:val="28"/>
          <w:szCs w:val="28"/>
        </w:rPr>
        <w:t>web</w:t>
      </w:r>
      <w:proofErr w:type="spellEnd"/>
      <w:r w:rsidRPr="00427695">
        <w:rPr>
          <w:sz w:val="28"/>
          <w:szCs w:val="28"/>
        </w:rPr>
        <w:t xml:space="preserve">-системы рассчитывается по формуле 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object w:dxaOrig="1460" w:dyaOrig="680">
          <v:shape id="_x0000_i1036" type="#_x0000_t75" style="width:82.5pt;height:38.25pt" o:ole="">
            <v:imagedata r:id="rId26" o:title=""/>
          </v:shape>
          <o:OLEObject Type="Embed" ProgID="Equation.3" ShapeID="_x0000_i1036" DrawAspect="Content" ObjectID="_1525192506" r:id="rId27"/>
        </w:object>
      </w:r>
      <w:r>
        <w:rPr>
          <w:sz w:val="28"/>
          <w:szCs w:val="28"/>
        </w:rPr>
        <w:t xml:space="preserve"> </w:t>
      </w:r>
      <w:r w:rsidRPr="00427695">
        <w:rPr>
          <w:sz w:val="28"/>
          <w:szCs w:val="28"/>
        </w:rPr>
        <w:t>(3.22)</w:t>
      </w:r>
    </w:p>
    <w:p w:rsidR="00C36969" w:rsidRDefault="00C36969" w:rsidP="00C36969">
      <w:pPr>
        <w:spacing w:line="360" w:lineRule="auto"/>
        <w:ind w:firstLine="567"/>
        <w:rPr>
          <w:sz w:val="28"/>
          <w:szCs w:val="28"/>
        </w:rPr>
      </w:pP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object w:dxaOrig="300" w:dyaOrig="380">
          <v:shape id="_x0000_i1037" type="#_x0000_t75" style="width:15pt;height:18.75pt" o:ole="">
            <v:imagedata r:id="rId28" o:title=""/>
          </v:shape>
          <o:OLEObject Type="Embed" ProgID="Equation.3" ShapeID="_x0000_i1037" DrawAspect="Content" ObjectID="_1525192507" r:id="rId29"/>
        </w:object>
      </w:r>
      <w:r w:rsidRPr="00427695">
        <w:rPr>
          <w:sz w:val="28"/>
          <w:szCs w:val="28"/>
        </w:rPr>
        <w:t>=1/2=0,5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Таким образом, можно сделать вывод, что мероприятия по созданию и внедрению </w:t>
      </w:r>
      <w:proofErr w:type="spellStart"/>
      <w:r w:rsidRPr="009010A1">
        <w:rPr>
          <w:sz w:val="28"/>
          <w:szCs w:val="28"/>
        </w:rPr>
        <w:t>web</w:t>
      </w:r>
      <w:proofErr w:type="spellEnd"/>
      <w:r w:rsidRPr="00427695">
        <w:rPr>
          <w:sz w:val="28"/>
          <w:szCs w:val="28"/>
        </w:rPr>
        <w:t>-системы являются эффективными (</w:t>
      </w:r>
      <w:r w:rsidRPr="009010A1">
        <w:rPr>
          <w:sz w:val="28"/>
          <w:szCs w:val="28"/>
        </w:rPr>
        <w:t>Е</w:t>
      </w:r>
      <w:r w:rsidRPr="003C7FAB">
        <w:rPr>
          <w:sz w:val="28"/>
          <w:szCs w:val="28"/>
          <w:vertAlign w:val="subscript"/>
        </w:rPr>
        <w:t>р</w:t>
      </w:r>
      <w:r w:rsidRPr="00427695">
        <w:rPr>
          <w:sz w:val="28"/>
          <w:szCs w:val="28"/>
        </w:rPr>
        <w:t xml:space="preserve"> = 0,5</w:t>
      </w:r>
      <w:r w:rsidRPr="00427695">
        <w:rPr>
          <w:sz w:val="28"/>
          <w:szCs w:val="28"/>
        </w:rPr>
        <w:sym w:font="Symbol" w:char="F03E"/>
      </w:r>
      <w:r w:rsidRPr="00427695">
        <w:rPr>
          <w:sz w:val="28"/>
          <w:szCs w:val="28"/>
        </w:rPr>
        <w:t xml:space="preserve"> </w:t>
      </w:r>
      <w:proofErr w:type="spellStart"/>
      <w:r w:rsidRPr="009010A1">
        <w:rPr>
          <w:sz w:val="28"/>
          <w:szCs w:val="28"/>
        </w:rPr>
        <w:t>Е</w:t>
      </w:r>
      <w:r w:rsidRPr="003C7FAB">
        <w:rPr>
          <w:sz w:val="28"/>
          <w:szCs w:val="28"/>
          <w:vertAlign w:val="subscript"/>
        </w:rPr>
        <w:t>н</w:t>
      </w:r>
      <w:proofErr w:type="spellEnd"/>
      <w:r w:rsidRPr="00427695">
        <w:rPr>
          <w:sz w:val="28"/>
          <w:szCs w:val="28"/>
        </w:rPr>
        <w:t xml:space="preserve"> =0,25) и окупятся в течение 2 года, при этом годовой экономический эффект будет составлять 25446,976 рублей.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>Е</w:t>
      </w:r>
      <w:r w:rsidRPr="003C7FAB">
        <w:rPr>
          <w:sz w:val="28"/>
          <w:szCs w:val="28"/>
          <w:vertAlign w:val="subscript"/>
        </w:rPr>
        <w:t>Н</w:t>
      </w:r>
      <w:r w:rsidRPr="009010A1">
        <w:rPr>
          <w:sz w:val="28"/>
          <w:szCs w:val="28"/>
        </w:rPr>
        <w:t xml:space="preserve"> </w:t>
      </w:r>
      <w:r w:rsidRPr="00427695">
        <w:rPr>
          <w:sz w:val="28"/>
          <w:szCs w:val="28"/>
        </w:rPr>
        <w:sym w:font="Symbol" w:char="F0BB"/>
      </w:r>
      <w:r w:rsidRPr="00427695">
        <w:rPr>
          <w:sz w:val="28"/>
          <w:szCs w:val="28"/>
        </w:rPr>
        <w:t xml:space="preserve"> 0,15-0,25 - нормативный коэффициент экономической эффективности.</w:t>
      </w:r>
      <w:r>
        <w:rPr>
          <w:sz w:val="28"/>
          <w:szCs w:val="28"/>
        </w:rPr>
        <w:t xml:space="preserve"> 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 w:rsidRPr="00427695">
        <w:rPr>
          <w:sz w:val="28"/>
          <w:szCs w:val="28"/>
        </w:rPr>
        <w:t xml:space="preserve">Сводные экономические показатели внедрения </w:t>
      </w:r>
      <w:proofErr w:type="spellStart"/>
      <w:r w:rsidRPr="009010A1">
        <w:rPr>
          <w:sz w:val="28"/>
          <w:szCs w:val="28"/>
        </w:rPr>
        <w:t>web</w:t>
      </w:r>
      <w:proofErr w:type="spellEnd"/>
      <w:r w:rsidRPr="00427695">
        <w:rPr>
          <w:sz w:val="28"/>
          <w:szCs w:val="28"/>
        </w:rPr>
        <w:t xml:space="preserve">-системы приведены в таблице </w:t>
      </w:r>
      <w:r>
        <w:rPr>
          <w:sz w:val="28"/>
          <w:szCs w:val="28"/>
        </w:rPr>
        <w:t>4.</w:t>
      </w: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</w:p>
    <w:p w:rsidR="00C36969" w:rsidRPr="00427695" w:rsidRDefault="00C36969" w:rsidP="00C3696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4276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27695">
        <w:rPr>
          <w:sz w:val="28"/>
          <w:szCs w:val="28"/>
        </w:rPr>
        <w:t>Сводные экономические показатели разработки сайта</w:t>
      </w:r>
    </w:p>
    <w:tbl>
      <w:tblPr>
        <w:tblW w:w="8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7"/>
        <w:gridCol w:w="1667"/>
        <w:gridCol w:w="1684"/>
      </w:tblGrid>
      <w:tr w:rsidR="00C36969" w:rsidRPr="009010A1" w:rsidTr="00C56D92">
        <w:trPr>
          <w:jc w:val="center"/>
        </w:trPr>
        <w:tc>
          <w:tcPr>
            <w:tcW w:w="5297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Показатель</w:t>
            </w:r>
          </w:p>
        </w:tc>
        <w:tc>
          <w:tcPr>
            <w:tcW w:w="1667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Ед. измерения</w:t>
            </w:r>
          </w:p>
        </w:tc>
        <w:tc>
          <w:tcPr>
            <w:tcW w:w="1684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Значение показателя</w:t>
            </w:r>
          </w:p>
        </w:tc>
      </w:tr>
      <w:tr w:rsidR="00C36969" w:rsidRPr="009010A1" w:rsidTr="00C56D92">
        <w:trPr>
          <w:jc w:val="center"/>
        </w:trPr>
        <w:tc>
          <w:tcPr>
            <w:tcW w:w="5297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 xml:space="preserve">Себестоимость </w:t>
            </w:r>
            <w:proofErr w:type="spellStart"/>
            <w:r w:rsidRPr="009010A1">
              <w:t>web</w:t>
            </w:r>
            <w:proofErr w:type="spellEnd"/>
            <w:r w:rsidRPr="009010A1">
              <w:t>-ресурса</w:t>
            </w:r>
          </w:p>
        </w:tc>
        <w:tc>
          <w:tcPr>
            <w:tcW w:w="1667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руб.</w:t>
            </w:r>
          </w:p>
        </w:tc>
        <w:tc>
          <w:tcPr>
            <w:tcW w:w="1684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34871,156</w:t>
            </w:r>
          </w:p>
        </w:tc>
      </w:tr>
      <w:tr w:rsidR="00C36969" w:rsidRPr="009010A1" w:rsidTr="00C56D92">
        <w:trPr>
          <w:jc w:val="center"/>
        </w:trPr>
        <w:tc>
          <w:tcPr>
            <w:tcW w:w="5297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 xml:space="preserve">Реальная себестоимость </w:t>
            </w:r>
            <w:proofErr w:type="spellStart"/>
            <w:r w:rsidRPr="009010A1">
              <w:t>web</w:t>
            </w:r>
            <w:proofErr w:type="spellEnd"/>
            <w:r w:rsidRPr="009010A1">
              <w:t>-ресурса</w:t>
            </w:r>
          </w:p>
        </w:tc>
        <w:tc>
          <w:tcPr>
            <w:tcW w:w="1667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руб.</w:t>
            </w:r>
          </w:p>
        </w:tc>
        <w:tc>
          <w:tcPr>
            <w:tcW w:w="1684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8656,18</w:t>
            </w:r>
          </w:p>
        </w:tc>
      </w:tr>
      <w:tr w:rsidR="00C36969" w:rsidRPr="009010A1" w:rsidTr="00C56D92">
        <w:trPr>
          <w:jc w:val="center"/>
        </w:trPr>
        <w:tc>
          <w:tcPr>
            <w:tcW w:w="5297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Экономия денежных средств</w:t>
            </w:r>
          </w:p>
        </w:tc>
        <w:tc>
          <w:tcPr>
            <w:tcW w:w="1667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руб.</w:t>
            </w:r>
          </w:p>
        </w:tc>
        <w:tc>
          <w:tcPr>
            <w:tcW w:w="1684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26214,976</w:t>
            </w:r>
          </w:p>
        </w:tc>
      </w:tr>
      <w:tr w:rsidR="00C36969" w:rsidRPr="009010A1" w:rsidTr="00C56D92">
        <w:trPr>
          <w:jc w:val="center"/>
        </w:trPr>
        <w:tc>
          <w:tcPr>
            <w:tcW w:w="5297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Капитальные вложения</w:t>
            </w:r>
          </w:p>
        </w:tc>
        <w:tc>
          <w:tcPr>
            <w:tcW w:w="1667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руб.</w:t>
            </w:r>
          </w:p>
        </w:tc>
        <w:tc>
          <w:tcPr>
            <w:tcW w:w="1684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48656,18</w:t>
            </w:r>
          </w:p>
        </w:tc>
      </w:tr>
      <w:tr w:rsidR="00C36969" w:rsidRPr="009010A1" w:rsidTr="00C56D92">
        <w:trPr>
          <w:jc w:val="center"/>
        </w:trPr>
        <w:tc>
          <w:tcPr>
            <w:tcW w:w="5297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Эксплуатационные расходы</w:t>
            </w:r>
          </w:p>
        </w:tc>
        <w:tc>
          <w:tcPr>
            <w:tcW w:w="1667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руб.</w:t>
            </w:r>
          </w:p>
        </w:tc>
        <w:tc>
          <w:tcPr>
            <w:tcW w:w="1684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768</w:t>
            </w:r>
          </w:p>
        </w:tc>
      </w:tr>
      <w:tr w:rsidR="00C36969" w:rsidRPr="009010A1" w:rsidTr="00C56D92">
        <w:trPr>
          <w:jc w:val="center"/>
        </w:trPr>
        <w:tc>
          <w:tcPr>
            <w:tcW w:w="5297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Коэффициент экономической эффективности</w:t>
            </w:r>
          </w:p>
        </w:tc>
        <w:tc>
          <w:tcPr>
            <w:tcW w:w="1667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-</w:t>
            </w:r>
          </w:p>
        </w:tc>
        <w:tc>
          <w:tcPr>
            <w:tcW w:w="1684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0,5</w:t>
            </w:r>
          </w:p>
        </w:tc>
      </w:tr>
      <w:tr w:rsidR="00C36969" w:rsidRPr="009010A1" w:rsidTr="00C56D92">
        <w:trPr>
          <w:jc w:val="center"/>
        </w:trPr>
        <w:tc>
          <w:tcPr>
            <w:tcW w:w="5297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Срок окупаемости</w:t>
            </w:r>
          </w:p>
        </w:tc>
        <w:tc>
          <w:tcPr>
            <w:tcW w:w="1667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год</w:t>
            </w:r>
          </w:p>
        </w:tc>
        <w:tc>
          <w:tcPr>
            <w:tcW w:w="1684" w:type="dxa"/>
          </w:tcPr>
          <w:p w:rsidR="00C36969" w:rsidRPr="009010A1" w:rsidRDefault="00C36969" w:rsidP="00C56D92">
            <w:pPr>
              <w:spacing w:line="360" w:lineRule="auto"/>
            </w:pPr>
            <w:r w:rsidRPr="009010A1">
              <w:t>2</w:t>
            </w:r>
          </w:p>
        </w:tc>
      </w:tr>
    </w:tbl>
    <w:p w:rsidR="00C36969" w:rsidRDefault="00C36969" w:rsidP="00C36969">
      <w:pPr>
        <w:spacing w:line="360" w:lineRule="auto"/>
        <w:rPr>
          <w:sz w:val="28"/>
          <w:szCs w:val="28"/>
        </w:rPr>
      </w:pPr>
    </w:p>
    <w:p w:rsidR="00B8097A" w:rsidRDefault="00B8097A" w:rsidP="00C36969">
      <w:bookmarkStart w:id="2" w:name="_GoBack"/>
      <w:bookmarkEnd w:id="2"/>
    </w:p>
    <w:sectPr w:rsidR="00B80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A5B19"/>
    <w:multiLevelType w:val="hybridMultilevel"/>
    <w:tmpl w:val="50B0E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F3956C3"/>
    <w:multiLevelType w:val="hybridMultilevel"/>
    <w:tmpl w:val="7AB4E450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6BB69E66">
      <w:start w:val="1"/>
      <w:numFmt w:val="decimal"/>
      <w:lvlText w:val="2.%2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DDE02E8"/>
    <w:multiLevelType w:val="hybridMultilevel"/>
    <w:tmpl w:val="483CB190"/>
    <w:lvl w:ilvl="0" w:tplc="1586030A">
      <w:start w:val="1"/>
      <w:numFmt w:val="decimal"/>
      <w:lvlText w:val="Рис. 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0"/>
    <w:rsid w:val="00B8097A"/>
    <w:rsid w:val="00C36969"/>
    <w:rsid w:val="00C6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2D068"/>
  <w15:chartTrackingRefBased/>
  <w15:docId w15:val="{C95E505F-5DD3-49DC-8B8C-12DE9AA2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9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6969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3696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9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3696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3696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C369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image" Target="media/image1.wmf"/><Relationship Id="rId15" Type="http://schemas.openxmlformats.org/officeDocument/2006/relationships/image" Target="media/image6.jpeg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Кочергин Владимир</dc:creator>
  <cp:keywords/>
  <dc:description/>
  <cp:lastModifiedBy>Кочергин Владимир</cp:lastModifiedBy>
  <cp:revision>2</cp:revision>
  <dcterms:created xsi:type="dcterms:W3CDTF">2016-05-19T16:48:00Z</dcterms:created>
  <dcterms:modified xsi:type="dcterms:W3CDTF">2016-05-19T16:48:00Z</dcterms:modified>
</cp:coreProperties>
</file>