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761" w:rsidRPr="009572EC" w:rsidRDefault="00C45761" w:rsidP="00C45761">
      <w:pPr>
        <w:shd w:val="clear" w:color="auto" w:fill="FFFFFF"/>
        <w:spacing w:line="360" w:lineRule="auto"/>
        <w:rPr>
          <w:sz w:val="28"/>
          <w:szCs w:val="28"/>
        </w:rPr>
      </w:pPr>
      <w:r w:rsidRPr="009572EC">
        <w:rPr>
          <w:color w:val="000000"/>
          <w:sz w:val="28"/>
          <w:szCs w:val="28"/>
        </w:rPr>
        <w:t>Охрана труда - это система законодательных актов, социально-экономических, организационных, технических, гигиенических, и лечебно-профилактических мероприятий и средств, обеспечивающих безопасность, сохранение здоровья и работоспособности человека в процессе труда.</w:t>
      </w:r>
    </w:p>
    <w:p w:rsidR="00C45761" w:rsidRPr="009572EC" w:rsidRDefault="00C45761" w:rsidP="00C45761">
      <w:pPr>
        <w:pStyle w:val="2"/>
        <w:spacing w:after="0" w:line="360" w:lineRule="auto"/>
        <w:ind w:left="0"/>
        <w:rPr>
          <w:sz w:val="28"/>
          <w:szCs w:val="28"/>
        </w:rPr>
      </w:pPr>
      <w:proofErr w:type="gramStart"/>
      <w:r w:rsidRPr="009572EC">
        <w:rPr>
          <w:sz w:val="28"/>
          <w:szCs w:val="28"/>
        </w:rPr>
        <w:t>В практической деятельности принято рассматривать законодательные акты и социально-экономические мероприятия в понятиях трудовое законодательство и управление охраной труда; тех</w:t>
      </w:r>
      <w:r>
        <w:rPr>
          <w:sz w:val="28"/>
          <w:szCs w:val="28"/>
        </w:rPr>
        <w:t xml:space="preserve">нические мероприятия и средства - </w:t>
      </w:r>
      <w:r w:rsidRPr="009572EC">
        <w:rPr>
          <w:sz w:val="28"/>
          <w:szCs w:val="28"/>
        </w:rPr>
        <w:t>техника безопасности и система противопожарной защиты; гигиенические и лечебно-профилактические мероприятия и средства - гигиена труда и производственная санитария: организационные мероприятия - в понятиях как техники безопасности и производственной санитарии, так и управления охраной труда.</w:t>
      </w:r>
      <w:proofErr w:type="gramEnd"/>
    </w:p>
    <w:p w:rsidR="00C45761" w:rsidRPr="009572EC" w:rsidRDefault="00C45761" w:rsidP="00C45761">
      <w:pPr>
        <w:shd w:val="clear" w:color="auto" w:fill="FFFFFF"/>
        <w:spacing w:line="360" w:lineRule="auto"/>
        <w:rPr>
          <w:sz w:val="28"/>
          <w:szCs w:val="28"/>
        </w:rPr>
      </w:pPr>
      <w:r w:rsidRPr="009572EC">
        <w:rPr>
          <w:color w:val="000000"/>
          <w:sz w:val="28"/>
          <w:szCs w:val="28"/>
        </w:rPr>
        <w:t xml:space="preserve">Все многообразие законодательных актов, мероприятий и средств, включенных в понятие охраны труда, направлено на создание таких условий труда, при которых исключено воздействие </w:t>
      </w:r>
      <w:proofErr w:type="gramStart"/>
      <w:r w:rsidRPr="009572EC">
        <w:rPr>
          <w:color w:val="000000"/>
          <w:sz w:val="28"/>
          <w:szCs w:val="28"/>
        </w:rPr>
        <w:t>на</w:t>
      </w:r>
      <w:proofErr w:type="gramEnd"/>
      <w:r w:rsidRPr="009572EC">
        <w:rPr>
          <w:color w:val="000000"/>
          <w:sz w:val="28"/>
          <w:szCs w:val="28"/>
        </w:rPr>
        <w:t xml:space="preserve"> работающих опасных и вредных производственных факторов.</w:t>
      </w:r>
    </w:p>
    <w:p w:rsidR="00C45761" w:rsidRPr="009572EC" w:rsidRDefault="00C45761" w:rsidP="00C45761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9572EC">
        <w:rPr>
          <w:color w:val="000000"/>
          <w:sz w:val="28"/>
          <w:szCs w:val="28"/>
        </w:rPr>
        <w:t xml:space="preserve">Трудовое законодательство - это совокупность действующих законов и нормативных актов, регулирующих общественно-трудовые отношения рабочих и служащих. </w:t>
      </w:r>
    </w:p>
    <w:p w:rsidR="00C45761" w:rsidRPr="009572EC" w:rsidRDefault="00C45761" w:rsidP="00C45761">
      <w:pPr>
        <w:shd w:val="clear" w:color="auto" w:fill="FFFFFF"/>
        <w:spacing w:line="360" w:lineRule="auto"/>
        <w:rPr>
          <w:sz w:val="28"/>
          <w:szCs w:val="28"/>
        </w:rPr>
      </w:pPr>
      <w:r w:rsidRPr="009572EC">
        <w:rPr>
          <w:color w:val="000000"/>
          <w:sz w:val="28"/>
          <w:szCs w:val="28"/>
        </w:rPr>
        <w:t>Законодательство о труде регулирует трудовые отношения всех рабочих и служащих, содействуя росту производительности труда, повышению эффективности производства и подъему на этой основе материального и культурного уровня жизни трудящихся, укреплению трудовой дисциплины. Оно устанавливает временную охрану права на труд рабочих и служащих и неотъемлемое</w:t>
      </w:r>
      <w:r w:rsidRPr="009572EC">
        <w:rPr>
          <w:smallCaps/>
          <w:color w:val="000000"/>
          <w:sz w:val="28"/>
          <w:szCs w:val="28"/>
        </w:rPr>
        <w:t xml:space="preserve"> </w:t>
      </w:r>
      <w:r w:rsidRPr="009572EC">
        <w:rPr>
          <w:color w:val="000000"/>
          <w:sz w:val="28"/>
          <w:szCs w:val="28"/>
        </w:rPr>
        <w:t>право на создание им высокого уровня безопасности и здоровых условий труда.</w:t>
      </w:r>
    </w:p>
    <w:p w:rsidR="00C45761" w:rsidRPr="009572EC" w:rsidRDefault="00C45761" w:rsidP="00C45761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9572EC">
        <w:rPr>
          <w:color w:val="000000"/>
          <w:sz w:val="28"/>
          <w:szCs w:val="28"/>
        </w:rPr>
        <w:t xml:space="preserve">Право граждан на труд реализуется путем заключения рабочими и служащими трудового договора о роботе на соответствующем предприятии, в учреждении и организации. Трудовой вой договор есть соглашение между трудящимися и предприятием, по которому рабочий или служащий обязуется </w:t>
      </w:r>
      <w:r w:rsidRPr="009572EC">
        <w:rPr>
          <w:color w:val="000000"/>
          <w:sz w:val="28"/>
          <w:szCs w:val="28"/>
        </w:rPr>
        <w:lastRenderedPageBreak/>
        <w:t>выполнять работу по определенной специальности, квалификации или должности с подчинением  внутреннему распорядку.</w:t>
      </w:r>
    </w:p>
    <w:p w:rsidR="00C45761" w:rsidRPr="009572EC" w:rsidRDefault="00C45761" w:rsidP="00C45761">
      <w:pPr>
        <w:shd w:val="clear" w:color="auto" w:fill="FFFFFF"/>
        <w:spacing w:line="360" w:lineRule="auto"/>
        <w:rPr>
          <w:sz w:val="28"/>
          <w:szCs w:val="28"/>
        </w:rPr>
      </w:pPr>
      <w:r w:rsidRPr="009572EC">
        <w:rPr>
          <w:color w:val="000000"/>
          <w:sz w:val="28"/>
          <w:szCs w:val="28"/>
        </w:rPr>
        <w:t xml:space="preserve"> Предприятие по этому соглашению обязуется выплачивать трудящемуся заработную плату и обеспечивать условия, предусмотренные законодательством о труде коллективным договором и соглашением сторон.</w:t>
      </w:r>
    </w:p>
    <w:p w:rsidR="00C45761" w:rsidRPr="009572EC" w:rsidRDefault="00C45761" w:rsidP="00C45761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9572EC">
        <w:rPr>
          <w:color w:val="000000"/>
          <w:sz w:val="28"/>
          <w:szCs w:val="28"/>
        </w:rPr>
        <w:t>В соответствии</w:t>
      </w:r>
      <w:r w:rsidRPr="009572EC">
        <w:rPr>
          <w:smallCaps/>
          <w:color w:val="000000"/>
          <w:sz w:val="28"/>
          <w:szCs w:val="28"/>
        </w:rPr>
        <w:t xml:space="preserve"> </w:t>
      </w:r>
      <w:r w:rsidRPr="009572EC">
        <w:rPr>
          <w:color w:val="000000"/>
          <w:sz w:val="28"/>
          <w:szCs w:val="28"/>
        </w:rPr>
        <w:t xml:space="preserve">с трудовым законодательством на всех предприятиях, в учреждениях и организациях должны быть созданы здоровые и безопасные условия труда. Обеспечение таких условий возлагается на администрацию, которая обязана внедрять современные средства техники безопасности, предупреждающие травматизм и создавать санитарно </w:t>
      </w:r>
      <w:r>
        <w:rPr>
          <w:color w:val="000000"/>
          <w:sz w:val="28"/>
          <w:szCs w:val="28"/>
        </w:rPr>
        <w:t>–</w:t>
      </w:r>
      <w:r w:rsidRPr="009572E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гигиенические условия</w:t>
      </w:r>
      <w:r w:rsidRPr="009572E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предотвращающие возникновение </w:t>
      </w:r>
      <w:r w:rsidRPr="009572EC">
        <w:rPr>
          <w:color w:val="000000"/>
          <w:sz w:val="28"/>
          <w:szCs w:val="28"/>
        </w:rPr>
        <w:t>профессиональных заболеваний.</w:t>
      </w:r>
    </w:p>
    <w:p w:rsidR="00C45761" w:rsidRPr="009572EC" w:rsidRDefault="00C45761" w:rsidP="00C45761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Важнейшим условием обеспечения безопасности труда является </w:t>
      </w:r>
      <w:r w:rsidRPr="009572EC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бучение, инструктаж и проверка знаний по охране труда. Лица, принимаемые </w:t>
      </w:r>
      <w:r w:rsidRPr="009572EC">
        <w:rPr>
          <w:color w:val="000000"/>
          <w:sz w:val="28"/>
          <w:szCs w:val="28"/>
        </w:rPr>
        <w:t xml:space="preserve">на работу или переводимые на другую, проходят следующие виды, инструктажа: </w:t>
      </w:r>
      <w:proofErr w:type="gramStart"/>
      <w:r w:rsidRPr="009572EC">
        <w:rPr>
          <w:color w:val="000000"/>
          <w:sz w:val="28"/>
          <w:szCs w:val="28"/>
        </w:rPr>
        <w:t>вводный</w:t>
      </w:r>
      <w:proofErr w:type="gramEnd"/>
      <w:r w:rsidRPr="009572EC">
        <w:rPr>
          <w:color w:val="000000"/>
          <w:sz w:val="28"/>
          <w:szCs w:val="28"/>
        </w:rPr>
        <w:t xml:space="preserve">, первичный на рабочем месте, повторный, внеплановый и текущий. Должностные лица, виновные в нарушении трудового законодательства, правил по технике безопасности и производственной санитарии, в невыполнении обязанностей по коллективным договорам и соглашениям по охране труда или в </w:t>
      </w:r>
      <w:proofErr w:type="spellStart"/>
      <w:r w:rsidRPr="009572EC">
        <w:rPr>
          <w:color w:val="000000"/>
          <w:sz w:val="28"/>
          <w:szCs w:val="28"/>
        </w:rPr>
        <w:t>воспрепятствии</w:t>
      </w:r>
      <w:proofErr w:type="spellEnd"/>
      <w:r w:rsidRPr="009572EC">
        <w:rPr>
          <w:color w:val="000000"/>
          <w:sz w:val="28"/>
          <w:szCs w:val="28"/>
        </w:rPr>
        <w:t xml:space="preserve"> деятельности профсоюзов, несут за это ответственность. В зависимости от степени вины они могут</w:t>
      </w:r>
      <w:r w:rsidRPr="009572EC">
        <w:rPr>
          <w:smallCaps/>
          <w:color w:val="000000"/>
          <w:sz w:val="28"/>
          <w:szCs w:val="28"/>
        </w:rPr>
        <w:t xml:space="preserve"> </w:t>
      </w:r>
      <w:r w:rsidRPr="009572EC">
        <w:rPr>
          <w:color w:val="000000"/>
          <w:sz w:val="28"/>
          <w:szCs w:val="28"/>
        </w:rPr>
        <w:t>быть привлечены к дисциплинарной, административной, материальной и уголовной ответственности.</w:t>
      </w:r>
    </w:p>
    <w:p w:rsidR="00C45761" w:rsidRPr="009572EC" w:rsidRDefault="00C45761" w:rsidP="00C45761">
      <w:pPr>
        <w:pStyle w:val="a6"/>
        <w:spacing w:after="0" w:line="360" w:lineRule="auto"/>
        <w:rPr>
          <w:color w:val="000000"/>
          <w:sz w:val="28"/>
          <w:szCs w:val="28"/>
        </w:rPr>
      </w:pPr>
      <w:r w:rsidRPr="009572EC">
        <w:rPr>
          <w:color w:val="000000"/>
          <w:sz w:val="28"/>
          <w:szCs w:val="28"/>
        </w:rPr>
        <w:t>Требования к рабочему месту программиста</w:t>
      </w:r>
      <w:r>
        <w:rPr>
          <w:color w:val="000000"/>
          <w:sz w:val="28"/>
          <w:szCs w:val="28"/>
        </w:rPr>
        <w:t xml:space="preserve"> (Рис.18.)</w:t>
      </w:r>
      <w:r w:rsidRPr="009572EC">
        <w:rPr>
          <w:color w:val="000000"/>
          <w:sz w:val="28"/>
          <w:szCs w:val="28"/>
        </w:rPr>
        <w:t>.</w:t>
      </w:r>
    </w:p>
    <w:p w:rsidR="00C45761" w:rsidRDefault="00C45761" w:rsidP="00C45761">
      <w:pPr>
        <w:spacing w:line="360" w:lineRule="auto"/>
        <w:rPr>
          <w:color w:val="000000"/>
          <w:sz w:val="28"/>
          <w:szCs w:val="28"/>
        </w:rPr>
      </w:pPr>
      <w:r w:rsidRPr="009572EC">
        <w:rPr>
          <w:color w:val="000000"/>
          <w:sz w:val="28"/>
          <w:szCs w:val="28"/>
        </w:rPr>
        <w:t xml:space="preserve">Столы </w:t>
      </w:r>
      <w:r>
        <w:rPr>
          <w:color w:val="000000"/>
          <w:sz w:val="28"/>
          <w:szCs w:val="28"/>
        </w:rPr>
        <w:t xml:space="preserve">должны быть достаточно большие </w:t>
      </w:r>
      <w:r w:rsidRPr="009572EC">
        <w:rPr>
          <w:color w:val="000000"/>
          <w:sz w:val="28"/>
          <w:szCs w:val="28"/>
        </w:rPr>
        <w:t xml:space="preserve">- от 1200х800 мм до 1600х800 мм. На таком столе вы сможете </w:t>
      </w:r>
      <w:proofErr w:type="gramStart"/>
      <w:r w:rsidRPr="009572EC">
        <w:rPr>
          <w:color w:val="000000"/>
          <w:sz w:val="28"/>
          <w:szCs w:val="28"/>
        </w:rPr>
        <w:t>разместить</w:t>
      </w:r>
      <w:proofErr w:type="gramEnd"/>
      <w:r w:rsidRPr="009572EC">
        <w:rPr>
          <w:color w:val="000000"/>
          <w:sz w:val="28"/>
          <w:szCs w:val="28"/>
        </w:rPr>
        <w:t xml:space="preserve"> всю свою технику. Именно на столе, а не под столом как мы обычно это делаем, потому что под столом должно быть достаточно просторно ногам</w:t>
      </w:r>
      <w:r>
        <w:rPr>
          <w:color w:val="000000"/>
          <w:sz w:val="28"/>
          <w:szCs w:val="28"/>
        </w:rPr>
        <w:t>,</w:t>
      </w:r>
      <w:r w:rsidRPr="009572EC">
        <w:rPr>
          <w:color w:val="000000"/>
          <w:sz w:val="28"/>
          <w:szCs w:val="28"/>
        </w:rPr>
        <w:t xml:space="preserve"> да и лазать под стол, чтобы вставить в дисковод дискету, тоже весьма утомительно. Сейчас модно иметь под столом подставку с наклоном от 5 до 15 градусов для ног, </w:t>
      </w:r>
      <w:proofErr w:type="gramStart"/>
      <w:r w:rsidRPr="009572EC">
        <w:rPr>
          <w:color w:val="000000"/>
          <w:sz w:val="28"/>
          <w:szCs w:val="28"/>
        </w:rPr>
        <w:t>которая</w:t>
      </w:r>
      <w:proofErr w:type="gramEnd"/>
      <w:r w:rsidRPr="009572EC">
        <w:rPr>
          <w:color w:val="000000"/>
          <w:sz w:val="28"/>
          <w:szCs w:val="28"/>
        </w:rPr>
        <w:t xml:space="preserve"> обеспечивает комфорт и покой ногам во время длительного сидения за </w:t>
      </w:r>
      <w:r w:rsidRPr="009572EC">
        <w:rPr>
          <w:color w:val="000000"/>
          <w:sz w:val="28"/>
          <w:szCs w:val="28"/>
        </w:rPr>
        <w:lastRenderedPageBreak/>
        <w:t>компьютером. Стул при этом необходимо иметь на колёсиках, высота сидения от пола 42-53 см, высота стола – 72см. Усаживаться за компьютер нужно так, чтобы угол между туловищем и бёдрами, туловищем и предплечьем равнялся 90 градусов. Монитор должен стоять от глаз на расстоянии не менее 45см, притом  желательно наклонить его так, чтобы вы глядели с монитором не «глаза в глаза», а взирали на него несколько сверху под углом от 5 до 35 градусов к поверхности экрана. Угол наклона клавиатуры к столу рекомендуетс</w:t>
      </w:r>
      <w:r>
        <w:rPr>
          <w:color w:val="000000"/>
          <w:sz w:val="28"/>
          <w:szCs w:val="28"/>
        </w:rPr>
        <w:t xml:space="preserve">я устанавливать в пределах 5-10 </w:t>
      </w:r>
      <w:r w:rsidRPr="009572EC">
        <w:rPr>
          <w:color w:val="000000"/>
          <w:sz w:val="28"/>
          <w:szCs w:val="28"/>
        </w:rPr>
        <w:t>градусов.</w:t>
      </w:r>
      <w:r w:rsidRPr="00362708">
        <w:rPr>
          <w:color w:val="000000"/>
          <w:sz w:val="28"/>
          <w:szCs w:val="28"/>
        </w:rPr>
        <w:t xml:space="preserve"> </w:t>
      </w:r>
    </w:p>
    <w:p w:rsidR="00C45761" w:rsidRDefault="00C45761" w:rsidP="00C45761">
      <w:pPr>
        <w:spacing w:line="360" w:lineRule="auto"/>
        <w:jc w:val="center"/>
      </w:pPr>
      <w:r>
        <w:object w:dxaOrig="5025" w:dyaOrig="5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3pt;height:261.2pt" o:ole="" o:allowoverlap="f">
            <v:imagedata r:id="rId5" o:title=""/>
          </v:shape>
          <o:OLEObject Type="Embed" ProgID="PBrush" ShapeID="_x0000_i1025" DrawAspect="Content" ObjectID="_1525116848" r:id="rId6"/>
        </w:object>
      </w:r>
    </w:p>
    <w:p w:rsidR="00C45761" w:rsidRDefault="00C45761" w:rsidP="00C45761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Рис.18. Положение тела при работе с компьютером</w:t>
      </w:r>
    </w:p>
    <w:p w:rsidR="00C45761" w:rsidRDefault="00C45761" w:rsidP="00C45761">
      <w:pPr>
        <w:spacing w:line="360" w:lineRule="auto"/>
        <w:jc w:val="center"/>
        <w:rPr>
          <w:color w:val="000000"/>
          <w:sz w:val="28"/>
          <w:szCs w:val="28"/>
        </w:rPr>
      </w:pPr>
    </w:p>
    <w:p w:rsidR="00C45761" w:rsidRPr="00362708" w:rsidRDefault="00C45761" w:rsidP="00C45761">
      <w:pPr>
        <w:pStyle w:val="a6"/>
        <w:spacing w:after="0" w:line="360" w:lineRule="auto"/>
        <w:rPr>
          <w:color w:val="000000"/>
          <w:sz w:val="28"/>
          <w:szCs w:val="28"/>
        </w:rPr>
      </w:pPr>
      <w:r w:rsidRPr="00362708">
        <w:rPr>
          <w:color w:val="000000"/>
          <w:sz w:val="28"/>
          <w:szCs w:val="28"/>
        </w:rPr>
        <w:t>Техника безопасности - система организационных мероприятий и технических средств, предотвращающих воздействие на работу в опасных производственных зонах или факторах.</w:t>
      </w:r>
    </w:p>
    <w:p w:rsidR="00C45761" w:rsidRPr="00362708" w:rsidRDefault="00C45761" w:rsidP="00C45761">
      <w:pPr>
        <w:shd w:val="clear" w:color="auto" w:fill="FFFFFF"/>
        <w:spacing w:line="360" w:lineRule="auto"/>
        <w:rPr>
          <w:sz w:val="28"/>
          <w:szCs w:val="28"/>
        </w:rPr>
      </w:pPr>
      <w:r w:rsidRPr="00362708">
        <w:rPr>
          <w:color w:val="000000"/>
          <w:sz w:val="28"/>
          <w:szCs w:val="28"/>
        </w:rPr>
        <w:t>Существуют 5 видов инструктажей по технике безопасности:</w:t>
      </w:r>
    </w:p>
    <w:p w:rsidR="00C45761" w:rsidRPr="00641CE9" w:rsidRDefault="00C45761" w:rsidP="00C45761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362708">
        <w:rPr>
          <w:color w:val="000000"/>
          <w:sz w:val="28"/>
          <w:szCs w:val="28"/>
        </w:rPr>
        <w:t>вводный инструктаж (для всех независимо от образования или стажа работы);</w:t>
      </w:r>
    </w:p>
    <w:p w:rsidR="00C45761" w:rsidRPr="00641CE9" w:rsidRDefault="00C45761" w:rsidP="00C45761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первичный – на рабочем месте (в день приема на работу</w:t>
      </w:r>
      <w:r w:rsidRPr="00641CE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;</w:t>
      </w:r>
      <w:proofErr w:type="gramEnd"/>
    </w:p>
    <w:p w:rsidR="00C45761" w:rsidRPr="00641CE9" w:rsidRDefault="00C45761" w:rsidP="00C45761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повторный</w:t>
      </w:r>
      <w:proofErr w:type="gramEnd"/>
      <w:r>
        <w:rPr>
          <w:color w:val="000000"/>
          <w:sz w:val="28"/>
          <w:szCs w:val="28"/>
        </w:rPr>
        <w:t xml:space="preserve"> (не реже одного раза в 6 месяцев);</w:t>
      </w:r>
    </w:p>
    <w:p w:rsidR="00C45761" w:rsidRPr="00362708" w:rsidRDefault="00C45761" w:rsidP="00C45761">
      <w:pPr>
        <w:numPr>
          <w:ilvl w:val="0"/>
          <w:numId w:val="1"/>
        </w:numPr>
        <w:shd w:val="clear" w:color="auto" w:fill="FFFFFF"/>
        <w:tabs>
          <w:tab w:val="clear" w:pos="360"/>
          <w:tab w:val="num" w:pos="0"/>
        </w:tabs>
        <w:spacing w:line="360" w:lineRule="auto"/>
        <w:ind w:left="0" w:firstLine="709"/>
        <w:rPr>
          <w:sz w:val="28"/>
          <w:szCs w:val="28"/>
        </w:rPr>
      </w:pPr>
      <w:proofErr w:type="gramStart"/>
      <w:r w:rsidRPr="00362708">
        <w:rPr>
          <w:sz w:val="28"/>
          <w:szCs w:val="28"/>
        </w:rPr>
        <w:t>неплановый</w:t>
      </w:r>
      <w:proofErr w:type="gramEnd"/>
      <w:r w:rsidRPr="00362708">
        <w:rPr>
          <w:sz w:val="28"/>
          <w:szCs w:val="28"/>
        </w:rPr>
        <w:t xml:space="preserve"> (при изменении правил охраны труда);</w:t>
      </w:r>
    </w:p>
    <w:p w:rsidR="00C45761" w:rsidRPr="00362708" w:rsidRDefault="00C45761" w:rsidP="00C45761">
      <w:pPr>
        <w:numPr>
          <w:ilvl w:val="0"/>
          <w:numId w:val="1"/>
        </w:numPr>
        <w:shd w:val="clear" w:color="auto" w:fill="FFFFFF"/>
        <w:tabs>
          <w:tab w:val="clear" w:pos="360"/>
          <w:tab w:val="num" w:pos="0"/>
        </w:tabs>
        <w:spacing w:line="360" w:lineRule="auto"/>
        <w:ind w:left="0" w:firstLine="709"/>
        <w:rPr>
          <w:sz w:val="28"/>
          <w:szCs w:val="28"/>
        </w:rPr>
      </w:pPr>
      <w:r w:rsidRPr="00362708">
        <w:rPr>
          <w:sz w:val="28"/>
          <w:szCs w:val="28"/>
        </w:rPr>
        <w:lastRenderedPageBreak/>
        <w:t>текущий (проводят с работниками перед производством работ, на которых оформляется наряд-допуск).</w:t>
      </w:r>
    </w:p>
    <w:p w:rsidR="00C45761" w:rsidRPr="00362708" w:rsidRDefault="00C45761" w:rsidP="00C45761">
      <w:pPr>
        <w:shd w:val="clear" w:color="auto" w:fill="FFFFFF"/>
        <w:tabs>
          <w:tab w:val="num" w:pos="0"/>
        </w:tabs>
        <w:spacing w:line="360" w:lineRule="auto"/>
        <w:rPr>
          <w:sz w:val="28"/>
          <w:szCs w:val="28"/>
        </w:rPr>
      </w:pPr>
      <w:r w:rsidRPr="00362708">
        <w:rPr>
          <w:sz w:val="28"/>
          <w:szCs w:val="28"/>
        </w:rPr>
        <w:t xml:space="preserve">Во время работы на ПЭВМ в помещении повышается температура и снижается относительная влажность воздуха, ухудшается ионный и качественный состав воздуха; увеличивается содержание в воздухе органических веществ и двуокиси углерода. Содержание в воздухе указанных веществ может в несколько раз предельно превышать допустимой величины. </w:t>
      </w:r>
      <w:proofErr w:type="gramStart"/>
      <w:r w:rsidRPr="00362708">
        <w:rPr>
          <w:sz w:val="28"/>
          <w:szCs w:val="28"/>
        </w:rPr>
        <w:t>По этой причине необходимо поддерживать следующие оптимальные параметры микроклимата: температура воздуха от 18 до 21° C; относительная влажность воздуха соответственно 55-62%; скорость движения воздуха менее 0,1м/с. Также должно осуществляться проветривание помещения, в зависимости от погодных условий, длительность должна быть не менее 10 мин. Наилучший обмен воздуха осуществляется при сквозном проветривании.</w:t>
      </w:r>
      <w:proofErr w:type="gramEnd"/>
      <w:r w:rsidRPr="00362708">
        <w:rPr>
          <w:sz w:val="28"/>
          <w:szCs w:val="28"/>
        </w:rPr>
        <w:t xml:space="preserve"> Другой путь обеспечения воздухообмена, может, быть, достигнут установлением в оконных проемах автономных кондиционеров. </w:t>
      </w:r>
    </w:p>
    <w:p w:rsidR="00C45761" w:rsidRPr="00362708" w:rsidRDefault="00C45761" w:rsidP="00C45761">
      <w:pPr>
        <w:shd w:val="clear" w:color="auto" w:fill="FFFFFF"/>
        <w:tabs>
          <w:tab w:val="num" w:pos="0"/>
        </w:tabs>
        <w:spacing w:line="360" w:lineRule="auto"/>
        <w:rPr>
          <w:sz w:val="28"/>
          <w:szCs w:val="28"/>
        </w:rPr>
      </w:pPr>
      <w:r w:rsidRPr="00362708">
        <w:rPr>
          <w:sz w:val="28"/>
          <w:szCs w:val="28"/>
        </w:rPr>
        <w:t>Звукоизоляция ограждающих конструкций КВТ должна также отвечать определенным требованиям. Для снижения уровня шума потолок или стены выше 1.5 - 1.7 метра от пола должны облицовываться звукопоглощающим материалом с максимальным коэффициентом</w:t>
      </w:r>
      <w:r>
        <w:rPr>
          <w:sz w:val="28"/>
          <w:szCs w:val="28"/>
        </w:rPr>
        <w:t xml:space="preserve"> </w:t>
      </w:r>
      <w:r w:rsidRPr="00362708">
        <w:rPr>
          <w:sz w:val="28"/>
          <w:szCs w:val="28"/>
        </w:rPr>
        <w:t>звукопоглощения в области частот 63-8000 Гц. Дополнительным звукопоглощением в КВТ могут быть занавески, подвешенные в складку на расстоянии 15-20 см. от ограждения, выполненные из плотной, тяжелой ткани. Для уменьшенного поглощения света потоло</w:t>
      </w:r>
      <w:r>
        <w:rPr>
          <w:sz w:val="28"/>
          <w:szCs w:val="28"/>
        </w:rPr>
        <w:t>к и стены выше панелей (3,5м – 1,</w:t>
      </w:r>
      <w:r w:rsidRPr="00362708">
        <w:rPr>
          <w:sz w:val="28"/>
          <w:szCs w:val="28"/>
        </w:rPr>
        <w:t>7м.), если они не облицованы звукопоглощающим материалом, окрашиваются белой водоэмульсионной краской (коэффициент отражения должен быть не менее 0,7). Для окраски стены панелей рекомендуется отдавать предпочтение светлым краскам.</w:t>
      </w:r>
    </w:p>
    <w:p w:rsidR="00C45761" w:rsidRPr="00362708" w:rsidRDefault="00C45761" w:rsidP="00C45761">
      <w:pPr>
        <w:pStyle w:val="a3"/>
        <w:tabs>
          <w:tab w:val="num" w:pos="0"/>
        </w:tabs>
        <w:spacing w:line="360" w:lineRule="auto"/>
        <w:ind w:firstLine="709"/>
        <w:rPr>
          <w:rFonts w:ascii="Times New Roman" w:hAnsi="Times New Roman" w:cs="Times New Roman"/>
          <w:szCs w:val="28"/>
        </w:rPr>
      </w:pPr>
      <w:r w:rsidRPr="00362708">
        <w:rPr>
          <w:rFonts w:ascii="Times New Roman" w:hAnsi="Times New Roman" w:cs="Times New Roman"/>
          <w:szCs w:val="28"/>
        </w:rPr>
        <w:t xml:space="preserve">В осветительных установках (ОУ) КВТ следует использовать систему общего освещения, выполненную потолочным или подвесным люминесцентными светильниками, равномерно размещенными по потолку </w:t>
      </w:r>
      <w:r w:rsidRPr="00362708">
        <w:rPr>
          <w:rFonts w:ascii="Times New Roman" w:hAnsi="Times New Roman" w:cs="Times New Roman"/>
          <w:szCs w:val="28"/>
        </w:rPr>
        <w:lastRenderedPageBreak/>
        <w:t xml:space="preserve">рядами параллельно </w:t>
      </w:r>
      <w:proofErr w:type="spellStart"/>
      <w:r w:rsidRPr="00362708">
        <w:rPr>
          <w:rFonts w:ascii="Times New Roman" w:hAnsi="Times New Roman" w:cs="Times New Roman"/>
          <w:szCs w:val="28"/>
        </w:rPr>
        <w:t>светопроемам</w:t>
      </w:r>
      <w:proofErr w:type="spellEnd"/>
      <w:r w:rsidRPr="00362708">
        <w:rPr>
          <w:rFonts w:ascii="Times New Roman" w:hAnsi="Times New Roman" w:cs="Times New Roman"/>
          <w:szCs w:val="28"/>
        </w:rPr>
        <w:t xml:space="preserve"> так, чтобы экран видеомонитора находился в зоне защитного угла светильника, и его проекции не приходились на экран.</w:t>
      </w:r>
    </w:p>
    <w:p w:rsidR="00C45761" w:rsidRPr="00362708" w:rsidRDefault="00C45761" w:rsidP="00C45761">
      <w:pPr>
        <w:shd w:val="clear" w:color="auto" w:fill="FFFFFF"/>
        <w:tabs>
          <w:tab w:val="num" w:pos="0"/>
        </w:tabs>
        <w:spacing w:line="360" w:lineRule="auto"/>
        <w:rPr>
          <w:sz w:val="28"/>
          <w:szCs w:val="28"/>
        </w:rPr>
      </w:pPr>
      <w:r w:rsidRPr="00362708">
        <w:rPr>
          <w:sz w:val="28"/>
          <w:szCs w:val="28"/>
        </w:rPr>
        <w:t>Работающие на ПЭВМ не должны видеть отражение светильников на экране. Применять местное освещение при работе на ПЭВМ не рекомендуется.</w:t>
      </w:r>
    </w:p>
    <w:p w:rsidR="00C45761" w:rsidRPr="00362708" w:rsidRDefault="00C45761" w:rsidP="00C45761">
      <w:pPr>
        <w:shd w:val="clear" w:color="auto" w:fill="FFFFFF"/>
        <w:tabs>
          <w:tab w:val="num" w:pos="0"/>
        </w:tabs>
        <w:spacing w:line="360" w:lineRule="auto"/>
        <w:rPr>
          <w:sz w:val="28"/>
          <w:szCs w:val="28"/>
        </w:rPr>
      </w:pPr>
      <w:r w:rsidRPr="00362708">
        <w:rPr>
          <w:sz w:val="28"/>
          <w:szCs w:val="28"/>
        </w:rPr>
        <w:t>Работа на ПЭВМ может осуществляться при следующих видах освещения:</w:t>
      </w:r>
    </w:p>
    <w:p w:rsidR="00C45761" w:rsidRPr="0011504C" w:rsidRDefault="00C45761" w:rsidP="00C45761">
      <w:pPr>
        <w:pStyle w:val="a5"/>
        <w:numPr>
          <w:ilvl w:val="0"/>
          <w:numId w:val="2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11504C">
        <w:rPr>
          <w:color w:val="000000"/>
          <w:sz w:val="28"/>
          <w:szCs w:val="28"/>
        </w:rPr>
        <w:t xml:space="preserve">бщим люминесцентном </w:t>
      </w:r>
      <w:proofErr w:type="gramStart"/>
      <w:r w:rsidRPr="0011504C">
        <w:rPr>
          <w:color w:val="000000"/>
          <w:sz w:val="28"/>
          <w:szCs w:val="28"/>
        </w:rPr>
        <w:t>освещении</w:t>
      </w:r>
      <w:proofErr w:type="gramEnd"/>
      <w:r w:rsidRPr="0011504C">
        <w:rPr>
          <w:color w:val="000000"/>
          <w:sz w:val="28"/>
          <w:szCs w:val="28"/>
        </w:rPr>
        <w:t>, когда видеомониторы располагаются по периметру помещения или при центральном расположении рабочих мест в два ряда по длине класса с экранами, обращенные в противоположные стороны;</w:t>
      </w:r>
    </w:p>
    <w:p w:rsidR="00C45761" w:rsidRPr="0011504C" w:rsidRDefault="00C45761" w:rsidP="00C45761">
      <w:pPr>
        <w:pStyle w:val="a5"/>
        <w:numPr>
          <w:ilvl w:val="0"/>
          <w:numId w:val="2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11504C">
        <w:rPr>
          <w:color w:val="000000"/>
          <w:sz w:val="28"/>
          <w:szCs w:val="28"/>
        </w:rPr>
        <w:t>овмещенном освещении (</w:t>
      </w:r>
      <w:proofErr w:type="gramStart"/>
      <w:r w:rsidRPr="0011504C">
        <w:rPr>
          <w:color w:val="000000"/>
          <w:sz w:val="28"/>
          <w:szCs w:val="28"/>
        </w:rPr>
        <w:t>естественное</w:t>
      </w:r>
      <w:proofErr w:type="gramEnd"/>
      <w:r w:rsidRPr="0011504C">
        <w:rPr>
          <w:color w:val="000000"/>
          <w:sz w:val="28"/>
          <w:szCs w:val="28"/>
        </w:rPr>
        <w:t xml:space="preserve"> + искусственное) только при одном и трех рядном расположении рабочих мест, когда экран и поверхность рабочего стола находятся перпендикулярно </w:t>
      </w:r>
      <w:proofErr w:type="spellStart"/>
      <w:r w:rsidRPr="0011504C">
        <w:rPr>
          <w:color w:val="000000"/>
          <w:sz w:val="28"/>
          <w:szCs w:val="28"/>
        </w:rPr>
        <w:t>светонесущей</w:t>
      </w:r>
      <w:proofErr w:type="spellEnd"/>
      <w:r w:rsidRPr="0011504C">
        <w:rPr>
          <w:color w:val="000000"/>
          <w:sz w:val="28"/>
          <w:szCs w:val="28"/>
        </w:rPr>
        <w:t xml:space="preserve"> стене</w:t>
      </w:r>
      <w:r>
        <w:rPr>
          <w:color w:val="000000"/>
          <w:sz w:val="28"/>
          <w:szCs w:val="28"/>
        </w:rPr>
        <w:t>;</w:t>
      </w:r>
    </w:p>
    <w:p w:rsidR="00C45761" w:rsidRPr="0011504C" w:rsidRDefault="00C45761" w:rsidP="00C45761">
      <w:pPr>
        <w:pStyle w:val="a5"/>
        <w:numPr>
          <w:ilvl w:val="0"/>
          <w:numId w:val="2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е</w:t>
      </w:r>
      <w:r w:rsidRPr="0011504C">
        <w:rPr>
          <w:color w:val="000000"/>
          <w:sz w:val="28"/>
          <w:szCs w:val="28"/>
        </w:rPr>
        <w:t>стественное освещение, когда рабочие места с ПЭВМ располагаются в один ряд по длине помещения на расстоянии 0,8 - 1,0м от стены с оконными проемами, и экраны находятся перпендикулярно этой стены. Основной поток естественного света при этой должен быть слева. Не допускается направление основного светового потока естественного света справа, сзади и спереди работающего на ПЭВМ. Оптимальное расстояние глаз до экрана видеомонитора должно составлять 60-70 см, допустимое не менее 50 см. Рассматривать информацию ближе 50 см не рекомендуется.</w:t>
      </w:r>
    </w:p>
    <w:sectPr w:rsidR="00C45761" w:rsidRPr="0011504C" w:rsidSect="00C75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2AE3"/>
    <w:multiLevelType w:val="hybridMultilevel"/>
    <w:tmpl w:val="E6EA40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1464E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C054984"/>
    <w:multiLevelType w:val="hybridMultilevel"/>
    <w:tmpl w:val="F3AA4C6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45761"/>
    <w:rsid w:val="00017B94"/>
    <w:rsid w:val="000266B8"/>
    <w:rsid w:val="00027246"/>
    <w:rsid w:val="00031283"/>
    <w:rsid w:val="00031756"/>
    <w:rsid w:val="00031A42"/>
    <w:rsid w:val="000359E5"/>
    <w:rsid w:val="000369E8"/>
    <w:rsid w:val="000375F4"/>
    <w:rsid w:val="00052353"/>
    <w:rsid w:val="00070844"/>
    <w:rsid w:val="000821BE"/>
    <w:rsid w:val="00093DC7"/>
    <w:rsid w:val="000B0C0F"/>
    <w:rsid w:val="000D1246"/>
    <w:rsid w:val="000D1E9E"/>
    <w:rsid w:val="000E2741"/>
    <w:rsid w:val="000E3F2A"/>
    <w:rsid w:val="000E4EFB"/>
    <w:rsid w:val="0010029C"/>
    <w:rsid w:val="00127D41"/>
    <w:rsid w:val="00146E66"/>
    <w:rsid w:val="00147DE0"/>
    <w:rsid w:val="00153DC2"/>
    <w:rsid w:val="00154881"/>
    <w:rsid w:val="00163665"/>
    <w:rsid w:val="00164089"/>
    <w:rsid w:val="00171AA3"/>
    <w:rsid w:val="00177D3B"/>
    <w:rsid w:val="001820F5"/>
    <w:rsid w:val="001A0DC4"/>
    <w:rsid w:val="001B43C0"/>
    <w:rsid w:val="001E211A"/>
    <w:rsid w:val="001F5C88"/>
    <w:rsid w:val="00201D49"/>
    <w:rsid w:val="00205B30"/>
    <w:rsid w:val="00211281"/>
    <w:rsid w:val="00230089"/>
    <w:rsid w:val="002343A0"/>
    <w:rsid w:val="00243A72"/>
    <w:rsid w:val="00247E4C"/>
    <w:rsid w:val="00251F39"/>
    <w:rsid w:val="00255A4E"/>
    <w:rsid w:val="00255E4C"/>
    <w:rsid w:val="002578F3"/>
    <w:rsid w:val="002645FD"/>
    <w:rsid w:val="002829D9"/>
    <w:rsid w:val="002976C6"/>
    <w:rsid w:val="002C06CE"/>
    <w:rsid w:val="002C144B"/>
    <w:rsid w:val="002D1724"/>
    <w:rsid w:val="002D37AD"/>
    <w:rsid w:val="002D6F7A"/>
    <w:rsid w:val="00310911"/>
    <w:rsid w:val="0032095B"/>
    <w:rsid w:val="0033099E"/>
    <w:rsid w:val="00334082"/>
    <w:rsid w:val="0033593F"/>
    <w:rsid w:val="003758D4"/>
    <w:rsid w:val="0037662F"/>
    <w:rsid w:val="00387E5C"/>
    <w:rsid w:val="00396A37"/>
    <w:rsid w:val="00397893"/>
    <w:rsid w:val="003B0EB2"/>
    <w:rsid w:val="003C1A15"/>
    <w:rsid w:val="003C6893"/>
    <w:rsid w:val="003D0BF8"/>
    <w:rsid w:val="003D1E56"/>
    <w:rsid w:val="003D56DE"/>
    <w:rsid w:val="003D6CDB"/>
    <w:rsid w:val="003E106E"/>
    <w:rsid w:val="003F3D23"/>
    <w:rsid w:val="003F4102"/>
    <w:rsid w:val="00411DF1"/>
    <w:rsid w:val="00422F14"/>
    <w:rsid w:val="00433287"/>
    <w:rsid w:val="00447DFD"/>
    <w:rsid w:val="004610AC"/>
    <w:rsid w:val="00463F8B"/>
    <w:rsid w:val="00465D8C"/>
    <w:rsid w:val="00466D1C"/>
    <w:rsid w:val="00472B0B"/>
    <w:rsid w:val="00473B53"/>
    <w:rsid w:val="00477793"/>
    <w:rsid w:val="004A31C8"/>
    <w:rsid w:val="004B3C52"/>
    <w:rsid w:val="004D73CA"/>
    <w:rsid w:val="004E0602"/>
    <w:rsid w:val="004F6FB6"/>
    <w:rsid w:val="00501204"/>
    <w:rsid w:val="00503552"/>
    <w:rsid w:val="005050DE"/>
    <w:rsid w:val="005118E4"/>
    <w:rsid w:val="005165CE"/>
    <w:rsid w:val="00521679"/>
    <w:rsid w:val="005401A0"/>
    <w:rsid w:val="00552263"/>
    <w:rsid w:val="005571BD"/>
    <w:rsid w:val="005578AD"/>
    <w:rsid w:val="00564928"/>
    <w:rsid w:val="005727FD"/>
    <w:rsid w:val="00572DDE"/>
    <w:rsid w:val="0059139C"/>
    <w:rsid w:val="005B0CF8"/>
    <w:rsid w:val="005B2FDE"/>
    <w:rsid w:val="005C2875"/>
    <w:rsid w:val="005C74F9"/>
    <w:rsid w:val="005F475D"/>
    <w:rsid w:val="005F5A76"/>
    <w:rsid w:val="00604C4D"/>
    <w:rsid w:val="00605171"/>
    <w:rsid w:val="00613B0D"/>
    <w:rsid w:val="00621132"/>
    <w:rsid w:val="00656DA9"/>
    <w:rsid w:val="00662592"/>
    <w:rsid w:val="006739CE"/>
    <w:rsid w:val="00681620"/>
    <w:rsid w:val="00682F7F"/>
    <w:rsid w:val="006A4E8D"/>
    <w:rsid w:val="006A6B35"/>
    <w:rsid w:val="006B4C75"/>
    <w:rsid w:val="006D412B"/>
    <w:rsid w:val="006D7E2C"/>
    <w:rsid w:val="006F480B"/>
    <w:rsid w:val="006F5C6A"/>
    <w:rsid w:val="00700320"/>
    <w:rsid w:val="00711632"/>
    <w:rsid w:val="00715A52"/>
    <w:rsid w:val="007522A6"/>
    <w:rsid w:val="00771A37"/>
    <w:rsid w:val="00771D67"/>
    <w:rsid w:val="00785022"/>
    <w:rsid w:val="00785C37"/>
    <w:rsid w:val="007A1E18"/>
    <w:rsid w:val="007B442A"/>
    <w:rsid w:val="007C2737"/>
    <w:rsid w:val="007C5FAB"/>
    <w:rsid w:val="007F686F"/>
    <w:rsid w:val="00803ECA"/>
    <w:rsid w:val="00806F6B"/>
    <w:rsid w:val="0083102B"/>
    <w:rsid w:val="008346A9"/>
    <w:rsid w:val="00842350"/>
    <w:rsid w:val="00847D07"/>
    <w:rsid w:val="00856DC1"/>
    <w:rsid w:val="008841E8"/>
    <w:rsid w:val="0088558E"/>
    <w:rsid w:val="008A2FB9"/>
    <w:rsid w:val="008A5B3B"/>
    <w:rsid w:val="008A7C3F"/>
    <w:rsid w:val="008E0B41"/>
    <w:rsid w:val="008E2227"/>
    <w:rsid w:val="008E3380"/>
    <w:rsid w:val="008E4AE6"/>
    <w:rsid w:val="008F5011"/>
    <w:rsid w:val="008F5CD2"/>
    <w:rsid w:val="0091266A"/>
    <w:rsid w:val="00915903"/>
    <w:rsid w:val="00941958"/>
    <w:rsid w:val="00957238"/>
    <w:rsid w:val="00960254"/>
    <w:rsid w:val="00965BEA"/>
    <w:rsid w:val="00966CC5"/>
    <w:rsid w:val="00976481"/>
    <w:rsid w:val="009900AD"/>
    <w:rsid w:val="00994F39"/>
    <w:rsid w:val="009A0284"/>
    <w:rsid w:val="009A6643"/>
    <w:rsid w:val="009A71B1"/>
    <w:rsid w:val="009A7B5C"/>
    <w:rsid w:val="009A7E28"/>
    <w:rsid w:val="009B51D8"/>
    <w:rsid w:val="009D3DAE"/>
    <w:rsid w:val="009E11A4"/>
    <w:rsid w:val="009E3B01"/>
    <w:rsid w:val="009E4714"/>
    <w:rsid w:val="009E6020"/>
    <w:rsid w:val="009F368E"/>
    <w:rsid w:val="00A013B3"/>
    <w:rsid w:val="00A02E0E"/>
    <w:rsid w:val="00A03E4B"/>
    <w:rsid w:val="00A064E9"/>
    <w:rsid w:val="00A1100E"/>
    <w:rsid w:val="00A129A5"/>
    <w:rsid w:val="00A136AB"/>
    <w:rsid w:val="00A210BA"/>
    <w:rsid w:val="00A2337C"/>
    <w:rsid w:val="00A24B8E"/>
    <w:rsid w:val="00A269E2"/>
    <w:rsid w:val="00A40E03"/>
    <w:rsid w:val="00A439C4"/>
    <w:rsid w:val="00A46C19"/>
    <w:rsid w:val="00A5697E"/>
    <w:rsid w:val="00A60605"/>
    <w:rsid w:val="00A63BCC"/>
    <w:rsid w:val="00A651F2"/>
    <w:rsid w:val="00A70583"/>
    <w:rsid w:val="00A75983"/>
    <w:rsid w:val="00A86326"/>
    <w:rsid w:val="00A93406"/>
    <w:rsid w:val="00A94DD4"/>
    <w:rsid w:val="00AA5381"/>
    <w:rsid w:val="00AA5FEB"/>
    <w:rsid w:val="00AB2B54"/>
    <w:rsid w:val="00AB44CB"/>
    <w:rsid w:val="00AB5F9F"/>
    <w:rsid w:val="00AC7D7A"/>
    <w:rsid w:val="00AE4528"/>
    <w:rsid w:val="00B04EC5"/>
    <w:rsid w:val="00B11C46"/>
    <w:rsid w:val="00B14860"/>
    <w:rsid w:val="00B15765"/>
    <w:rsid w:val="00B1721A"/>
    <w:rsid w:val="00B25F59"/>
    <w:rsid w:val="00B25FEB"/>
    <w:rsid w:val="00B52D78"/>
    <w:rsid w:val="00B62F2B"/>
    <w:rsid w:val="00B75181"/>
    <w:rsid w:val="00B75754"/>
    <w:rsid w:val="00B85BD0"/>
    <w:rsid w:val="00B97DF4"/>
    <w:rsid w:val="00BA21BC"/>
    <w:rsid w:val="00BB4F6C"/>
    <w:rsid w:val="00BC1613"/>
    <w:rsid w:val="00BD44F4"/>
    <w:rsid w:val="00BD634A"/>
    <w:rsid w:val="00BE1D1F"/>
    <w:rsid w:val="00BF451E"/>
    <w:rsid w:val="00BF69C6"/>
    <w:rsid w:val="00C14910"/>
    <w:rsid w:val="00C175BF"/>
    <w:rsid w:val="00C25ED8"/>
    <w:rsid w:val="00C3504E"/>
    <w:rsid w:val="00C43985"/>
    <w:rsid w:val="00C45761"/>
    <w:rsid w:val="00C55085"/>
    <w:rsid w:val="00C65E59"/>
    <w:rsid w:val="00C666D3"/>
    <w:rsid w:val="00C75AE5"/>
    <w:rsid w:val="00C83AE2"/>
    <w:rsid w:val="00C8667C"/>
    <w:rsid w:val="00C9668B"/>
    <w:rsid w:val="00CB7DC2"/>
    <w:rsid w:val="00CC2B45"/>
    <w:rsid w:val="00CC583B"/>
    <w:rsid w:val="00CE0BAE"/>
    <w:rsid w:val="00D1086A"/>
    <w:rsid w:val="00D110F1"/>
    <w:rsid w:val="00D132B5"/>
    <w:rsid w:val="00D2289D"/>
    <w:rsid w:val="00D30BE7"/>
    <w:rsid w:val="00D42B48"/>
    <w:rsid w:val="00D60ABF"/>
    <w:rsid w:val="00DA2DF3"/>
    <w:rsid w:val="00DA3227"/>
    <w:rsid w:val="00DA69B9"/>
    <w:rsid w:val="00DB604F"/>
    <w:rsid w:val="00DC20F6"/>
    <w:rsid w:val="00DC6F0A"/>
    <w:rsid w:val="00DD0E12"/>
    <w:rsid w:val="00DD4DBD"/>
    <w:rsid w:val="00DE171C"/>
    <w:rsid w:val="00DE18FC"/>
    <w:rsid w:val="00DE3977"/>
    <w:rsid w:val="00DF2CFD"/>
    <w:rsid w:val="00E0222A"/>
    <w:rsid w:val="00E12B87"/>
    <w:rsid w:val="00E140BB"/>
    <w:rsid w:val="00E1544C"/>
    <w:rsid w:val="00E20FB9"/>
    <w:rsid w:val="00E25B5C"/>
    <w:rsid w:val="00E30003"/>
    <w:rsid w:val="00E30751"/>
    <w:rsid w:val="00E33B8F"/>
    <w:rsid w:val="00E35324"/>
    <w:rsid w:val="00E402E1"/>
    <w:rsid w:val="00E52646"/>
    <w:rsid w:val="00E608D9"/>
    <w:rsid w:val="00E72A1C"/>
    <w:rsid w:val="00E811D6"/>
    <w:rsid w:val="00E943E5"/>
    <w:rsid w:val="00EA61DE"/>
    <w:rsid w:val="00EC5984"/>
    <w:rsid w:val="00ED09AE"/>
    <w:rsid w:val="00EE62AF"/>
    <w:rsid w:val="00EF6224"/>
    <w:rsid w:val="00F000B4"/>
    <w:rsid w:val="00F24F54"/>
    <w:rsid w:val="00F26EAC"/>
    <w:rsid w:val="00F323B4"/>
    <w:rsid w:val="00F6494A"/>
    <w:rsid w:val="00F76812"/>
    <w:rsid w:val="00F8037C"/>
    <w:rsid w:val="00F86E1C"/>
    <w:rsid w:val="00F90325"/>
    <w:rsid w:val="00F97239"/>
    <w:rsid w:val="00FA2D19"/>
    <w:rsid w:val="00FA5A4C"/>
    <w:rsid w:val="00FC13A6"/>
    <w:rsid w:val="00FC1F14"/>
    <w:rsid w:val="00FC26B6"/>
    <w:rsid w:val="00FC7C7B"/>
    <w:rsid w:val="00FE1AF1"/>
    <w:rsid w:val="00FE4091"/>
    <w:rsid w:val="00FF0D04"/>
    <w:rsid w:val="00FF0FC0"/>
    <w:rsid w:val="00FF1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76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C45761"/>
    <w:pPr>
      <w:ind w:firstLine="540"/>
    </w:pPr>
    <w:rPr>
      <w:rFonts w:ascii="Arial" w:hAnsi="Arial" w:cs="Arial"/>
      <w:sz w:val="28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rsid w:val="00C45761"/>
    <w:rPr>
      <w:rFonts w:ascii="Arial" w:eastAsia="Times New Roman" w:hAnsi="Arial" w:cs="Arial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C45761"/>
    <w:pPr>
      <w:ind w:left="720"/>
      <w:contextualSpacing/>
    </w:pPr>
  </w:style>
  <w:style w:type="paragraph" w:styleId="2">
    <w:name w:val="Body Text Indent 2"/>
    <w:basedOn w:val="a"/>
    <w:link w:val="20"/>
    <w:uiPriority w:val="99"/>
    <w:semiHidden/>
    <w:unhideWhenUsed/>
    <w:rsid w:val="00C4576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C4576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C45761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45761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1206</Words>
  <Characters>6876</Characters>
  <Application>Microsoft Office Word</Application>
  <DocSecurity>0</DocSecurity>
  <Lines>57</Lines>
  <Paragraphs>16</Paragraphs>
  <ScaleCrop>false</ScaleCrop>
  <Company/>
  <LinksUpToDate>false</LinksUpToDate>
  <CharactersWithSpaces>8066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2016-05-18T19:47:00Z</dcterms:created>
  <dcterms:modified xsi:type="dcterms:W3CDTF">2016-05-18T19:48:00Z</dcterms:modified>
</cp:coreProperties>
</file>