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F4F8A" w:rsidRDefault="000D003D" w:rsidP="00B43E2F">
          <w:pPr>
            <w:pStyle w:val="22"/>
            <w:jc w:val="right"/>
            <w:rPr>
              <w:noProof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2F4F8A" w:rsidRDefault="002F4F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79" w:history="1">
            <w:r w:rsidRPr="00BD7996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0" w:history="1">
            <w:r w:rsidRPr="00BD7996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1" w:history="1">
            <w:r w:rsidRPr="00BD7996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2" w:history="1">
            <w:r w:rsidRPr="00BD7996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3" w:history="1">
            <w:r w:rsidRPr="00BD7996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4" w:history="1">
            <w:r w:rsidRPr="00BD7996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5" w:history="1">
            <w:r w:rsidRPr="00BD7996">
              <w:rPr>
                <w:rStyle w:val="a8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Схема ручного сопровождения API-документации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6" w:history="1">
            <w:r w:rsidRPr="00BD7996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7" w:history="1">
            <w:r w:rsidRPr="00BD7996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8" w:history="1">
            <w:r w:rsidRPr="00BD7996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89" w:history="1">
            <w:r w:rsidRPr="00BD7996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0" w:history="1">
            <w:r w:rsidRPr="00BD7996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  <w:lang w:val="en-US"/>
              </w:rPr>
              <w:t>Postm</w:t>
            </w:r>
            <w:r w:rsidRPr="00BD7996">
              <w:rPr>
                <w:rStyle w:val="a8"/>
                <w:noProof/>
                <w:lang w:val="en-US"/>
              </w:rPr>
              <w:t>a</w:t>
            </w:r>
            <w:r w:rsidRPr="00BD7996">
              <w:rPr>
                <w:rStyle w:val="a8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1" w:history="1">
            <w:r w:rsidRPr="00BD7996">
              <w:rPr>
                <w:rStyle w:val="a8"/>
                <w:noProof/>
                <w:lang w:val="en-US"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 xml:space="preserve">Ручной метод сопровождения </w:t>
            </w:r>
            <w:r w:rsidRPr="00BD7996">
              <w:rPr>
                <w:rStyle w:val="a8"/>
                <w:noProof/>
                <w:lang w:val="en-US"/>
              </w:rPr>
              <w:t>API</w:t>
            </w:r>
            <w:r w:rsidRPr="00BD7996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2" w:history="1">
            <w:r w:rsidRPr="00BD7996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3" w:history="1">
            <w:r w:rsidRPr="00BD7996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4" w:history="1">
            <w:r w:rsidRPr="00BD7996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5" w:history="1">
            <w:r w:rsidRPr="00BD7996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6" w:history="1">
            <w:r w:rsidRPr="00BD7996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7" w:history="1">
            <w:r w:rsidRPr="00BD7996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8" w:history="1">
            <w:r w:rsidRPr="00BD7996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599" w:history="1">
            <w:r w:rsidRPr="00BD7996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0" w:history="1">
            <w:r w:rsidRPr="00BD7996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1" w:history="1">
            <w:r w:rsidRPr="00BD7996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2" w:history="1">
            <w:r w:rsidRPr="00BD7996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D7996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3" w:history="1">
            <w:r w:rsidRPr="00BD7996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F8A" w:rsidRDefault="002F4F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80604" w:history="1">
            <w:r w:rsidRPr="00BD7996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6957438"/>
      <w:bookmarkStart w:id="1" w:name="_Toc61080579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61080580"/>
      <w:r w:rsidRPr="003F73AB">
        <w:rPr>
          <w:rFonts w:cs="Times New Roman"/>
          <w:szCs w:val="28"/>
        </w:rPr>
        <w:t>ВВЕДЕНИЕ</w:t>
      </w:r>
      <w:bookmarkEnd w:id="0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F4EC5">
        <w:rPr>
          <w:rFonts w:ascii="Times New Roman" w:hAnsi="Times New Roman" w:cs="Times New Roman"/>
          <w:sz w:val="28"/>
          <w:szCs w:val="28"/>
        </w:rPr>
        <w:t>SaaS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«ФорМакс», настраивает музыкальное расписание, скачивает и устанавливает плеер себе на устройство либо приобретает FM.Box – сетевой медиаплеер с установленным приложением FM.Player.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6F723" wp14:editId="5B63E622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61080581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61080582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61080583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1080584"/>
      <w:r w:rsidRPr="00463B69">
        <w:t>Описание модели внедрения программных продуктов Agile Scrum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80585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108058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1080587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80588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80589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3" w:name="_Toc60748449"/>
      <w:bookmarkStart w:id="14" w:name="_Toc61080590"/>
      <w:r>
        <w:rPr>
          <w:lang w:val="en-US"/>
        </w:rPr>
        <w:t>Postman</w:t>
      </w:r>
      <w:bookmarkEnd w:id="13"/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GoBack"/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 xml:space="preserve"> (коллекции) на верхнем уровне 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(запрос) на нижнем. Коллекции предназначены для группировки запросов по проектам.</w:t>
      </w:r>
      <w:bookmarkEnd w:id="15"/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644CC9" w:rsidRDefault="00644CC9" w:rsidP="00644C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44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работы.</w:t>
      </w:r>
    </w:p>
    <w:p w:rsidR="00644CC9" w:rsidRDefault="00644CC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30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 Концептуальная модель работы с утилитой представлена на рисунке 1.5.</w:t>
      </w:r>
    </w:p>
    <w:p w:rsidR="009305CE" w:rsidRDefault="009305CE" w:rsidP="0093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80A043" wp14:editId="3B90F21F">
            <wp:extent cx="5943600" cy="2634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CE" w:rsidRDefault="009305CE" w:rsidP="009305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Концептуальная модель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9305CE" w:rsidRDefault="009305CE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pStyle w:val="3"/>
        <w:numPr>
          <w:ilvl w:val="0"/>
          <w:numId w:val="20"/>
        </w:numPr>
        <w:spacing w:before="0" w:line="360" w:lineRule="auto"/>
        <w:jc w:val="left"/>
        <w:rPr>
          <w:lang w:val="en-US"/>
        </w:rPr>
      </w:pPr>
      <w:bookmarkStart w:id="16" w:name="_Toc60749323"/>
      <w:bookmarkStart w:id="17" w:name="_Toc61080591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6"/>
      <w:bookmarkEnd w:id="17"/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Default="004A71F3" w:rsidP="004A71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можно сделать вывод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4A71F3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71F3" w:rsidRPr="00D34A68" w:rsidRDefault="004A71F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1080592"/>
      <w:r w:rsidRPr="00D34A68">
        <w:lastRenderedPageBreak/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1.1. В каждой ячейке стоит соответствие критерия и степень качества критерия: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Отлично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Очень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 Удовлетворительно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– Плохо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– Очень плохо</w:t>
      </w: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– Качественные характеристики аналогов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Blueprint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7C49"/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 системы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49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Публикация документации в ЕСС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9" w:name="_Toc56957443"/>
      <w:bookmarkStart w:id="20" w:name="_Toc61080593"/>
      <w:r w:rsidRPr="00120E13">
        <w:rPr>
          <w:rFonts w:cs="Times New Roman"/>
          <w:szCs w:val="28"/>
        </w:rPr>
        <w:t>РАСЧЕТНО-КОНСТРУКТОРСКАЯ ЧАСТЬ</w:t>
      </w:r>
      <w:bookmarkEnd w:id="19"/>
      <w:bookmarkEnd w:id="20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1" w:name="_Toc56957444"/>
      <w:bookmarkStart w:id="22" w:name="_Toc56957512"/>
      <w:bookmarkStart w:id="23" w:name="_Toc56957631"/>
      <w:bookmarkStart w:id="24" w:name="_Toc57547508"/>
      <w:bookmarkStart w:id="25" w:name="_Toc58776094"/>
      <w:bookmarkStart w:id="26" w:name="_Toc58776533"/>
      <w:bookmarkEnd w:id="21"/>
      <w:bookmarkEnd w:id="22"/>
      <w:bookmarkEnd w:id="23"/>
      <w:bookmarkEnd w:id="24"/>
      <w:bookmarkEnd w:id="25"/>
      <w:bookmarkEnd w:id="26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5"/>
      <w:bookmarkStart w:id="28" w:name="_Toc6108059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7"/>
      <w:bookmarkEnd w:id="28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6"/>
      <w:bookmarkStart w:id="30" w:name="_Toc6108059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9"/>
      <w:bookmarkEnd w:id="3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7"/>
      <w:bookmarkStart w:id="32" w:name="_Toc6108059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1"/>
      <w:bookmarkEnd w:id="32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3" w:name="_Toc56957448"/>
      <w:bookmarkStart w:id="34" w:name="_Toc6108059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3"/>
      <w:bookmarkEnd w:id="34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49"/>
      <w:bookmarkStart w:id="36" w:name="_Toc61080598"/>
      <w:r w:rsidRPr="003F73AB">
        <w:rPr>
          <w:rFonts w:cs="Times New Roman"/>
          <w:b/>
          <w:szCs w:val="28"/>
        </w:rPr>
        <w:lastRenderedPageBreak/>
        <w:t>Разработка плана проведения тестирования</w:t>
      </w:r>
      <w:bookmarkEnd w:id="35"/>
      <w:bookmarkEnd w:id="3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7" w:name="_Toc56957450"/>
      <w:bookmarkStart w:id="38" w:name="_Toc61080599"/>
      <w:r w:rsidRPr="00120E13">
        <w:rPr>
          <w:rFonts w:cs="Times New Roman"/>
          <w:szCs w:val="28"/>
        </w:rPr>
        <w:t>ЭКСПЕРИМЕНТАЛЬНАЯ ЧАСТЬ</w:t>
      </w:r>
      <w:bookmarkEnd w:id="37"/>
      <w:bookmarkEnd w:id="38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1"/>
      <w:bookmarkStart w:id="40" w:name="_Toc6108060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9"/>
      <w:bookmarkEnd w:id="40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2"/>
      <w:bookmarkStart w:id="42" w:name="_Toc6108060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3"/>
      <w:bookmarkStart w:id="44" w:name="_Toc61080602"/>
      <w:r w:rsidRPr="003F73AB">
        <w:rPr>
          <w:rFonts w:cs="Times New Roman"/>
          <w:b/>
          <w:szCs w:val="28"/>
        </w:rPr>
        <w:t>Руководство пользователя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5" w:name="_Toc56957454"/>
      <w:bookmarkStart w:id="46" w:name="_Toc61080603"/>
      <w:r>
        <w:t>ЗАКЛЮЧЕНИЕ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7" w:name="_Toc56957455"/>
      <w:bookmarkStart w:id="48" w:name="_Toc61080604"/>
      <w:r w:rsidRPr="00A20306">
        <w:t>СПИСОК ЛИТЕРАТУРЫ</w:t>
      </w:r>
      <w:bookmarkEnd w:id="47"/>
      <w:bookmarkEnd w:id="48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lastRenderedPageBreak/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281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6"/>
  </w:num>
  <w:num w:numId="12">
    <w:abstractNumId w:val="19"/>
  </w:num>
  <w:num w:numId="13">
    <w:abstractNumId w:val="15"/>
  </w:num>
  <w:num w:numId="14">
    <w:abstractNumId w:val="2"/>
  </w:num>
  <w:num w:numId="15">
    <w:abstractNumId w:val="8"/>
  </w:num>
  <w:num w:numId="16">
    <w:abstractNumId w:val="17"/>
  </w:num>
  <w:num w:numId="17">
    <w:abstractNumId w:val="7"/>
  </w:num>
  <w:num w:numId="18">
    <w:abstractNumId w:val="5"/>
  </w:num>
  <w:num w:numId="19">
    <w:abstractNumId w:val="1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2F4F8A"/>
    <w:rsid w:val="0033135D"/>
    <w:rsid w:val="00396044"/>
    <w:rsid w:val="003C52E8"/>
    <w:rsid w:val="003F73AB"/>
    <w:rsid w:val="00416092"/>
    <w:rsid w:val="00450A05"/>
    <w:rsid w:val="00463B69"/>
    <w:rsid w:val="004A46A4"/>
    <w:rsid w:val="004A71F3"/>
    <w:rsid w:val="004B4922"/>
    <w:rsid w:val="004F35EA"/>
    <w:rsid w:val="00544D29"/>
    <w:rsid w:val="0055700D"/>
    <w:rsid w:val="005834CF"/>
    <w:rsid w:val="005D4C09"/>
    <w:rsid w:val="005D5EDC"/>
    <w:rsid w:val="005F06C6"/>
    <w:rsid w:val="005F4EC5"/>
    <w:rsid w:val="00600638"/>
    <w:rsid w:val="00636923"/>
    <w:rsid w:val="00644CC9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63D4A"/>
    <w:rsid w:val="008C741D"/>
    <w:rsid w:val="008E12BD"/>
    <w:rsid w:val="008F5317"/>
    <w:rsid w:val="00901688"/>
    <w:rsid w:val="009305CE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9281C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96E93"/>
    <w:rsid w:val="00EA2862"/>
    <w:rsid w:val="00EC6AB3"/>
    <w:rsid w:val="00ED2E9A"/>
    <w:rsid w:val="00ED6D45"/>
    <w:rsid w:val="00EE7525"/>
    <w:rsid w:val="00F168E7"/>
    <w:rsid w:val="00F62688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table" w:styleId="ad">
    <w:name w:val="Table Grid"/>
    <w:basedOn w:val="a1"/>
    <w:uiPriority w:val="39"/>
    <w:rsid w:val="00F62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AF24-9EA1-4380-91D5-BE3E9B7E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10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48</cp:revision>
  <cp:lastPrinted>2020-12-13T16:36:00Z</cp:lastPrinted>
  <dcterms:created xsi:type="dcterms:W3CDTF">2020-11-22T08:48:00Z</dcterms:created>
  <dcterms:modified xsi:type="dcterms:W3CDTF">2021-01-09T21:15:00Z</dcterms:modified>
</cp:coreProperties>
</file>