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1070943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4"/>
          <w:szCs w:val="24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D123B4" w:rsidRDefault="00A677A5" w:rsidP="002A70B0">
          <w:pPr>
            <w:pStyle w:val="1"/>
            <w:spacing w:before="0" w:line="360" w:lineRule="auto"/>
            <w:rPr>
              <w:rFonts w:cs="Times New Roman"/>
              <w:b w:val="0"/>
              <w:sz w:val="24"/>
              <w:szCs w:val="24"/>
            </w:rPr>
          </w:pPr>
          <w:r w:rsidRPr="00D123B4">
            <w:rPr>
              <w:rFonts w:cs="Times New Roman"/>
              <w:b w:val="0"/>
              <w:sz w:val="24"/>
              <w:szCs w:val="24"/>
            </w:rPr>
            <w:t>СОДЕРЖАНИЕ</w:t>
          </w:r>
          <w:bookmarkEnd w:id="0"/>
        </w:p>
        <w:p w:rsidR="000D003D" w:rsidRPr="00D123B4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0A694F" w:rsidRDefault="000D003D" w:rsidP="00B43E2F">
          <w:pPr>
            <w:pStyle w:val="22"/>
            <w:jc w:val="right"/>
            <w:rPr>
              <w:noProof/>
            </w:rPr>
          </w:pPr>
          <w:r w:rsidRPr="00D123B4">
            <w:rPr>
              <w:sz w:val="24"/>
              <w:szCs w:val="24"/>
            </w:rPr>
            <w:t>стр.</w:t>
          </w:r>
          <w:r w:rsidRPr="00D123B4">
            <w:rPr>
              <w:sz w:val="24"/>
              <w:szCs w:val="24"/>
            </w:rPr>
            <w:fldChar w:fldCharType="begin"/>
          </w:r>
          <w:r w:rsidRPr="00D123B4">
            <w:rPr>
              <w:sz w:val="24"/>
              <w:szCs w:val="24"/>
            </w:rPr>
            <w:instrText xml:space="preserve"> TOC \o "1-3" \h \z \u </w:instrText>
          </w:r>
          <w:r w:rsidRPr="00D123B4">
            <w:rPr>
              <w:sz w:val="24"/>
              <w:szCs w:val="24"/>
            </w:rPr>
            <w:fldChar w:fldCharType="separate"/>
          </w:r>
        </w:p>
        <w:bookmarkStart w:id="1" w:name="_GoBack"/>
        <w:bookmarkEnd w:id="1"/>
        <w:p w:rsidR="000A694F" w:rsidRDefault="000A694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7E2B2F">
            <w:rPr>
              <w:rStyle w:val="a8"/>
              <w:noProof/>
            </w:rPr>
            <w:fldChar w:fldCharType="begin"/>
          </w:r>
          <w:r w:rsidRPr="007E2B2F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"_Toc61070943"</w:instrText>
          </w:r>
          <w:r w:rsidRPr="007E2B2F">
            <w:rPr>
              <w:rStyle w:val="a8"/>
              <w:noProof/>
            </w:rPr>
            <w:instrText xml:space="preserve"> </w:instrText>
          </w:r>
          <w:r w:rsidRPr="007E2B2F">
            <w:rPr>
              <w:rStyle w:val="a8"/>
              <w:noProof/>
            </w:rPr>
          </w:r>
          <w:r w:rsidRPr="007E2B2F">
            <w:rPr>
              <w:rStyle w:val="a8"/>
              <w:noProof/>
            </w:rPr>
            <w:fldChar w:fldCharType="separate"/>
          </w:r>
          <w:r w:rsidRPr="007E2B2F">
            <w:rPr>
              <w:rStyle w:val="a8"/>
              <w:rFonts w:cs="Times New Roman"/>
              <w:noProof/>
            </w:rPr>
            <w:t>СОДЕРЖАНИЕ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_Toc61070943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7E2B2F">
            <w:rPr>
              <w:rStyle w:val="a8"/>
              <w:noProof/>
            </w:rPr>
            <w:fldChar w:fldCharType="end"/>
          </w:r>
        </w:p>
        <w:p w:rsidR="000A694F" w:rsidRDefault="000A694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44" w:history="1">
            <w:r w:rsidRPr="007E2B2F">
              <w:rPr>
                <w:rStyle w:val="a8"/>
                <w:rFonts w:cs="Times New Roman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45" w:history="1">
            <w:r w:rsidRPr="007E2B2F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46" w:history="1">
            <w:r w:rsidRPr="007E2B2F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noProof/>
              </w:rPr>
              <w:t>ОБЗОРНАЯ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47" w:history="1">
            <w:r w:rsidRPr="007E2B2F">
              <w:rPr>
                <w:rStyle w:val="a8"/>
                <w:rFonts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48" w:history="1">
            <w:r w:rsidRPr="007E2B2F">
              <w:rPr>
                <w:rStyle w:val="a8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</w:rPr>
              <w:t>Описание 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49" w:history="1">
            <w:r w:rsidRPr="007E2B2F">
              <w:rPr>
                <w:rStyle w:val="a8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</w:rPr>
              <w:t>Описание модели внедрения программных продуктов Agile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50" w:history="1">
            <w:r w:rsidRPr="007E2B2F">
              <w:rPr>
                <w:rStyle w:val="a8"/>
                <w:rFonts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51" w:history="1">
            <w:r w:rsidRPr="007E2B2F">
              <w:rPr>
                <w:rStyle w:val="a8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</w:rPr>
              <w:t>Перечень функций, подлежащих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52" w:history="1">
            <w:r w:rsidRPr="007E2B2F">
              <w:rPr>
                <w:rStyle w:val="a8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</w:rPr>
              <w:t>Выбор и обоснование критериев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53" w:history="1">
            <w:r w:rsidRPr="007E2B2F">
              <w:rPr>
                <w:rStyle w:val="a8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</w:rPr>
              <w:t>Анализ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54" w:history="1">
            <w:r w:rsidRPr="007E2B2F">
              <w:rPr>
                <w:rStyle w:val="a8"/>
                <w:noProof/>
                <w:lang w:val="en-US"/>
              </w:rPr>
              <w:t>1.2.3.1.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  <w:lang w:val="en-US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55" w:history="1">
            <w:r w:rsidRPr="007E2B2F">
              <w:rPr>
                <w:rStyle w:val="a8"/>
                <w:noProof/>
              </w:rPr>
              <w:t>1.2.3.2.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  <w:lang w:val="en-US"/>
              </w:rPr>
              <w:t>API</w:t>
            </w:r>
            <w:r w:rsidRPr="007E2B2F">
              <w:rPr>
                <w:rStyle w:val="a8"/>
                <w:noProof/>
              </w:rPr>
              <w:t xml:space="preserve"> </w:t>
            </w:r>
            <w:r w:rsidRPr="007E2B2F">
              <w:rPr>
                <w:rStyle w:val="a8"/>
                <w:noProof/>
                <w:lang w:val="en-US"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56" w:history="1">
            <w:r w:rsidRPr="007E2B2F">
              <w:rPr>
                <w:rStyle w:val="a8"/>
                <w:noProof/>
              </w:rPr>
              <w:t>1.2.3.3.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  <w:lang w:val="en-US"/>
              </w:rPr>
              <w:t>RAML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57" w:history="1">
            <w:r w:rsidRPr="007E2B2F">
              <w:rPr>
                <w:rStyle w:val="a8"/>
                <w:noProof/>
              </w:rPr>
              <w:t>1.2.3.4.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</w:rPr>
              <w:t xml:space="preserve">Ручной метод сопровождения </w:t>
            </w:r>
            <w:r w:rsidRPr="007E2B2F">
              <w:rPr>
                <w:rStyle w:val="a8"/>
                <w:noProof/>
                <w:lang w:val="en-US"/>
              </w:rPr>
              <w:t>API</w:t>
            </w:r>
            <w:r w:rsidRPr="007E2B2F">
              <w:rPr>
                <w:rStyle w:val="a8"/>
                <w:noProof/>
              </w:rPr>
              <w:t>-документации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58" w:history="1">
            <w:r w:rsidRPr="007E2B2F">
              <w:rPr>
                <w:rStyle w:val="a8"/>
                <w:noProof/>
                <w:lang w:val="en-US"/>
              </w:rPr>
              <w:t>1.2.3.5.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59" w:history="1">
            <w:r w:rsidRPr="007E2B2F">
              <w:rPr>
                <w:rStyle w:val="a8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</w:rPr>
              <w:t>Сравнение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60" w:history="1">
            <w:r w:rsidRPr="007E2B2F">
              <w:rPr>
                <w:rStyle w:val="a8"/>
                <w:noProof/>
              </w:rPr>
              <w:t>1.2.5.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61" w:history="1">
            <w:r w:rsidRPr="007E2B2F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62" w:history="1">
            <w:r w:rsidRPr="007E2B2F">
              <w:rPr>
                <w:rStyle w:val="a8"/>
                <w:rFonts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63" w:history="1">
            <w:r w:rsidRPr="007E2B2F">
              <w:rPr>
                <w:rStyle w:val="a8"/>
                <w:rFonts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64" w:history="1">
            <w:r w:rsidRPr="007E2B2F">
              <w:rPr>
                <w:rStyle w:val="a8"/>
                <w:rFonts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65" w:history="1">
            <w:r w:rsidRPr="007E2B2F">
              <w:rPr>
                <w:rStyle w:val="a8"/>
                <w:rFonts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66" w:history="1">
            <w:r w:rsidRPr="007E2B2F">
              <w:rPr>
                <w:rStyle w:val="a8"/>
                <w:rFonts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67" w:history="1">
            <w:r w:rsidRPr="007E2B2F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68" w:history="1">
            <w:r w:rsidRPr="007E2B2F">
              <w:rPr>
                <w:rStyle w:val="a8"/>
                <w:rFonts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69" w:history="1">
            <w:r w:rsidRPr="007E2B2F">
              <w:rPr>
                <w:rStyle w:val="a8"/>
                <w:rFonts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70" w:history="1">
            <w:r w:rsidRPr="007E2B2F">
              <w:rPr>
                <w:rStyle w:val="a8"/>
                <w:rFonts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E2B2F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71" w:history="1">
            <w:r w:rsidRPr="007E2B2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4F" w:rsidRDefault="000A694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0972" w:history="1">
            <w:r w:rsidRPr="007E2B2F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_Toc61070972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23B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6957438"/>
      <w:bookmarkStart w:id="3" w:name="_Toc61070944"/>
      <w:r>
        <w:rPr>
          <w:rFonts w:cs="Times New Roman"/>
          <w:szCs w:val="28"/>
        </w:rPr>
        <w:lastRenderedPageBreak/>
        <w:t>ТЕРМИНЫ И ОПРЕДЕЛЕНИЯ</w:t>
      </w:r>
      <w:bookmarkEnd w:id="3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User Interface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</w:p>
    <w:p w:rsid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33A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33AD">
        <w:rPr>
          <w:rFonts w:ascii="Times New Roman" w:hAnsi="Times New Roman" w:cs="Times New Roman"/>
          <w:sz w:val="28"/>
          <w:szCs w:val="28"/>
        </w:rPr>
        <w:t xml:space="preserve"> (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Locator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1133AD">
        <w:rPr>
          <w:rFonts w:ascii="Times New Roman" w:hAnsi="Times New Roman" w:cs="Times New Roman"/>
          <w:sz w:val="28"/>
          <w:szCs w:val="28"/>
        </w:rPr>
        <w:t>адрес сайта или отдельной страницы в сети интернет</w:t>
      </w:r>
    </w:p>
    <w:p w:rsidR="00171FD4" w:rsidRDefault="00171FD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71FD4">
        <w:rPr>
          <w:rFonts w:ascii="Times New Roman" w:hAnsi="Times New Roman" w:cs="Times New Roman"/>
          <w:sz w:val="28"/>
          <w:szCs w:val="28"/>
        </w:rPr>
        <w:t>JSON (JavaScript Object Notation) - текстовый формат обмена данными, основанный на JavaScript.</w:t>
      </w:r>
    </w:p>
    <w:p w:rsidR="00151624" w:rsidRPr="001133AD" w:rsidRDefault="0015162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1624">
        <w:rPr>
          <w:rFonts w:ascii="Times New Roman" w:hAnsi="Times New Roman" w:cs="Times New Roman"/>
          <w:sz w:val="28"/>
          <w:szCs w:val="28"/>
        </w:rPr>
        <w:t xml:space="preserve">TT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51624">
        <w:rPr>
          <w:rFonts w:ascii="Times New Roman" w:hAnsi="Times New Roman" w:cs="Times New Roman"/>
          <w:sz w:val="28"/>
          <w:szCs w:val="28"/>
        </w:rPr>
        <w:t>Template Toolkit) - perl-библиотека для работы с шаблонами, позволяющая разделять код, данные и представление.</w:t>
      </w:r>
    </w:p>
    <w:p w:rsidR="00C95192" w:rsidRPr="00EC5817" w:rsidRDefault="008B1BF9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4" w:name="_Toc61070945"/>
      <w:r w:rsidRPr="003F73AB">
        <w:rPr>
          <w:rFonts w:cs="Times New Roman"/>
          <w:szCs w:val="28"/>
        </w:rPr>
        <w:t>ВВЕДЕНИЕ</w:t>
      </w:r>
      <w:bookmarkEnd w:id="2"/>
      <w:bookmarkEnd w:id="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AB568" wp14:editId="5BDE2D9F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  <w:r w:rsidR="00EF49A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Пример!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7259">
        <w:rPr>
          <w:rFonts w:ascii="Times New Roman" w:hAnsi="Times New Roman" w:cs="Times New Roman"/>
          <w:sz w:val="28"/>
          <w:szCs w:val="28"/>
        </w:rPr>
        <w:t xml:space="preserve">то есть взаимодействие </w:t>
      </w:r>
      <w:r>
        <w:rPr>
          <w:rFonts w:ascii="Times New Roman" w:hAnsi="Times New Roman" w:cs="Times New Roman"/>
          <w:sz w:val="28"/>
          <w:szCs w:val="28"/>
        </w:rPr>
        <w:t>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r w:rsidR="00AC6D5A" w:rsidRPr="00A71E20">
        <w:rPr>
          <w:rFonts w:ascii="Times New Roman" w:hAnsi="Times New Roman" w:cs="Times New Roman"/>
          <w:sz w:val="28"/>
          <w:szCs w:val="28"/>
        </w:rPr>
        <w:t>медиа 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B7259" w:rsidRP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B7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Тут нужно как-то подвести от того где я работаю к доке</w:t>
      </w:r>
    </w:p>
    <w:p w:rsid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Pr="004631DC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DC">
        <w:rPr>
          <w:rFonts w:ascii="Times New Roman" w:hAnsi="Times New Roman" w:cs="Times New Roman"/>
          <w:sz w:val="28"/>
          <w:szCs w:val="28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5" w:name="_Toc56957439"/>
      <w:bookmarkStart w:id="6" w:name="_Toc61070946"/>
      <w:r w:rsidRPr="003F73AB">
        <w:rPr>
          <w:rFonts w:cs="Times New Roman"/>
          <w:szCs w:val="28"/>
        </w:rPr>
        <w:lastRenderedPageBreak/>
        <w:t>ОБЗОРНАЯ ЧАСТЬ</w:t>
      </w:r>
      <w:bookmarkEnd w:id="5"/>
      <w:bookmarkEnd w:id="6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7" w:name="_Toc61070947"/>
      <w:r>
        <w:rPr>
          <w:rFonts w:cs="Times New Roman"/>
          <w:b/>
          <w:szCs w:val="28"/>
        </w:rPr>
        <w:t>Описание предметной области</w:t>
      </w:r>
      <w:bookmarkEnd w:id="7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1070948"/>
      <w:r>
        <w:t>Описание серверной архитектуры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91A9B" wp14:editId="27CE9117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1070949"/>
      <w:r w:rsidRPr="00463B69">
        <w:t>Описание модели внедрения программных продуктов Agile Scrum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61070950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1070951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1070952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lastRenderedPageBreak/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 продолжительность времени необходимое на сопровождение документации.</w:t>
      </w:r>
    </w:p>
    <w:p w:rsidR="00EF3448" w:rsidRPr="00BB5E32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справочной системе компании. На данный момент вся программная документация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 w:rsidR="00ED78AF">
        <w:rPr>
          <w:rFonts w:ascii="Times New Roman" w:hAnsi="Times New Roman" w:cs="Times New Roman"/>
          <w:sz w:val="28"/>
          <w:szCs w:val="28"/>
        </w:rPr>
        <w:t>вики-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0073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61070953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4" w:name="_Toc61070954"/>
      <w:r>
        <w:rPr>
          <w:lang w:val="en-US"/>
        </w:rPr>
        <w:lastRenderedPageBreak/>
        <w:t>Swagger</w:t>
      </w:r>
      <w:bookmarkEnd w:id="14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957E4">
        <w:rPr>
          <w:rFonts w:ascii="Times New Roman" w:hAnsi="Times New Roman" w:cs="Times New Roman"/>
          <w:sz w:val="28"/>
          <w:szCs w:val="28"/>
        </w:rPr>
        <w:t xml:space="preserve">фреймворк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Codegen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48">
        <w:rPr>
          <w:rFonts w:ascii="Times New Roman" w:hAnsi="Times New Roman" w:cs="Times New Roman"/>
          <w:sz w:val="28"/>
          <w:szCs w:val="28"/>
        </w:rPr>
        <w:t xml:space="preserve">Swagger Hub -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0DEAC" wp14:editId="488B329E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r w:rsidR="0071346A" w:rsidRPr="0071346A">
        <w:rPr>
          <w:rFonts w:ascii="Times New Roman" w:hAnsi="Times New Roman" w:cs="Times New Roman"/>
          <w:sz w:val="28"/>
          <w:szCs w:val="28"/>
        </w:rPr>
        <w:t>Swagger</w:t>
      </w:r>
      <w:r w:rsidR="00AC6D5A">
        <w:rPr>
          <w:rFonts w:ascii="Times New Roman" w:hAnsi="Times New Roman" w:cs="Times New Roman"/>
          <w:sz w:val="28"/>
          <w:szCs w:val="28"/>
        </w:rPr>
        <w:t xml:space="preserve"> </w:t>
      </w:r>
      <w:r w:rsidR="0071346A" w:rsidRPr="0071346A">
        <w:rPr>
          <w:rFonts w:ascii="Times New Roman" w:hAnsi="Times New Roman" w:cs="Times New Roman"/>
          <w:sz w:val="28"/>
          <w:szCs w:val="28"/>
        </w:rPr>
        <w:t>Hub</w:t>
      </w:r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lastRenderedPageBreak/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EF3448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F3448" w:rsidRPr="00B9229C">
        <w:rPr>
          <w:rFonts w:ascii="Times New Roman" w:hAnsi="Times New Roman" w:cs="Times New Roman"/>
          <w:sz w:val="28"/>
          <w:szCs w:val="28"/>
        </w:rPr>
        <w:t>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1070955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инструмент для 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с использованием специального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814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Отличительной особенностью от других инструментов является то что можно описывать документацию в довольно гибком формате. Из основных минусов является то что нету автоматической поддержки публикаций документации.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21B1D7" wp14:editId="6AB041CC">
            <wp:extent cx="5939790" cy="3128645"/>
            <wp:effectExtent l="19050" t="19050" r="2286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iary_edi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916" w:rsidRPr="007204E1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Pr="0009759D" w:rsidRDefault="00814916" w:rsidP="00416B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814916" w:rsidRPr="00814916" w:rsidRDefault="00814916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Удобная навигация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 w:rsidR="005310AF">
        <w:rPr>
          <w:rFonts w:ascii="Times New Roman" w:hAnsi="Times New Roman" w:cs="Times New Roman"/>
          <w:sz w:val="28"/>
          <w:szCs w:val="28"/>
        </w:rPr>
        <w:t>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которого используется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, у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лучше человек читаем.</w:t>
      </w:r>
    </w:p>
    <w:p w:rsidR="005310AF" w:rsidRPr="00904809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1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отправлять запросы на сервер из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изучать язык разметки и его особенности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Нету версионирования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 Последняя опубликованная документация является самой актуальной и нет никакой возможности откатить ее до предыдущей версии.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, нету формы обратной связи. Нету возможности связаться с автором документации чтобы уточнить детали или указать на ошибку.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P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1070956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2D63" w:rsidRPr="00814916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7" w:name="_Toc61070957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7"/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B3D" w:rsidRDefault="00993471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ручном сопровождении документации необходимо выполнить ряд действий: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в ЕСС </w:t>
      </w:r>
      <w:r w:rsidRPr="00993471">
        <w:rPr>
          <w:rFonts w:ascii="Times New Roman" w:hAnsi="Times New Roman" w:cs="Times New Roman"/>
          <w:sz w:val="28"/>
          <w:szCs w:val="28"/>
        </w:rPr>
        <w:t>Confluence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с общей технической документацией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9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документацией проекта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«Создать новую страницу»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необходимые компоненты на страницу</w:t>
      </w:r>
    </w:p>
    <w:p w:rsidR="00993471" w:rsidRDefault="00B9229C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н</w:t>
      </w:r>
      <w:r w:rsidR="0099347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993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93471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993471">
        <w:rPr>
          <w:rFonts w:ascii="Times New Roman" w:hAnsi="Times New Roman" w:cs="Times New Roman"/>
          <w:sz w:val="28"/>
          <w:szCs w:val="28"/>
        </w:rPr>
        <w:t>метода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B9229C" w:rsidRPr="00C02B4E">
        <w:rPr>
          <w:rFonts w:ascii="Times New Roman" w:hAnsi="Times New Roman" w:cs="Times New Roman"/>
          <w:sz w:val="28"/>
          <w:szCs w:val="28"/>
        </w:rPr>
        <w:t>(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9229C" w:rsidRPr="00C02B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9229C" w:rsidRPr="00C02B4E">
        <w:rPr>
          <w:rFonts w:ascii="Times New Roman" w:hAnsi="Times New Roman" w:cs="Times New Roman"/>
          <w:sz w:val="28"/>
          <w:szCs w:val="28"/>
        </w:rPr>
        <w:t xml:space="preserve"> </w:t>
      </w:r>
      <w:r w:rsidR="00B9229C">
        <w:rPr>
          <w:rFonts w:ascii="Times New Roman" w:hAnsi="Times New Roman" w:cs="Times New Roman"/>
          <w:sz w:val="28"/>
          <w:szCs w:val="28"/>
        </w:rPr>
        <w:t>метода</w:t>
      </w:r>
      <w:r w:rsidR="00C02B4E">
        <w:rPr>
          <w:rFonts w:ascii="Times New Roman" w:hAnsi="Times New Roman" w:cs="Times New Roman"/>
          <w:sz w:val="28"/>
          <w:szCs w:val="28"/>
        </w:rPr>
        <w:t xml:space="preserve"> на сервере</w:t>
      </w:r>
    </w:p>
    <w:p w:rsidR="006E0459" w:rsidRDefault="006E0459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каким образом будет осуществляться авторизация для получения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перечень входящих параметров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запросов и ответов от сервера</w:t>
      </w:r>
    </w:p>
    <w:p w:rsidR="00DB6A40" w:rsidRDefault="00C02B4E" w:rsidP="00DB6A4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«Сохранить и выйти»</w:t>
      </w:r>
      <w:r w:rsidR="004C1C82">
        <w:rPr>
          <w:rFonts w:ascii="Times New Roman" w:hAnsi="Times New Roman" w:cs="Times New Roman"/>
          <w:sz w:val="28"/>
          <w:szCs w:val="28"/>
        </w:rPr>
        <w:t xml:space="preserve"> после чего передать готовую документацию в отдел клиентской разработки или в отдел тестирования для написания авто тестов. </w:t>
      </w:r>
    </w:p>
    <w:p w:rsidR="006E0459" w:rsidRDefault="002B7CBA" w:rsidP="002B7C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готовой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2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представлено на рисунке 1.3.</w:t>
      </w:r>
    </w:p>
    <w:p w:rsidR="002B7CBA" w:rsidRDefault="002B7CBA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>Нет необходимости в приобретении дополнительного ПО</w:t>
      </w:r>
    </w:p>
    <w:p w:rsidR="002B7CBA" w:rsidRPr="006E0459" w:rsidRDefault="002B7CBA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документацию в любом удобном формате, однако стоит придерживаться единого </w:t>
      </w:r>
      <w:r w:rsidR="0024620A">
        <w:rPr>
          <w:rFonts w:ascii="Times New Roman" w:hAnsi="Times New Roman" w:cs="Times New Roman"/>
          <w:sz w:val="28"/>
          <w:szCs w:val="28"/>
        </w:rPr>
        <w:t>формата всех документов</w:t>
      </w: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 xml:space="preserve">Время на создание и редактирование </w:t>
      </w:r>
      <w:r w:rsidRPr="006E04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E0459">
        <w:rPr>
          <w:rFonts w:ascii="Times New Roman" w:hAnsi="Times New Roman" w:cs="Times New Roman"/>
          <w:sz w:val="28"/>
          <w:szCs w:val="28"/>
        </w:rPr>
        <w:t>-документации занимает очень много времени</w:t>
      </w:r>
    </w:p>
    <w:p w:rsidR="0024620A" w:rsidRPr="00416B2B" w:rsidRDefault="002B7CBA" w:rsidP="00416B2B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 дополнительные навыки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416B2B" w:rsidRPr="00416B2B" w:rsidRDefault="00416B2B" w:rsidP="00416B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229C" w:rsidRDefault="00B9229C" w:rsidP="00B92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D90DE6" wp14:editId="4FF6DB6A">
            <wp:extent cx="5939790" cy="5620385"/>
            <wp:effectExtent l="19050" t="19050" r="2286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1-01-05 15-08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29C" w:rsidRPr="00B60070" w:rsidRDefault="00B9229C" w:rsidP="00B922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 w:rsidR="00176B85">
        <w:rPr>
          <w:rFonts w:ascii="Times New Roman" w:hAnsi="Times New Roman" w:cs="Times New Roman"/>
          <w:sz w:val="28"/>
          <w:szCs w:val="28"/>
        </w:rPr>
        <w:t xml:space="preserve">Пример ручного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002D63" w:rsidRPr="00814916" w:rsidRDefault="00002D63" w:rsidP="00176B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8" w:name="_Toc61070958"/>
      <w:r>
        <w:rPr>
          <w:lang w:val="en-US"/>
        </w:rPr>
        <w:t>Postman</w:t>
      </w:r>
      <w:bookmarkEnd w:id="18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C6D5A">
        <w:rPr>
          <w:rFonts w:ascii="Times New Roman" w:hAnsi="Times New Roman" w:cs="Times New Roman"/>
          <w:sz w:val="28"/>
          <w:szCs w:val="28"/>
        </w:rPr>
        <w:t>кроссплатформенное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4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</w:t>
      </w:r>
      <w:r w:rsidR="00927F0A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A9569A">
        <w:rPr>
          <w:rFonts w:ascii="Times New Roman" w:hAnsi="Times New Roman" w:cs="Times New Roman"/>
          <w:sz w:val="28"/>
          <w:szCs w:val="28"/>
        </w:rPr>
        <w:t>.</w:t>
      </w:r>
    </w:p>
    <w:p w:rsid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B023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функционала было принято решение разработать отдельную утилиту. </w:t>
      </w:r>
    </w:p>
    <w:p w:rsidR="00927F0A" w:rsidRP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27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927F0A">
        <w:rPr>
          <w:rFonts w:ascii="Times New Roman" w:hAnsi="Times New Roman" w:cs="Times New Roman"/>
          <w:sz w:val="28"/>
          <w:szCs w:val="28"/>
        </w:rPr>
        <w:t>.</w:t>
      </w:r>
    </w:p>
    <w:p w:rsidR="00B0235A" w:rsidRDefault="00B0235A" w:rsidP="0092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5310AF" w:rsidRDefault="005310AF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 нужно изучать дополнительные языки программирования чтобы редактировать и создавать документацию. Вся информация заполняется в интерактивных формах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после чего публикуется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C4773" wp14:editId="255DEDBB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F0A" w:rsidRDefault="008545AC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9" w:name="_Toc61070959"/>
      <w:r w:rsidRPr="00D34A68">
        <w:t>Сравнение аналогов и прототипов</w:t>
      </w:r>
      <w:bookmarkEnd w:id="19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D42FE" w:rsidRDefault="00AD42FE" w:rsidP="004B7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AD42FE" w:rsidP="00AD42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5A4300" w:rsidRDefault="00B56F27" w:rsidP="005A4300">
      <w:pPr>
        <w:pStyle w:val="3"/>
        <w:numPr>
          <w:ilvl w:val="2"/>
          <w:numId w:val="17"/>
        </w:numPr>
        <w:spacing w:before="0" w:line="360" w:lineRule="auto"/>
        <w:ind w:left="0" w:firstLine="0"/>
        <w:jc w:val="left"/>
      </w:pPr>
      <w:bookmarkStart w:id="20" w:name="_Toc61070960"/>
      <w:r>
        <w:t>Вывод</w:t>
      </w:r>
      <w:bookmarkEnd w:id="20"/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6F27">
        <w:rPr>
          <w:rFonts w:ascii="Times New Roman" w:hAnsi="Times New Roman" w:cs="Times New Roman"/>
          <w:sz w:val="28"/>
          <w:szCs w:val="28"/>
        </w:rPr>
        <w:lastRenderedPageBreak/>
        <w:t>По результатам сравнения аналогов видно, что</w:t>
      </w:r>
      <w:r w:rsidR="00A47240">
        <w:rPr>
          <w:rFonts w:ascii="Times New Roman" w:hAnsi="Times New Roman" w:cs="Times New Roman"/>
          <w:sz w:val="28"/>
          <w:szCs w:val="28"/>
        </w:rPr>
        <w:t xml:space="preserve"> утилита для </w:t>
      </w:r>
      <w:r w:rsidRPr="00B56F27">
        <w:rPr>
          <w:rFonts w:ascii="Times New Roman" w:hAnsi="Times New Roman" w:cs="Times New Roman"/>
          <w:sz w:val="28"/>
          <w:szCs w:val="28"/>
        </w:rPr>
        <w:t xml:space="preserve">Postman имеет наивысший балл и соответственно разработка </w:t>
      </w:r>
      <w:r w:rsidR="00A47240">
        <w:rPr>
          <w:rFonts w:ascii="Times New Roman" w:hAnsi="Times New Roman" w:cs="Times New Roman"/>
          <w:sz w:val="28"/>
          <w:szCs w:val="28"/>
        </w:rPr>
        <w:t xml:space="preserve">утилиты для </w:t>
      </w:r>
      <w:r w:rsidRPr="00B56F27">
        <w:rPr>
          <w:rFonts w:ascii="Times New Roman" w:hAnsi="Times New Roman" w:cs="Times New Roman"/>
          <w:sz w:val="28"/>
          <w:szCs w:val="28"/>
        </w:rPr>
        <w:t>Postman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1" w:name="_Toc56957443"/>
      <w:bookmarkStart w:id="22" w:name="_Toc61070961"/>
      <w:r w:rsidRPr="00120E13">
        <w:rPr>
          <w:rFonts w:cs="Times New Roman"/>
          <w:szCs w:val="28"/>
        </w:rPr>
        <w:t>РАСЧЕТНО-КОНСТРУКТОРСКАЯ ЧАСТЬ</w:t>
      </w:r>
      <w:bookmarkEnd w:id="21"/>
      <w:bookmarkEnd w:id="22"/>
    </w:p>
    <w:p w:rsidR="007B1736" w:rsidRPr="00147D54" w:rsidRDefault="007B1736" w:rsidP="00147D54">
      <w:pPr>
        <w:keepNext/>
        <w:keepLine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6957444"/>
      <w:bookmarkStart w:id="24" w:name="_Toc56957512"/>
      <w:bookmarkStart w:id="25" w:name="_Toc56957631"/>
      <w:bookmarkStart w:id="26" w:name="_Toc57547508"/>
      <w:bookmarkStart w:id="27" w:name="_Toc58776094"/>
      <w:bookmarkStart w:id="28" w:name="_Toc58776533"/>
      <w:bookmarkEnd w:id="23"/>
      <w:bookmarkEnd w:id="24"/>
      <w:bookmarkEnd w:id="25"/>
      <w:bookmarkEnd w:id="26"/>
      <w:bookmarkEnd w:id="27"/>
      <w:bookmarkEnd w:id="28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5"/>
      <w:bookmarkStart w:id="30" w:name="_Toc61070962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9"/>
      <w:bookmarkEnd w:id="30"/>
    </w:p>
    <w:p w:rsidR="002B38E0" w:rsidRDefault="002B38E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2B38E0" w:rsidP="002B3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обеспечивать следующих </w:t>
      </w:r>
      <w:r w:rsidR="00C77598">
        <w:rPr>
          <w:rFonts w:ascii="Times New Roman" w:hAnsi="Times New Roman" w:cs="Times New Roman"/>
          <w:sz w:val="28"/>
          <w:szCs w:val="28"/>
        </w:rPr>
        <w:t>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38E0" w:rsidRPr="002B38E0" w:rsidRDefault="002B38E0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работать на персональном компьютере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B3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</w:p>
    <w:p w:rsidR="002B38E0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позволять заполнять всю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методах</w:t>
      </w:r>
      <w:r w:rsidR="00C60228">
        <w:rPr>
          <w:rFonts w:ascii="Times New Roman" w:hAnsi="Times New Roman" w:cs="Times New Roman"/>
          <w:sz w:val="28"/>
          <w:szCs w:val="28"/>
        </w:rPr>
        <w:t>:</w:t>
      </w:r>
    </w:p>
    <w:p w:rsidR="00C02B4E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Путь (URL) до API метода на сервере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Название и подробное описание API метода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заполнения данных об возможностях авторизации на сервере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60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методом.</w:t>
      </w:r>
    </w:p>
    <w:p w:rsidR="00B30F12" w:rsidRDefault="00B30F12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заполнения информации о входящих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3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 добавлять один или несколько примеров запросов на сервер и ответов от сервера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7504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удобная навигация по структуре </w:t>
      </w:r>
      <w:r w:rsidR="00C60228">
        <w:rPr>
          <w:rFonts w:ascii="Times New Roman" w:hAnsi="Times New Roman" w:cs="Times New Roman"/>
          <w:sz w:val="28"/>
          <w:szCs w:val="28"/>
        </w:rPr>
        <w:t>документа или документов если их несколько</w:t>
      </w:r>
    </w:p>
    <w:p w:rsidR="002B38E0" w:rsidRDefault="00C27504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поиск по документации, а также фильтрацию по: типам методов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т.д.),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C60228">
        <w:rPr>
          <w:rFonts w:ascii="Times New Roman" w:hAnsi="Times New Roman" w:cs="Times New Roman"/>
          <w:sz w:val="28"/>
          <w:szCs w:val="28"/>
        </w:rPr>
        <w:t xml:space="preserve"> версии документации</w:t>
      </w:r>
    </w:p>
    <w:p w:rsidR="00C60228" w:rsidRPr="00C02B4E" w:rsidRDefault="00C60228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обеспечить публикацию готовой документации в единой справочной системе компании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1" w:name="_Toc56957446"/>
      <w:bookmarkStart w:id="32" w:name="_Toc61070963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взаимодействия системы выглядит следующим образом:</w:t>
      </w:r>
    </w:p>
    <w:p w:rsidR="00E021DF" w:rsidRP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в данном случае бэкенд разработчик, в процессе разработки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 проверяет его работоспособность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>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кодирования функционала, заполняет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методе. Подробный список представлен в разделе «Требования к системе»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добавляет примеры запросов и ответов от сервера.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на 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место на компьютере куда происходит выгрузка 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запускает скрипт с указанием куда осуществлять публикацию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путь до </w:t>
      </w:r>
      <w:r w:rsidR="003A60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A60C2" w:rsidRPr="003A60C2">
        <w:rPr>
          <w:rFonts w:ascii="Times New Roman" w:hAnsi="Times New Roman" w:cs="Times New Roman"/>
          <w:sz w:val="28"/>
          <w:szCs w:val="28"/>
        </w:rPr>
        <w:t xml:space="preserve"> </w:t>
      </w:r>
      <w:r w:rsidR="003A60C2">
        <w:rPr>
          <w:rFonts w:ascii="Times New Roman" w:hAnsi="Times New Roman" w:cs="Times New Roman"/>
          <w:sz w:val="28"/>
          <w:szCs w:val="28"/>
        </w:rPr>
        <w:t>структуры.</w:t>
      </w:r>
    </w:p>
    <w:p w:rsidR="003A60C2" w:rsidRDefault="003A60C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Авторизовывается в ЕСС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проверить корректность созданной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E021DF" w:rsidRPr="00E021DF" w:rsidRDefault="003A60C2" w:rsidP="003A6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в отдел клиентской разработки либо в отдел тестирования.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 схема взаимодействия системы представлена на рисунке 2.1.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21DF" w:rsidRDefault="00E021DF" w:rsidP="00E02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75E871" wp14:editId="0962F1CC">
            <wp:extent cx="5939790" cy="26346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 - Создание документаци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DF" w:rsidRPr="003F73AB" w:rsidRDefault="00E021DF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Схема взаимодействия систем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7"/>
      <w:bookmarkStart w:id="34" w:name="_Toc61070964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3"/>
      <w:bookmarkEnd w:id="34"/>
    </w:p>
    <w:p w:rsidR="00BD603B" w:rsidRDefault="00C60228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пользователем используется 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5" w:name="_Toc56957448"/>
      <w:bookmarkStart w:id="36" w:name="_Toc61070965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5"/>
      <w:bookmarkEnd w:id="36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49"/>
      <w:bookmarkStart w:id="38" w:name="_Toc61070966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9" w:name="_Toc56957450"/>
      <w:bookmarkStart w:id="40" w:name="_Toc61070967"/>
      <w:r w:rsidRPr="00120E13">
        <w:rPr>
          <w:rFonts w:cs="Times New Roman"/>
          <w:szCs w:val="28"/>
        </w:rPr>
        <w:t>ЭКСПЕРИМЕНТАЛЬНАЯ ЧАСТЬ</w:t>
      </w:r>
      <w:bookmarkEnd w:id="39"/>
      <w:bookmarkEnd w:id="40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1"/>
      <w:bookmarkStart w:id="42" w:name="_Toc61070968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41"/>
      <w:bookmarkEnd w:id="42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2"/>
      <w:bookmarkStart w:id="44" w:name="_Toc61070969"/>
      <w:r w:rsidRPr="003F73AB">
        <w:rPr>
          <w:rFonts w:cs="Times New Roman"/>
          <w:b/>
          <w:szCs w:val="28"/>
        </w:rPr>
        <w:lastRenderedPageBreak/>
        <w:t>Тестирование и отладка системы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5" w:name="_Toc56957453"/>
      <w:bookmarkStart w:id="46" w:name="_Toc61070970"/>
      <w:r w:rsidRPr="003F73AB">
        <w:rPr>
          <w:rFonts w:cs="Times New Roman"/>
          <w:b/>
          <w:szCs w:val="28"/>
        </w:rPr>
        <w:t>Руководство пользователя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7" w:name="_Toc56957454"/>
      <w:bookmarkStart w:id="48" w:name="_Toc61070971"/>
      <w:r>
        <w:t>ЗАКЛЮЧЕНИЕ</w:t>
      </w:r>
      <w:bookmarkEnd w:id="47"/>
      <w:bookmarkEnd w:id="4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9" w:name="_Toc56957455"/>
      <w:bookmarkStart w:id="50" w:name="_Toc61070972"/>
      <w:r w:rsidRPr="00A20306">
        <w:t>СПИСОК ЛИТЕРАТУРЫ</w:t>
      </w:r>
      <w:bookmarkEnd w:id="49"/>
      <w:bookmarkEnd w:id="50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7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8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9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20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21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22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lastRenderedPageBreak/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94F" w:rsidRDefault="000A694F" w:rsidP="00756CCC">
      <w:pPr>
        <w:spacing w:after="0" w:line="240" w:lineRule="auto"/>
      </w:pPr>
      <w:r>
        <w:separator/>
      </w:r>
    </w:p>
  </w:endnote>
  <w:endnote w:type="continuationSeparator" w:id="0">
    <w:p w:rsidR="000A694F" w:rsidRDefault="000A694F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Content>
      <w:p w:rsidR="000A694F" w:rsidRPr="00EC6AB3" w:rsidRDefault="000A694F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0A694F" w:rsidRPr="00EC6AB3" w:rsidRDefault="000A694F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37CB3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A694F" w:rsidRPr="00EC6AB3" w:rsidRDefault="000A694F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94F" w:rsidRDefault="000A694F" w:rsidP="00756CCC">
      <w:pPr>
        <w:spacing w:after="0" w:line="240" w:lineRule="auto"/>
      </w:pPr>
      <w:r>
        <w:separator/>
      </w:r>
    </w:p>
  </w:footnote>
  <w:footnote w:type="continuationSeparator" w:id="0">
    <w:p w:rsidR="000A694F" w:rsidRDefault="000A694F" w:rsidP="00756CCC">
      <w:pPr>
        <w:spacing w:after="0" w:line="240" w:lineRule="auto"/>
      </w:pPr>
      <w:r>
        <w:continuationSeparator/>
      </w:r>
    </w:p>
  </w:footnote>
  <w:footnote w:id="1">
    <w:p w:rsidR="000A694F" w:rsidRDefault="000A694F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0A694F" w:rsidRPr="00EF3448" w:rsidRDefault="000A694F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E190273"/>
    <w:multiLevelType w:val="hybridMultilevel"/>
    <w:tmpl w:val="92868B28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08F1"/>
    <w:multiLevelType w:val="hybridMultilevel"/>
    <w:tmpl w:val="16646EA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A630FA"/>
    <w:multiLevelType w:val="hybridMultilevel"/>
    <w:tmpl w:val="114CE3C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AB569FFA">
      <w:start w:val="1"/>
      <w:numFmt w:val="decimal"/>
      <w:lvlText w:val="2.%2)"/>
      <w:lvlJc w:val="right"/>
      <w:pPr>
        <w:ind w:left="200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2E4AF8"/>
    <w:multiLevelType w:val="hybridMultilevel"/>
    <w:tmpl w:val="69685B50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2F20D92">
      <w:start w:val="1"/>
      <w:numFmt w:val="decimal"/>
      <w:lvlText w:val="5.%2)"/>
      <w:lvlJc w:val="left"/>
      <w:pPr>
        <w:ind w:left="164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23"/>
  </w:num>
  <w:num w:numId="3">
    <w:abstractNumId w:val="6"/>
  </w:num>
  <w:num w:numId="4">
    <w:abstractNumId w:val="16"/>
  </w:num>
  <w:num w:numId="5">
    <w:abstractNumId w:val="15"/>
  </w:num>
  <w:num w:numId="6">
    <w:abstractNumId w:val="10"/>
  </w:num>
  <w:num w:numId="7">
    <w:abstractNumId w:val="29"/>
  </w:num>
  <w:num w:numId="8">
    <w:abstractNumId w:val="22"/>
  </w:num>
  <w:num w:numId="9">
    <w:abstractNumId w:val="0"/>
  </w:num>
  <w:num w:numId="10">
    <w:abstractNumId w:val="5"/>
  </w:num>
  <w:num w:numId="11">
    <w:abstractNumId w:val="26"/>
  </w:num>
  <w:num w:numId="12">
    <w:abstractNumId w:val="30"/>
  </w:num>
  <w:num w:numId="13">
    <w:abstractNumId w:val="25"/>
  </w:num>
  <w:num w:numId="14">
    <w:abstractNumId w:val="4"/>
  </w:num>
  <w:num w:numId="15">
    <w:abstractNumId w:val="12"/>
  </w:num>
  <w:num w:numId="16">
    <w:abstractNumId w:val="28"/>
  </w:num>
  <w:num w:numId="17">
    <w:abstractNumId w:val="11"/>
  </w:num>
  <w:num w:numId="18">
    <w:abstractNumId w:val="8"/>
  </w:num>
  <w:num w:numId="19">
    <w:abstractNumId w:val="2"/>
  </w:num>
  <w:num w:numId="20">
    <w:abstractNumId w:val="19"/>
  </w:num>
  <w:num w:numId="21">
    <w:abstractNumId w:val="24"/>
  </w:num>
  <w:num w:numId="22">
    <w:abstractNumId w:val="3"/>
  </w:num>
  <w:num w:numId="23">
    <w:abstractNumId w:val="27"/>
  </w:num>
  <w:num w:numId="24">
    <w:abstractNumId w:val="14"/>
  </w:num>
  <w:num w:numId="25">
    <w:abstractNumId w:val="7"/>
  </w:num>
  <w:num w:numId="26">
    <w:abstractNumId w:val="17"/>
  </w:num>
  <w:num w:numId="27">
    <w:abstractNumId w:val="20"/>
  </w:num>
  <w:num w:numId="28">
    <w:abstractNumId w:val="9"/>
  </w:num>
  <w:num w:numId="29">
    <w:abstractNumId w:val="18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94F"/>
    <w:rsid w:val="000A6A1C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133AD"/>
    <w:rsid w:val="00120D84"/>
    <w:rsid w:val="00120E13"/>
    <w:rsid w:val="00140673"/>
    <w:rsid w:val="00147D54"/>
    <w:rsid w:val="00151624"/>
    <w:rsid w:val="00171FD4"/>
    <w:rsid w:val="00176B85"/>
    <w:rsid w:val="00193334"/>
    <w:rsid w:val="001A0140"/>
    <w:rsid w:val="001A1CAD"/>
    <w:rsid w:val="001A226C"/>
    <w:rsid w:val="001A55E7"/>
    <w:rsid w:val="001B29D0"/>
    <w:rsid w:val="001C2965"/>
    <w:rsid w:val="001F554A"/>
    <w:rsid w:val="00200925"/>
    <w:rsid w:val="002016E0"/>
    <w:rsid w:val="00203734"/>
    <w:rsid w:val="00211DB6"/>
    <w:rsid w:val="00234B0A"/>
    <w:rsid w:val="00235B74"/>
    <w:rsid w:val="00237CB3"/>
    <w:rsid w:val="002416F9"/>
    <w:rsid w:val="00242985"/>
    <w:rsid w:val="0024620A"/>
    <w:rsid w:val="00254693"/>
    <w:rsid w:val="002821B4"/>
    <w:rsid w:val="002A70B0"/>
    <w:rsid w:val="002B38E0"/>
    <w:rsid w:val="002B7CBA"/>
    <w:rsid w:val="002C31BD"/>
    <w:rsid w:val="003240F0"/>
    <w:rsid w:val="0033135D"/>
    <w:rsid w:val="00331E40"/>
    <w:rsid w:val="00341BC8"/>
    <w:rsid w:val="00342997"/>
    <w:rsid w:val="00350F79"/>
    <w:rsid w:val="00353724"/>
    <w:rsid w:val="00355B20"/>
    <w:rsid w:val="003732C6"/>
    <w:rsid w:val="00396044"/>
    <w:rsid w:val="003A4210"/>
    <w:rsid w:val="003A60C2"/>
    <w:rsid w:val="003B7976"/>
    <w:rsid w:val="003C6E96"/>
    <w:rsid w:val="003C7B1A"/>
    <w:rsid w:val="003E1D8B"/>
    <w:rsid w:val="003F73AB"/>
    <w:rsid w:val="00416092"/>
    <w:rsid w:val="00416B2B"/>
    <w:rsid w:val="0042215F"/>
    <w:rsid w:val="00450A05"/>
    <w:rsid w:val="00455984"/>
    <w:rsid w:val="004631DC"/>
    <w:rsid w:val="00463B69"/>
    <w:rsid w:val="00486401"/>
    <w:rsid w:val="00486FD3"/>
    <w:rsid w:val="004B4922"/>
    <w:rsid w:val="004B7FCE"/>
    <w:rsid w:val="004C1C82"/>
    <w:rsid w:val="004E231C"/>
    <w:rsid w:val="004F185E"/>
    <w:rsid w:val="004F35EA"/>
    <w:rsid w:val="005310AF"/>
    <w:rsid w:val="005414EB"/>
    <w:rsid w:val="00544D29"/>
    <w:rsid w:val="0055700D"/>
    <w:rsid w:val="005635D7"/>
    <w:rsid w:val="00577E75"/>
    <w:rsid w:val="005834CF"/>
    <w:rsid w:val="005A4300"/>
    <w:rsid w:val="005B3720"/>
    <w:rsid w:val="005C3C80"/>
    <w:rsid w:val="005C419C"/>
    <w:rsid w:val="005D02C0"/>
    <w:rsid w:val="005D4C09"/>
    <w:rsid w:val="005D5EDC"/>
    <w:rsid w:val="005F4EC5"/>
    <w:rsid w:val="00600638"/>
    <w:rsid w:val="00600AAD"/>
    <w:rsid w:val="00611EC1"/>
    <w:rsid w:val="00636923"/>
    <w:rsid w:val="006434CF"/>
    <w:rsid w:val="006600FB"/>
    <w:rsid w:val="00660D7D"/>
    <w:rsid w:val="00684199"/>
    <w:rsid w:val="006A3344"/>
    <w:rsid w:val="006B7259"/>
    <w:rsid w:val="006E0459"/>
    <w:rsid w:val="006E276A"/>
    <w:rsid w:val="0071346A"/>
    <w:rsid w:val="007204E1"/>
    <w:rsid w:val="00725269"/>
    <w:rsid w:val="00743C55"/>
    <w:rsid w:val="007447AD"/>
    <w:rsid w:val="00750487"/>
    <w:rsid w:val="007521EB"/>
    <w:rsid w:val="00756CCC"/>
    <w:rsid w:val="007671AB"/>
    <w:rsid w:val="00767ECC"/>
    <w:rsid w:val="00793761"/>
    <w:rsid w:val="007B1736"/>
    <w:rsid w:val="007B4DEC"/>
    <w:rsid w:val="007B52C1"/>
    <w:rsid w:val="007E02A4"/>
    <w:rsid w:val="007E152C"/>
    <w:rsid w:val="007E1974"/>
    <w:rsid w:val="007F68BF"/>
    <w:rsid w:val="0080622C"/>
    <w:rsid w:val="008116CE"/>
    <w:rsid w:val="00814916"/>
    <w:rsid w:val="00816543"/>
    <w:rsid w:val="008214C0"/>
    <w:rsid w:val="00830BEA"/>
    <w:rsid w:val="008360A6"/>
    <w:rsid w:val="008405BA"/>
    <w:rsid w:val="00850F7A"/>
    <w:rsid w:val="008545AC"/>
    <w:rsid w:val="00884209"/>
    <w:rsid w:val="008A3F6D"/>
    <w:rsid w:val="008B0CD4"/>
    <w:rsid w:val="008B1BF9"/>
    <w:rsid w:val="008C741D"/>
    <w:rsid w:val="008E12BD"/>
    <w:rsid w:val="008E5F6E"/>
    <w:rsid w:val="008F2953"/>
    <w:rsid w:val="008F5317"/>
    <w:rsid w:val="0090073A"/>
    <w:rsid w:val="00901688"/>
    <w:rsid w:val="00904809"/>
    <w:rsid w:val="00922699"/>
    <w:rsid w:val="00927F0A"/>
    <w:rsid w:val="00941700"/>
    <w:rsid w:val="00942184"/>
    <w:rsid w:val="00943A68"/>
    <w:rsid w:val="00946C56"/>
    <w:rsid w:val="0096723A"/>
    <w:rsid w:val="009751F9"/>
    <w:rsid w:val="0099097C"/>
    <w:rsid w:val="00993471"/>
    <w:rsid w:val="00996A05"/>
    <w:rsid w:val="009C276C"/>
    <w:rsid w:val="009D245F"/>
    <w:rsid w:val="009E0669"/>
    <w:rsid w:val="009E1B3D"/>
    <w:rsid w:val="009E2137"/>
    <w:rsid w:val="009E27A4"/>
    <w:rsid w:val="009F6141"/>
    <w:rsid w:val="00A03816"/>
    <w:rsid w:val="00A20306"/>
    <w:rsid w:val="00A267FB"/>
    <w:rsid w:val="00A47240"/>
    <w:rsid w:val="00A614DA"/>
    <w:rsid w:val="00A677A5"/>
    <w:rsid w:val="00A71E20"/>
    <w:rsid w:val="00A77B95"/>
    <w:rsid w:val="00A876B4"/>
    <w:rsid w:val="00A9569A"/>
    <w:rsid w:val="00A957E4"/>
    <w:rsid w:val="00A973E1"/>
    <w:rsid w:val="00AB5172"/>
    <w:rsid w:val="00AC4F34"/>
    <w:rsid w:val="00AC6D5A"/>
    <w:rsid w:val="00AD42FE"/>
    <w:rsid w:val="00AE0A56"/>
    <w:rsid w:val="00AE69D0"/>
    <w:rsid w:val="00AF6490"/>
    <w:rsid w:val="00B019BE"/>
    <w:rsid w:val="00B0235A"/>
    <w:rsid w:val="00B07045"/>
    <w:rsid w:val="00B14067"/>
    <w:rsid w:val="00B30F12"/>
    <w:rsid w:val="00B34CB7"/>
    <w:rsid w:val="00B35188"/>
    <w:rsid w:val="00B41313"/>
    <w:rsid w:val="00B41852"/>
    <w:rsid w:val="00B43E2F"/>
    <w:rsid w:val="00B44DD3"/>
    <w:rsid w:val="00B56F27"/>
    <w:rsid w:val="00B5749D"/>
    <w:rsid w:val="00B60070"/>
    <w:rsid w:val="00B64C43"/>
    <w:rsid w:val="00B9229C"/>
    <w:rsid w:val="00B95DBA"/>
    <w:rsid w:val="00BA3403"/>
    <w:rsid w:val="00BA771E"/>
    <w:rsid w:val="00BA7DB6"/>
    <w:rsid w:val="00BB5E32"/>
    <w:rsid w:val="00BC2991"/>
    <w:rsid w:val="00BD603B"/>
    <w:rsid w:val="00BE1E23"/>
    <w:rsid w:val="00BE2681"/>
    <w:rsid w:val="00C02B4E"/>
    <w:rsid w:val="00C15A0F"/>
    <w:rsid w:val="00C21C35"/>
    <w:rsid w:val="00C27504"/>
    <w:rsid w:val="00C3426C"/>
    <w:rsid w:val="00C347F0"/>
    <w:rsid w:val="00C3754D"/>
    <w:rsid w:val="00C40BC2"/>
    <w:rsid w:val="00C60228"/>
    <w:rsid w:val="00C63749"/>
    <w:rsid w:val="00C74331"/>
    <w:rsid w:val="00C75E49"/>
    <w:rsid w:val="00C77598"/>
    <w:rsid w:val="00C82BDE"/>
    <w:rsid w:val="00C87B3C"/>
    <w:rsid w:val="00C922F3"/>
    <w:rsid w:val="00C940DC"/>
    <w:rsid w:val="00C94413"/>
    <w:rsid w:val="00C95192"/>
    <w:rsid w:val="00C95EDE"/>
    <w:rsid w:val="00C97112"/>
    <w:rsid w:val="00CB57F9"/>
    <w:rsid w:val="00CF3756"/>
    <w:rsid w:val="00D123B4"/>
    <w:rsid w:val="00D16AF1"/>
    <w:rsid w:val="00D34A68"/>
    <w:rsid w:val="00D7671E"/>
    <w:rsid w:val="00DB6A40"/>
    <w:rsid w:val="00DE11A4"/>
    <w:rsid w:val="00E021DF"/>
    <w:rsid w:val="00E03449"/>
    <w:rsid w:val="00E255A1"/>
    <w:rsid w:val="00E27EA9"/>
    <w:rsid w:val="00E55123"/>
    <w:rsid w:val="00E713ED"/>
    <w:rsid w:val="00E7369C"/>
    <w:rsid w:val="00E87BB1"/>
    <w:rsid w:val="00EA2862"/>
    <w:rsid w:val="00EC12BD"/>
    <w:rsid w:val="00EC5817"/>
    <w:rsid w:val="00EC6A89"/>
    <w:rsid w:val="00EC6AB3"/>
    <w:rsid w:val="00ED09D1"/>
    <w:rsid w:val="00ED2E9A"/>
    <w:rsid w:val="00ED4275"/>
    <w:rsid w:val="00ED6D45"/>
    <w:rsid w:val="00ED78AF"/>
    <w:rsid w:val="00EE7525"/>
    <w:rsid w:val="00EF3448"/>
    <w:rsid w:val="00EF49A3"/>
    <w:rsid w:val="00F05645"/>
    <w:rsid w:val="00F061B9"/>
    <w:rsid w:val="00F168E7"/>
    <w:rsid w:val="00F47C0B"/>
    <w:rsid w:val="00F55A52"/>
    <w:rsid w:val="00F62CC4"/>
    <w:rsid w:val="00F84E5F"/>
    <w:rsid w:val="00FC3CF5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piblueprint.org/docum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bootstrap.com/docs/3.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OAI/OpenAPI-Specifica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a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learning.postman.com/docs/publishing-your-api/documenting-your-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tpostman.com/" TargetMode="External"/><Relationship Id="rId22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24C4-E1E1-456F-985B-3FD034D4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5350</TotalTime>
  <Pages>22</Pages>
  <Words>3101</Words>
  <Characters>17682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112</cp:revision>
  <cp:lastPrinted>2021-01-09T04:49:00Z</cp:lastPrinted>
  <dcterms:created xsi:type="dcterms:W3CDTF">2020-11-22T08:48:00Z</dcterms:created>
  <dcterms:modified xsi:type="dcterms:W3CDTF">2021-01-09T05:21:00Z</dcterms:modified>
</cp:coreProperties>
</file>