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5975003F" w:rsidR="00C46A35" w:rsidRDefault="005F298A" w:rsidP="00C46A35">
      <w:proofErr w:type="gramStart"/>
      <w:r>
        <w:t>.</w:t>
      </w:r>
      <w:proofErr w:type="spellStart"/>
      <w:r>
        <w:t>Sprintf</w:t>
      </w:r>
      <w:proofErr w:type="spellEnd"/>
      <w:proofErr w:type="gramEnd"/>
      <w:r>
        <w:t xml:space="preserve">: </w:t>
      </w:r>
      <w:r w:rsidRPr="005F298A">
        <w:rPr>
          <w:rFonts w:ascii="Roboto" w:hAnsi="Roboto"/>
          <w:shd w:val="clear" w:color="auto" w:fill="FFFFFF"/>
        </w:rPr>
        <w:t>used to format</w:t>
      </w:r>
      <w:r w:rsidRPr="005F298A">
        <w:rPr>
          <w:rFonts w:ascii="Roboto" w:hAnsi="Roboto"/>
          <w:b/>
          <w:bCs/>
          <w:shd w:val="clear" w:color="auto" w:fill="FFFFFF"/>
        </w:rPr>
        <w:t xml:space="preserve"> </w:t>
      </w:r>
      <w:r w:rsidRPr="005F298A">
        <w:rPr>
          <w:rFonts w:ascii="Roboto" w:hAnsi="Roboto"/>
          <w:shd w:val="clear" w:color="auto" w:fill="FFFFFF"/>
        </w:rPr>
        <w:t>strings without printing them directly to the console</w:t>
      </w:r>
    </w:p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1211C76E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4F1C87EC" w14:textId="49D4ECA0" w:rsidR="00824E00" w:rsidRDefault="00824E00" w:rsidP="00C46A35">
      <w:pPr>
        <w:pStyle w:val="ListBullet"/>
      </w:pPr>
      <w:proofErr w:type="gramStart"/>
      <w:r>
        <w:t>.</w:t>
      </w:r>
      <w:proofErr w:type="spellStart"/>
      <w:r>
        <w:t>TrimSpace</w:t>
      </w:r>
      <w:proofErr w:type="spellEnd"/>
      <w:proofErr w:type="gramEnd"/>
      <w:r>
        <w:t>: to get rid of any whitespace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26D6A4F7">
            <wp:extent cx="4945380" cy="3599258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9957" cy="3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rPr>
          <w:noProof/>
        </w:rPr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rPr>
          <w:noProof/>
        </w:rPr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rPr>
          <w:noProof/>
        </w:rPr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 xml:space="preserve">syntax error: unexpected keyword else, </w:t>
      </w:r>
      <w:proofErr w:type="gramStart"/>
      <w:r w:rsidR="00165241" w:rsidRPr="00165241">
        <w:t>expected }</w:t>
      </w:r>
      <w:proofErr w:type="gramEnd"/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rPr>
          <w:noProof/>
        </w:rPr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rPr>
          <w:noProof/>
        </w:rPr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rPr>
          <w:noProof/>
        </w:rPr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rPr>
          <w:noProof/>
        </w:rPr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rPr>
          <w:noProof/>
        </w:rPr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rPr>
          <w:noProof/>
        </w:rPr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rPr>
          <w:noProof/>
        </w:rPr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rPr>
          <w:noProof/>
        </w:rPr>
        <w:drawing>
          <wp:inline distT="0" distB="0" distL="0" distR="0" wp14:anchorId="30E9FBFB" wp14:editId="4315178B">
            <wp:extent cx="3741420" cy="348840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5965" cy="34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lastRenderedPageBreak/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rPr>
          <w:noProof/>
        </w:rPr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4CDD223C" w:rsidR="00D26272" w:rsidRDefault="00730C3E" w:rsidP="00730C3E">
      <w:pPr>
        <w:pStyle w:val="Heading1"/>
      </w:pPr>
      <w:r>
        <w:t>Pointers</w:t>
      </w:r>
    </w:p>
    <w:p w14:paraId="5A772EDD" w14:textId="02623F75" w:rsidR="00730C3E" w:rsidRDefault="00EA7494" w:rsidP="00140587">
      <w:r>
        <w:t>Same as C, we can use &amp; to get memory address as well as * to get the value in the particular memory address in Go.</w:t>
      </w:r>
    </w:p>
    <w:p w14:paraId="0E2916AA" w14:textId="67238C69" w:rsidR="00930D1B" w:rsidRDefault="00930D1B" w:rsidP="00437CB8">
      <w:pPr>
        <w:jc w:val="center"/>
      </w:pPr>
      <w:r w:rsidRPr="00930D1B">
        <w:rPr>
          <w:noProof/>
        </w:rPr>
        <w:lastRenderedPageBreak/>
        <w:drawing>
          <wp:inline distT="0" distB="0" distL="0" distR="0" wp14:anchorId="1875A7EC" wp14:editId="3137137F">
            <wp:extent cx="4137660" cy="23736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5" cy="23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864A" w14:textId="6614F76A" w:rsidR="007C6473" w:rsidRDefault="005E7666" w:rsidP="00771E05">
      <w:pPr>
        <w:pStyle w:val="Heading1"/>
      </w:pPr>
      <w:r>
        <w:t>Struct in GO</w:t>
      </w:r>
    </w:p>
    <w:p w14:paraId="4D6487C1" w14:textId="1794E895" w:rsidR="005E7666" w:rsidRDefault="005E7666" w:rsidP="005B5FA2">
      <w:r>
        <w:t xml:space="preserve">Similar to C, </w:t>
      </w:r>
      <w:proofErr w:type="gramStart"/>
      <w:r>
        <w:t>Struct</w:t>
      </w:r>
      <w:proofErr w:type="gramEnd"/>
      <w:r>
        <w:t xml:space="preserve"> is a custom build type</w:t>
      </w:r>
    </w:p>
    <w:p w14:paraId="46AB4EEE" w14:textId="01919FBB" w:rsidR="00290B09" w:rsidRDefault="00290B09" w:rsidP="00290B09">
      <w:pPr>
        <w:jc w:val="center"/>
      </w:pPr>
      <w:r w:rsidRPr="00290B09">
        <w:rPr>
          <w:noProof/>
        </w:rPr>
        <w:drawing>
          <wp:inline distT="0" distB="0" distL="0" distR="0" wp14:anchorId="4AA98361" wp14:editId="6421F949">
            <wp:extent cx="3520745" cy="3132091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0A48" w14:textId="06655D55" w:rsidR="005E7666" w:rsidRDefault="00290B09" w:rsidP="00290B09">
      <w:pPr>
        <w:jc w:val="center"/>
      </w:pPr>
      <w:r w:rsidRPr="00290B09">
        <w:rPr>
          <w:noProof/>
        </w:rPr>
        <w:lastRenderedPageBreak/>
        <w:drawing>
          <wp:inline distT="0" distB="0" distL="0" distR="0" wp14:anchorId="0D83F583" wp14:editId="1A6E613C">
            <wp:extent cx="4976291" cy="368840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6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4A5C" w14:textId="6EFF7A14" w:rsidR="00290B09" w:rsidRDefault="00290B09" w:rsidP="00290B09">
      <w:r>
        <w:t>We just created an empty bill with bill id 1.</w:t>
      </w:r>
    </w:p>
    <w:p w14:paraId="59FB4075" w14:textId="10D2411F" w:rsidR="00FE095E" w:rsidRDefault="00FE095E" w:rsidP="00FE095E">
      <w:pPr>
        <w:pStyle w:val="Heading1"/>
      </w:pPr>
      <w:r>
        <w:t>Receiver Functions</w:t>
      </w:r>
    </w:p>
    <w:p w14:paraId="6D18ED31" w14:textId="2F050BCF" w:rsidR="00FE095E" w:rsidRDefault="00FE095E" w:rsidP="00290B09">
      <w:r>
        <w:t>To a function, we want to associate another function. This is where receiver function comes into play.</w:t>
      </w:r>
    </w:p>
    <w:p w14:paraId="6FA2C84E" w14:textId="3D777D80" w:rsidR="00B655FA" w:rsidRDefault="00B655FA" w:rsidP="00F43282">
      <w:pPr>
        <w:ind w:firstLine="720"/>
      </w:pPr>
      <w:proofErr w:type="gramStart"/>
      <w:r>
        <w:t>Func{</w:t>
      </w:r>
      <w:proofErr w:type="gramEnd"/>
      <w:r>
        <w:t>b bill) format() string</w:t>
      </w:r>
    </w:p>
    <w:p w14:paraId="2C165ACA" w14:textId="4B813B81" w:rsidR="002675A0" w:rsidRDefault="002675A0" w:rsidP="002675A0">
      <w:r>
        <w:t>To add some space to make output aligned we can use %v to %25v. It makes th</w:t>
      </w:r>
      <w:r w:rsidR="008151AC">
        <w:t>e right</w:t>
      </w:r>
      <w:r>
        <w:t xml:space="preserve"> thing </w:t>
      </w:r>
      <w:r w:rsidR="0067364B">
        <w:t>-</w:t>
      </w:r>
      <w:r>
        <w:t xml:space="preserve">25 spaces to right. </w:t>
      </w:r>
      <w:r w:rsidR="0067364B">
        <w:t>+25 makes it to the left.</w:t>
      </w:r>
    </w:p>
    <w:p w14:paraId="37D4A80B" w14:textId="79DFF5A2" w:rsidR="00E53992" w:rsidRDefault="00E53992" w:rsidP="00E53992">
      <w:pPr>
        <w:jc w:val="center"/>
      </w:pPr>
      <w:r w:rsidRPr="00E53992">
        <w:drawing>
          <wp:inline distT="0" distB="0" distL="0" distR="0" wp14:anchorId="1FDF2F54" wp14:editId="50277D82">
            <wp:extent cx="3223539" cy="891617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9183" w14:textId="385F8019" w:rsidR="00F43282" w:rsidRDefault="002675A0" w:rsidP="00753691">
      <w:pPr>
        <w:jc w:val="center"/>
      </w:pPr>
      <w:r w:rsidRPr="002675A0">
        <w:lastRenderedPageBreak/>
        <w:drawing>
          <wp:inline distT="0" distB="0" distL="0" distR="0" wp14:anchorId="76269D42" wp14:editId="426BD281">
            <wp:extent cx="5685013" cy="4320914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20B7" w14:textId="61A85EE9" w:rsidR="00A06B32" w:rsidRDefault="00A06B32" w:rsidP="00A06B32"/>
    <w:p w14:paraId="134DEC82" w14:textId="57DFC8CC" w:rsidR="006F4DD0" w:rsidRDefault="00A765CE" w:rsidP="00A06B32">
      <w:r>
        <w:t>Passing pointer of receiver functions helps us to pass the same memory address to modify the values.</w:t>
      </w:r>
    </w:p>
    <w:p w14:paraId="3F270C9B" w14:textId="70D4F7E7" w:rsidR="00AE454A" w:rsidRDefault="00AE454A" w:rsidP="00AE454A">
      <w:pPr>
        <w:jc w:val="center"/>
      </w:pPr>
      <w:r w:rsidRPr="00AE454A">
        <w:lastRenderedPageBreak/>
        <w:drawing>
          <wp:inline distT="0" distB="0" distL="0" distR="0" wp14:anchorId="6A9DD37A" wp14:editId="43C6E3AF">
            <wp:extent cx="4473328" cy="4496190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4710" w14:textId="7CC8225D" w:rsidR="003C28C9" w:rsidRDefault="003C28C9" w:rsidP="003C28C9">
      <w:r>
        <w:t>If we are taking a pointer, go will automatically deference it to do changes in same memory location.</w:t>
      </w:r>
      <w:r w:rsidR="00333FF6">
        <w:t xml:space="preserve"> So *b is not required.</w:t>
      </w:r>
    </w:p>
    <w:p w14:paraId="4A362CC5" w14:textId="78EF251F" w:rsidR="00687017" w:rsidRDefault="00687017" w:rsidP="00687017">
      <w:pPr>
        <w:pStyle w:val="Heading1"/>
      </w:pPr>
      <w:r>
        <w:t>User Input in GO</w:t>
      </w:r>
    </w:p>
    <w:p w14:paraId="1E09724C" w14:textId="6F0ED1B5" w:rsidR="00687017" w:rsidRPr="00687017" w:rsidRDefault="00687017" w:rsidP="002D314F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reader:=</w:t>
      </w:r>
      <w:proofErr w:type="gram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bufio.NewReader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os.Stdin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09701BF0" w14:textId="5059C775" w:rsidR="00687017" w:rsidRDefault="00687017" w:rsidP="003C28C9">
      <w:r>
        <w:t xml:space="preserve">Create an object for reader as same like in java. Import </w:t>
      </w:r>
      <w:proofErr w:type="spellStart"/>
      <w:r>
        <w:t>bufio</w:t>
      </w:r>
      <w:proofErr w:type="spellEnd"/>
      <w:r>
        <w:t xml:space="preserve"> for that</w:t>
      </w:r>
      <w:r w:rsidR="00F72DD3">
        <w:t>.</w:t>
      </w:r>
    </w:p>
    <w:p w14:paraId="221FC34F" w14:textId="77777777" w:rsidR="00F72DD3" w:rsidRPr="00F72DD3" w:rsidRDefault="00F72DD3" w:rsidP="00F72DD3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idInput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proofErr w:type="gram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_ :</w:t>
      </w:r>
      <w:proofErr w:type="gram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reader.ReadString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F72DD3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'\n'</w:t>
      </w:r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1F45B523" w14:textId="226E98EE" w:rsidR="00F72DD3" w:rsidRDefault="00F72DD3" w:rsidP="003C28C9">
      <w:r>
        <w:t xml:space="preserve">Here we have two things, one is id as input and error which is not required so _. We are reading string until user prints enter </w:t>
      </w:r>
      <w:proofErr w:type="gramStart"/>
      <w:r>
        <w:t>i.e.</w:t>
      </w:r>
      <w:proofErr w:type="gramEnd"/>
      <w:r>
        <w:t xml:space="preserve"> \n</w:t>
      </w:r>
      <w:r w:rsidR="009877A8">
        <w:t>.</w:t>
      </w:r>
    </w:p>
    <w:p w14:paraId="07ED94F7" w14:textId="40788B8A" w:rsidR="00753691" w:rsidRDefault="00753691" w:rsidP="003C28C9"/>
    <w:p w14:paraId="6B8E15BB" w14:textId="1071F135" w:rsidR="00753691" w:rsidRDefault="00753691" w:rsidP="003C28C9">
      <w:r>
        <w:t xml:space="preserve">As input can be anything. We need to </w:t>
      </w:r>
      <w:proofErr w:type="spellStart"/>
      <w:r>
        <w:t>trimspaces</w:t>
      </w:r>
      <w:proofErr w:type="spellEnd"/>
      <w:r>
        <w:t xml:space="preserve"> and then clean to get working with user input to avoid runtime issues.</w:t>
      </w:r>
    </w:p>
    <w:p w14:paraId="2169E0C4" w14:textId="738F6C03" w:rsidR="00F62001" w:rsidRDefault="00F62001" w:rsidP="003C28C9">
      <w:pPr>
        <w:rPr>
          <w:rFonts w:ascii="Segoe UI" w:hAnsi="Segoe UI" w:cs="Segoe UI"/>
          <w:color w:val="202224"/>
          <w:shd w:val="clear" w:color="auto" w:fill="FFFFFF"/>
        </w:rPr>
      </w:pPr>
      <w:r>
        <w:rPr>
          <w:rFonts w:ascii="Segoe UI" w:hAnsi="Segoe UI" w:cs="Segoe UI"/>
          <w:color w:val="202224"/>
          <w:shd w:val="clear" w:color="auto" w:fill="FFFFFF"/>
        </w:rPr>
        <w:lastRenderedPageBreak/>
        <w:t xml:space="preserve">Conversions in </w:t>
      </w:r>
      <w:proofErr w:type="spellStart"/>
      <w:r>
        <w:rPr>
          <w:rFonts w:ascii="Segoe UI" w:hAnsi="Segoe UI" w:cs="Segoe UI"/>
          <w:color w:val="202224"/>
          <w:shd w:val="clear" w:color="auto" w:fill="FFFFFF"/>
        </w:rPr>
        <w:t>GoLang</w:t>
      </w:r>
      <w:proofErr w:type="spellEnd"/>
      <w:r>
        <w:rPr>
          <w:rFonts w:ascii="Segoe UI" w:hAnsi="Segoe UI" w:cs="Segoe UI"/>
          <w:color w:val="202224"/>
          <w:shd w:val="clear" w:color="auto" w:fill="FFFFFF"/>
        </w:rPr>
        <w:t xml:space="preserve"> are: </w:t>
      </w:r>
      <w:r w:rsidRPr="00F62001">
        <w:rPr>
          <w:rFonts w:ascii="Segoe UI" w:hAnsi="Segoe UI" w:cs="Segoe UI"/>
          <w:color w:val="202224"/>
          <w:shd w:val="clear" w:color="auto" w:fill="FFFFFF"/>
        </w:rPr>
        <w:t> </w:t>
      </w:r>
      <w:hyperlink r:id="rId49" w:anchor="Atoi" w:history="1">
        <w:proofErr w:type="spellStart"/>
        <w:r w:rsidRPr="00F62001">
          <w:rPr>
            <w:rFonts w:ascii="Segoe UI" w:hAnsi="Segoe UI" w:cs="Segoe UI"/>
            <w:color w:val="007D9C"/>
            <w:u w:val="single"/>
            <w:bdr w:val="none" w:sz="0" w:space="0" w:color="auto" w:frame="1"/>
            <w:shd w:val="clear" w:color="auto" w:fill="FFFFFF"/>
          </w:rPr>
          <w:t>Atoi</w:t>
        </w:r>
        <w:proofErr w:type="spellEnd"/>
      </w:hyperlink>
      <w:r w:rsidRPr="00F62001">
        <w:rPr>
          <w:rFonts w:ascii="Segoe UI" w:hAnsi="Segoe UI" w:cs="Segoe UI"/>
          <w:color w:val="202224"/>
          <w:shd w:val="clear" w:color="auto" w:fill="FFFFFF"/>
        </w:rPr>
        <w:t> (string to int) and </w:t>
      </w:r>
      <w:proofErr w:type="spellStart"/>
      <w:r w:rsidRPr="00F62001">
        <w:fldChar w:fldCharType="begin"/>
      </w:r>
      <w:r w:rsidRPr="00F62001">
        <w:instrText xml:space="preserve"> HYPERLINK "https://pkg.go.dev/strconv" \l "Itoa" </w:instrText>
      </w:r>
      <w:r w:rsidRPr="00F62001">
        <w:fldChar w:fldCharType="separate"/>
      </w:r>
      <w:r w:rsidRPr="00F62001">
        <w:rPr>
          <w:rFonts w:ascii="Segoe UI" w:hAnsi="Segoe UI" w:cs="Segoe UI"/>
          <w:color w:val="007D9C"/>
          <w:u w:val="single"/>
          <w:bdr w:val="none" w:sz="0" w:space="0" w:color="auto" w:frame="1"/>
          <w:shd w:val="clear" w:color="auto" w:fill="FFFFFF"/>
        </w:rPr>
        <w:t>Itoa</w:t>
      </w:r>
      <w:proofErr w:type="spellEnd"/>
      <w:r w:rsidRPr="00F62001">
        <w:fldChar w:fldCharType="end"/>
      </w:r>
      <w:r w:rsidRPr="00F62001">
        <w:rPr>
          <w:rFonts w:ascii="Segoe UI" w:hAnsi="Segoe UI" w:cs="Segoe UI"/>
          <w:color w:val="202224"/>
          <w:shd w:val="clear" w:color="auto" w:fill="FFFFFF"/>
        </w:rPr>
        <w:t> (int to string)</w:t>
      </w:r>
      <w:r w:rsidR="00A501C4">
        <w:rPr>
          <w:rFonts w:ascii="Segoe UI" w:hAnsi="Segoe UI" w:cs="Segoe UI"/>
          <w:color w:val="202224"/>
          <w:shd w:val="clear" w:color="auto" w:fill="FFFFFF"/>
        </w:rPr>
        <w:t xml:space="preserve">. These functions are present in </w:t>
      </w:r>
      <w:proofErr w:type="spellStart"/>
      <w:r w:rsidR="00A501C4">
        <w:rPr>
          <w:rFonts w:ascii="Segoe UI" w:hAnsi="Segoe UI" w:cs="Segoe UI"/>
          <w:color w:val="202224"/>
          <w:shd w:val="clear" w:color="auto" w:fill="FFFFFF"/>
        </w:rPr>
        <w:t>strconv</w:t>
      </w:r>
      <w:proofErr w:type="spellEnd"/>
      <w:r w:rsidR="00A501C4">
        <w:rPr>
          <w:rFonts w:ascii="Segoe UI" w:hAnsi="Segoe UI" w:cs="Segoe UI"/>
          <w:color w:val="202224"/>
          <w:shd w:val="clear" w:color="auto" w:fill="FFFFFF"/>
        </w:rPr>
        <w:t>.</w:t>
      </w:r>
      <w:r w:rsidR="002F2A20">
        <w:rPr>
          <w:rFonts w:ascii="Segoe UI" w:hAnsi="Segoe UI" w:cs="Segoe UI"/>
          <w:color w:val="202224"/>
          <w:shd w:val="clear" w:color="auto" w:fill="FFFFFF"/>
        </w:rPr>
        <w:t xml:space="preserve"> </w:t>
      </w:r>
      <w:hyperlink r:id="rId50" w:anchor="Atoi" w:history="1"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package - </w:t>
        </w:r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- Go Packages</w:t>
        </w:r>
      </w:hyperlink>
    </w:p>
    <w:p w14:paraId="486D0C77" w14:textId="7BAD7312" w:rsidR="002E1E96" w:rsidRDefault="002110F0" w:rsidP="004C35AD">
      <w:pPr>
        <w:jc w:val="center"/>
      </w:pPr>
      <w:r w:rsidRPr="002110F0">
        <w:drawing>
          <wp:inline distT="0" distB="0" distL="0" distR="0" wp14:anchorId="33628CA0" wp14:editId="2C10435B">
            <wp:extent cx="4152900" cy="4470361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7068" cy="44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7FBC" w14:textId="7EFE16C3" w:rsidR="004C35AD" w:rsidRDefault="00CA770F" w:rsidP="00A85EA0">
      <w:pPr>
        <w:tabs>
          <w:tab w:val="left" w:pos="6900"/>
        </w:tabs>
      </w:pPr>
      <w:r>
        <w:t>For reuse, create a function initialized with this reader like this.</w:t>
      </w:r>
      <w:r w:rsidR="00A85EA0">
        <w:tab/>
      </w:r>
    </w:p>
    <w:p w14:paraId="74BC2D4C" w14:textId="06F4CDE8" w:rsidR="00A85EA0" w:rsidRDefault="00A85EA0" w:rsidP="00A85EA0">
      <w:pPr>
        <w:tabs>
          <w:tab w:val="left" w:pos="6900"/>
        </w:tabs>
        <w:jc w:val="center"/>
      </w:pPr>
      <w:r w:rsidRPr="00A85EA0">
        <w:drawing>
          <wp:inline distT="0" distB="0" distL="0" distR="0" wp14:anchorId="30503A1F" wp14:editId="1DE44E09">
            <wp:extent cx="3543300" cy="2684103"/>
            <wp:effectExtent l="0" t="0" r="0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47661" cy="268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FA92" w14:textId="3BA91A8B" w:rsidR="00A85EA0" w:rsidRDefault="00FB6D72" w:rsidP="008F4392">
      <w:pPr>
        <w:tabs>
          <w:tab w:val="left" w:pos="6900"/>
        </w:tabs>
      </w:pPr>
      <w:r>
        <w:lastRenderedPageBreak/>
        <w:t>We have switch case statement as same in c.</w:t>
      </w:r>
    </w:p>
    <w:p w14:paraId="616C0908" w14:textId="6382A120" w:rsidR="00FB6D72" w:rsidRDefault="00FB6D72" w:rsidP="00FB6D72">
      <w:pPr>
        <w:tabs>
          <w:tab w:val="left" w:pos="6900"/>
        </w:tabs>
        <w:jc w:val="center"/>
      </w:pPr>
      <w:r w:rsidRPr="00FB6D72">
        <w:drawing>
          <wp:inline distT="0" distB="0" distL="0" distR="0" wp14:anchorId="03FF56C2" wp14:editId="75B009CB">
            <wp:extent cx="3353091" cy="13793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3B0B" w14:textId="1C266CAA" w:rsidR="00455E82" w:rsidRDefault="00455E82" w:rsidP="00455E82">
      <w:pPr>
        <w:tabs>
          <w:tab w:val="left" w:pos="6900"/>
        </w:tabs>
        <w:jc w:val="center"/>
      </w:pPr>
      <w:r w:rsidRPr="00455E82">
        <w:lastRenderedPageBreak/>
        <w:drawing>
          <wp:inline distT="0" distB="0" distL="0" distR="0" wp14:anchorId="4F8646F4" wp14:editId="6D5CCCB7">
            <wp:extent cx="4534293" cy="655376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65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A8B6" w14:textId="3FCD9482" w:rsidR="00846B59" w:rsidRDefault="00D622FD" w:rsidP="00AD30E4">
      <w:pPr>
        <w:tabs>
          <w:tab w:val="left" w:pos="6900"/>
        </w:tabs>
      </w:pPr>
      <w:r>
        <w:t xml:space="preserve"> Parsing floats, we use </w:t>
      </w:r>
      <w:proofErr w:type="spellStart"/>
      <w:proofErr w:type="gramStart"/>
      <w:r>
        <w:t>strconv.ParseFloat</w:t>
      </w:r>
      <w:proofErr w:type="spellEnd"/>
      <w:proofErr w:type="gramEnd"/>
      <w:r w:rsidR="00FE2EAF">
        <w:t>(var, 64)</w:t>
      </w:r>
      <w:r w:rsidR="002853F6">
        <w:t>.</w:t>
      </w:r>
    </w:p>
    <w:p w14:paraId="4CC70EBA" w14:textId="666B1BAC" w:rsidR="00230F47" w:rsidRPr="00425199" w:rsidRDefault="00230F47" w:rsidP="00AD30E4">
      <w:pPr>
        <w:tabs>
          <w:tab w:val="left" w:pos="6900"/>
        </w:tabs>
      </w:pPr>
      <w:r w:rsidRPr="00BE47B2">
        <w:rPr>
          <w:rStyle w:val="Emphasis"/>
        </w:rPr>
        <w:t>nil</w:t>
      </w:r>
      <w:r>
        <w:t>: Nil is NULL.</w:t>
      </w:r>
    </w:p>
    <w:p w14:paraId="5EDD6BA3" w14:textId="2542032D" w:rsidR="00C46A35" w:rsidRDefault="00C46A35" w:rsidP="00C46A35">
      <w:pPr>
        <w:pStyle w:val="Heading1"/>
      </w:pPr>
      <w:r>
        <w:lastRenderedPageBreak/>
        <w:t>References</w:t>
      </w:r>
    </w:p>
    <w:p w14:paraId="6F772C92" w14:textId="77777777" w:rsidR="00C46A35" w:rsidRDefault="00000000" w:rsidP="00C46A35">
      <w:hyperlink r:id="rId55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5807187D" w:rsidR="005C6D45" w:rsidRPr="00C46A35" w:rsidRDefault="002D0FBD" w:rsidP="00C46A35">
      <w:r w:rsidRPr="002D0FBD">
        <w:t>https://stackoverflow.com/</w:t>
      </w:r>
    </w:p>
    <w:sectPr w:rsidR="005C6D45" w:rsidRPr="00C46A35">
      <w:footerReference w:type="default" r:id="rId56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3F376" w14:textId="77777777" w:rsidR="002A60B4" w:rsidRDefault="002A60B4">
      <w:pPr>
        <w:spacing w:line="240" w:lineRule="auto"/>
      </w:pPr>
      <w:r>
        <w:separator/>
      </w:r>
    </w:p>
  </w:endnote>
  <w:endnote w:type="continuationSeparator" w:id="0">
    <w:p w14:paraId="68E8371A" w14:textId="77777777" w:rsidR="002A60B4" w:rsidRDefault="002A60B4">
      <w:pPr>
        <w:spacing w:line="240" w:lineRule="auto"/>
      </w:pPr>
      <w:r>
        <w:continuationSeparator/>
      </w:r>
    </w:p>
  </w:endnote>
  <w:endnote w:type="continuationNotice" w:id="1">
    <w:p w14:paraId="49C4F705" w14:textId="77777777" w:rsidR="002A60B4" w:rsidRDefault="002A60B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C758E" w14:textId="77777777" w:rsidR="002A60B4" w:rsidRDefault="002A60B4">
      <w:pPr>
        <w:spacing w:line="240" w:lineRule="auto"/>
      </w:pPr>
      <w:r>
        <w:separator/>
      </w:r>
    </w:p>
  </w:footnote>
  <w:footnote w:type="continuationSeparator" w:id="0">
    <w:p w14:paraId="6EE4E74A" w14:textId="77777777" w:rsidR="002A60B4" w:rsidRDefault="002A60B4">
      <w:pPr>
        <w:spacing w:line="240" w:lineRule="auto"/>
      </w:pPr>
      <w:r>
        <w:continuationSeparator/>
      </w:r>
    </w:p>
  </w:footnote>
  <w:footnote w:type="continuationNotice" w:id="1">
    <w:p w14:paraId="6D067430" w14:textId="77777777" w:rsidR="002A60B4" w:rsidRDefault="002A60B4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35948"/>
    <w:rsid w:val="0006567E"/>
    <w:rsid w:val="000760DB"/>
    <w:rsid w:val="000B5D33"/>
    <w:rsid w:val="000C4164"/>
    <w:rsid w:val="000F00E7"/>
    <w:rsid w:val="00135F2C"/>
    <w:rsid w:val="00140587"/>
    <w:rsid w:val="00151E00"/>
    <w:rsid w:val="00165241"/>
    <w:rsid w:val="0016766E"/>
    <w:rsid w:val="00170063"/>
    <w:rsid w:val="00175643"/>
    <w:rsid w:val="001B2338"/>
    <w:rsid w:val="001D598D"/>
    <w:rsid w:val="001F06F4"/>
    <w:rsid w:val="002061A9"/>
    <w:rsid w:val="00206A1C"/>
    <w:rsid w:val="002110F0"/>
    <w:rsid w:val="002151C3"/>
    <w:rsid w:val="00217B64"/>
    <w:rsid w:val="00230F47"/>
    <w:rsid w:val="00235579"/>
    <w:rsid w:val="00235977"/>
    <w:rsid w:val="00257FAA"/>
    <w:rsid w:val="00263938"/>
    <w:rsid w:val="002675A0"/>
    <w:rsid w:val="002853F6"/>
    <w:rsid w:val="00290B09"/>
    <w:rsid w:val="002A60B4"/>
    <w:rsid w:val="002C1FDE"/>
    <w:rsid w:val="002D0FBD"/>
    <w:rsid w:val="002D314F"/>
    <w:rsid w:val="002E1E96"/>
    <w:rsid w:val="002E78EB"/>
    <w:rsid w:val="002F25A8"/>
    <w:rsid w:val="002F2A20"/>
    <w:rsid w:val="0031755B"/>
    <w:rsid w:val="00330BF3"/>
    <w:rsid w:val="00333FF6"/>
    <w:rsid w:val="003407A9"/>
    <w:rsid w:val="00340DC9"/>
    <w:rsid w:val="00350BD5"/>
    <w:rsid w:val="00386B29"/>
    <w:rsid w:val="003B43E0"/>
    <w:rsid w:val="003C28C9"/>
    <w:rsid w:val="0041690A"/>
    <w:rsid w:val="00425199"/>
    <w:rsid w:val="00437CB8"/>
    <w:rsid w:val="00444F02"/>
    <w:rsid w:val="00455E82"/>
    <w:rsid w:val="00462C34"/>
    <w:rsid w:val="0047218D"/>
    <w:rsid w:val="00490CC6"/>
    <w:rsid w:val="004B5E0D"/>
    <w:rsid w:val="004C35AD"/>
    <w:rsid w:val="004C60F8"/>
    <w:rsid w:val="004E1F2E"/>
    <w:rsid w:val="004F05F9"/>
    <w:rsid w:val="005335C4"/>
    <w:rsid w:val="00546095"/>
    <w:rsid w:val="005509B2"/>
    <w:rsid w:val="00555127"/>
    <w:rsid w:val="005556DB"/>
    <w:rsid w:val="005A07C9"/>
    <w:rsid w:val="005B5FA2"/>
    <w:rsid w:val="005C6789"/>
    <w:rsid w:val="005C6D45"/>
    <w:rsid w:val="005D58F7"/>
    <w:rsid w:val="005E7666"/>
    <w:rsid w:val="005F298A"/>
    <w:rsid w:val="00617D63"/>
    <w:rsid w:val="00643D1A"/>
    <w:rsid w:val="0067364B"/>
    <w:rsid w:val="00674588"/>
    <w:rsid w:val="00687017"/>
    <w:rsid w:val="006A7B57"/>
    <w:rsid w:val="006D44C5"/>
    <w:rsid w:val="006D4729"/>
    <w:rsid w:val="006F4DD0"/>
    <w:rsid w:val="00713672"/>
    <w:rsid w:val="00730C3E"/>
    <w:rsid w:val="0073562D"/>
    <w:rsid w:val="00753691"/>
    <w:rsid w:val="00771E05"/>
    <w:rsid w:val="00791A70"/>
    <w:rsid w:val="007A1FBB"/>
    <w:rsid w:val="007A7557"/>
    <w:rsid w:val="007B07DE"/>
    <w:rsid w:val="007C6473"/>
    <w:rsid w:val="007E19B7"/>
    <w:rsid w:val="007F17FA"/>
    <w:rsid w:val="008151AC"/>
    <w:rsid w:val="00820FD3"/>
    <w:rsid w:val="00824E00"/>
    <w:rsid w:val="008270A2"/>
    <w:rsid w:val="00846B59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4392"/>
    <w:rsid w:val="008F78D7"/>
    <w:rsid w:val="009200C1"/>
    <w:rsid w:val="00930D1B"/>
    <w:rsid w:val="009442FF"/>
    <w:rsid w:val="00962BB8"/>
    <w:rsid w:val="00980085"/>
    <w:rsid w:val="009877A8"/>
    <w:rsid w:val="00997127"/>
    <w:rsid w:val="009C3B20"/>
    <w:rsid w:val="009C71D2"/>
    <w:rsid w:val="009D216F"/>
    <w:rsid w:val="009D3248"/>
    <w:rsid w:val="009F5FA9"/>
    <w:rsid w:val="00A06B32"/>
    <w:rsid w:val="00A25E05"/>
    <w:rsid w:val="00A45516"/>
    <w:rsid w:val="00A501C4"/>
    <w:rsid w:val="00A65E8A"/>
    <w:rsid w:val="00A765CE"/>
    <w:rsid w:val="00A85EA0"/>
    <w:rsid w:val="00A87896"/>
    <w:rsid w:val="00A90040"/>
    <w:rsid w:val="00AA3AD5"/>
    <w:rsid w:val="00AC1EE7"/>
    <w:rsid w:val="00AD30E4"/>
    <w:rsid w:val="00AE1FF5"/>
    <w:rsid w:val="00AE454A"/>
    <w:rsid w:val="00B06F16"/>
    <w:rsid w:val="00B34509"/>
    <w:rsid w:val="00B35809"/>
    <w:rsid w:val="00B53250"/>
    <w:rsid w:val="00B650C6"/>
    <w:rsid w:val="00B6530E"/>
    <w:rsid w:val="00B655FA"/>
    <w:rsid w:val="00B71105"/>
    <w:rsid w:val="00BA63C2"/>
    <w:rsid w:val="00BC6939"/>
    <w:rsid w:val="00BC7A1A"/>
    <w:rsid w:val="00BE1875"/>
    <w:rsid w:val="00BE45C8"/>
    <w:rsid w:val="00BE47B2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8025E"/>
    <w:rsid w:val="00C90A2E"/>
    <w:rsid w:val="00CA187C"/>
    <w:rsid w:val="00CA770F"/>
    <w:rsid w:val="00CC5861"/>
    <w:rsid w:val="00CC73EA"/>
    <w:rsid w:val="00CF0F39"/>
    <w:rsid w:val="00CF6BF2"/>
    <w:rsid w:val="00D26272"/>
    <w:rsid w:val="00D30B81"/>
    <w:rsid w:val="00D3649E"/>
    <w:rsid w:val="00D622FD"/>
    <w:rsid w:val="00D65327"/>
    <w:rsid w:val="00D9289E"/>
    <w:rsid w:val="00DA4D68"/>
    <w:rsid w:val="00DA75F2"/>
    <w:rsid w:val="00DC7642"/>
    <w:rsid w:val="00DF0FDA"/>
    <w:rsid w:val="00E11111"/>
    <w:rsid w:val="00E142DA"/>
    <w:rsid w:val="00E16F51"/>
    <w:rsid w:val="00E173A0"/>
    <w:rsid w:val="00E53992"/>
    <w:rsid w:val="00E85971"/>
    <w:rsid w:val="00E957F5"/>
    <w:rsid w:val="00EA46B3"/>
    <w:rsid w:val="00EA7494"/>
    <w:rsid w:val="00EB0A2F"/>
    <w:rsid w:val="00EB0B6E"/>
    <w:rsid w:val="00EE70C1"/>
    <w:rsid w:val="00EE7FC8"/>
    <w:rsid w:val="00EF68F4"/>
    <w:rsid w:val="00F169E1"/>
    <w:rsid w:val="00F43282"/>
    <w:rsid w:val="00F47B67"/>
    <w:rsid w:val="00F62001"/>
    <w:rsid w:val="00F72DD3"/>
    <w:rsid w:val="00F77B79"/>
    <w:rsid w:val="00F866A8"/>
    <w:rsid w:val="00FB35C9"/>
    <w:rsid w:val="00FB5B59"/>
    <w:rsid w:val="00FB6D72"/>
    <w:rsid w:val="00FC318F"/>
    <w:rsid w:val="00FD1D72"/>
    <w:rsid w:val="00FE095E"/>
    <w:rsid w:val="00FE2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pkg.go.dev/strconv" TargetMode="External"/><Relationship Id="rId55" Type="http://schemas.openxmlformats.org/officeDocument/2006/relationships/hyperlink" Target="https://www.youtube.com/watch?v=etSN4X_fCnM&amp;list=PL4cUxeGkcC9gC88BEo9czgyS72A3doDeM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38.png"/><Relationship Id="rId58" Type="http://schemas.openxmlformats.org/officeDocument/2006/relationships/theme" Target="theme/theme1.xml"/><Relationship Id="rId5" Type="http://schemas.openxmlformats.org/officeDocument/2006/relationships/numbering" Target="numbering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image" Target="media/image36.png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image" Target="media/image3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hyperlink" Target="https://pkg.go.dev/strconv" TargetMode="External"/><Relationship Id="rId57" Type="http://schemas.openxmlformats.org/officeDocument/2006/relationships/fontTable" Target="fontTable.xml"/><Relationship Id="rId10" Type="http://schemas.openxmlformats.org/officeDocument/2006/relationships/endnotes" Target="endnotes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28</Pages>
  <Words>1367</Words>
  <Characters>7796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9145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