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zh7wgriwypk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Partial Derivatives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I compute 𝚫w and 𝚫b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example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5</m:t>
            </m:r>
          </m:den>
        </m:f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5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r>
          <w:rPr>
            <w:rFonts w:ascii="Nunito" w:cs="Nunito" w:eastAsia="Nunito" w:hAnsi="Nunito"/>
          </w:rPr>
          <m:t xml:space="preserve">(f(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-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</m:oMath>
      <w:r w:rsidDel="00000000" w:rsidR="00000000" w:rsidRPr="00000000">
        <w:rPr>
          <w:rFonts w:ascii="Nunito" w:cs="Nunito" w:eastAsia="Nunito" w:hAnsi="Nunito"/>
          <w:rtl w:val="0"/>
        </w:rPr>
        <w:tab/>
        <w:t xml:space="preserve">(where f(x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refers to the sigmoid function)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m:t>Δ</m:t>
        </m:r>
        <m:r>
          <w:rPr>
            <w:rFonts w:ascii="Nunito" w:cs="Nunito" w:eastAsia="Nunito" w:hAnsi="Nunito"/>
          </w:rPr>
          <m:t xml:space="preserve">w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∂L</m:t>
            </m:r>
          </m:num>
          <m:den>
            <m:r>
              <w:rPr>
                <w:rFonts w:ascii="Nunito" w:cs="Nunito" w:eastAsia="Nunito" w:hAnsi="Nunito"/>
              </w:rPr>
              <m:t xml:space="preserve">∂w</m:t>
            </m:r>
          </m:den>
        </m:f>
        <m:r>
          <w:rPr>
            <w:rFonts w:ascii="Nunito" w:cs="Nunito" w:eastAsia="Nunito" w:hAnsi="Nunito"/>
          </w:rPr>
          <m:t xml:space="preserve"> =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5</m:t>
            </m:r>
          </m:den>
        </m:f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5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 xml:space="preserve"> </m:t>
            </m:r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-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consider only one term in this sum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m:t>∇</m:t>
        </m:r>
        <m:r>
          <w:rPr>
            <w:rFonts w:ascii="Nunito" w:cs="Nunito" w:eastAsia="Nunito" w:hAnsi="Nunito"/>
          </w:rPr>
          <m:t xml:space="preserve">w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[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2</m:t>
            </m:r>
          </m:den>
        </m:f>
        <m:r>
          <w:rPr>
            <w:rFonts w:ascii="Nunito" w:cs="Nunito" w:eastAsia="Nunito" w:hAnsi="Nunito"/>
          </w:rPr>
          <m:t xml:space="preserve"> *(f(x) - y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]</m:t>
        </m:r>
      </m:oMath>
      <w:r w:rsidDel="00000000" w:rsidR="00000000" w:rsidRPr="00000000">
        <w:rPr>
          <w:rFonts w:ascii="Nunito" w:cs="Nunito" w:eastAsia="Nunito" w:hAnsi="Nunito"/>
          <w:rtl w:val="0"/>
        </w:rPr>
        <w:tab/>
        <w:t xml:space="preserve">(where </w:t>
      </w:r>
      <m:oMath>
        <m:r>
          <m:t>∇</m:t>
        </m:r>
        <m:r>
          <w:rPr>
            <w:rFonts w:ascii="Nunito" w:cs="Nunito" w:eastAsia="Nunito" w:hAnsi="Nunito"/>
          </w:rPr>
          <m:t xml:space="preserve">w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refers to the gradient/partial derivative of L(w,b) w.r.t w)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chain rule, we expand 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∇</m:t>
        </m:r>
        <m:r>
          <w:rPr>
            <w:rFonts w:ascii="Nunito" w:cs="Nunito" w:eastAsia="Nunito" w:hAnsi="Nunito"/>
          </w:rPr>
          <m:t xml:space="preserve">w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2</m:t>
            </m:r>
          </m:den>
        </m:f>
        <m:r>
          <w:rPr>
            <w:rFonts w:ascii="Nunito" w:cs="Nunito" w:eastAsia="Nunito" w:hAnsi="Nunito"/>
          </w:rPr>
          <m:t xml:space="preserve">*[2*(f(x)-y)*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(f(x)-y)]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∇</m:t>
        </m:r>
        <m:r>
          <w:rPr>
            <w:rFonts w:ascii="Nunito" w:cs="Nunito" w:eastAsia="Nunito" w:hAnsi="Nunito"/>
          </w:rPr>
          <m:t xml:space="preserve">w = (f(x)-y)*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∇</m:t>
        </m:r>
        <m:r>
          <w:rPr>
            <w:rFonts w:ascii="Nunito" w:cs="Nunito" w:eastAsia="Nunito" w:hAnsi="Nunito"/>
          </w:rPr>
          <m:t xml:space="preserve">w = (f(x)-y)*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</m:den>
        </m:f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Let’s look into the derivative of the sigmoid function in detail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</m:den>
        </m:f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e</m:t>
            </m:r>
          </m:e>
          <m:sup>
            <m:r>
              <w:rPr>
                <w:rFonts w:ascii="Nunito" w:cs="Nunito" w:eastAsia="Nunito" w:hAnsi="Nunito"/>
              </w:rPr>
              <m:t xml:space="preserve">-(wx + b)</m:t>
            </m:r>
          </m:sup>
        </m:sSup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</w:rPr>
          <m:t xml:space="preserve">*(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e</m:t>
            </m:r>
          </m:e>
          <m:sup>
            <m:r>
              <w:rPr>
                <w:rFonts w:ascii="Nunito" w:cs="Nunito" w:eastAsia="Nunito" w:hAnsi="Nunito"/>
              </w:rPr>
              <m:t xml:space="preserve">-(wx + b)</m:t>
            </m:r>
          </m:sup>
        </m:sSup>
        <m:r>
          <w:rPr>
            <w:rFonts w:ascii="Nunito" w:cs="Nunito" w:eastAsia="Nunito" w:hAnsi="Nunito"/>
          </w:rPr>
          <m:t xml:space="preserve">)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(-(wx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</w:rPr>
          <m:t xml:space="preserve">*(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e</m:t>
            </m:r>
          </m:e>
          <m:sup>
            <m:r>
              <w:rPr>
                <w:rFonts w:ascii="Nunito" w:cs="Nunito" w:eastAsia="Nunito" w:hAnsi="Nunito"/>
              </w:rPr>
              <m:t xml:space="preserve">-(wx + b)</m:t>
            </m:r>
          </m:sup>
        </m:sSup>
        <m:r>
          <w:rPr>
            <w:rFonts w:ascii="Nunito" w:cs="Nunito" w:eastAsia="Nunito" w:hAnsi="Nunito"/>
          </w:rPr>
          <m:t xml:space="preserve">)*(-x)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</m:den>
        </m:f>
        <m:r>
          <w:rPr>
            <w:rFonts w:ascii="Nunito" w:cs="Nunito" w:eastAsia="Nunito" w:hAnsi="Nunito"/>
          </w:rPr>
          <m:t xml:space="preserve">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(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  <m:r>
              <w:rPr>
                <w:rFonts w:ascii="Nunito" w:cs="Nunito" w:eastAsia="Nunito" w:hAnsi="Nunito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</w:rPr>
              <m:t xml:space="preserve">(1+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-(wx + b)</m:t>
                </m:r>
              </m:sup>
            </m:sSup>
            <m:r>
              <w:rPr>
                <w:rFonts w:ascii="Nunito" w:cs="Nunito" w:eastAsia="Nunito" w:hAnsi="Nunito"/>
              </w:rPr>
              <m:t xml:space="preserve">)</m:t>
            </m:r>
          </m:den>
        </m:f>
        <m:r>
          <w:rPr>
            <w:rFonts w:ascii="Nunito" w:cs="Nunito" w:eastAsia="Nunito" w:hAnsi="Nunito"/>
          </w:rPr>
          <m:t xml:space="preserve">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f(x)*(1-f(x))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Therefore, </w:t>
      </w:r>
      <m:oMath>
        <m:r>
          <m:t>∇</m:t>
        </m:r>
        <m:r>
          <w:rPr>
            <w:rFonts w:ascii="Nunito" w:cs="Nunito" w:eastAsia="Nunito" w:hAnsi="Nunito"/>
          </w:rPr>
          <m:t xml:space="preserve">w = (f(x)-y)*f(x)*(1-f(x))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each of the 5 points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Δ</m:t>
        </m:r>
        <m:r>
          <w:rPr>
            <w:rFonts w:ascii="Nunito" w:cs="Nunito" w:eastAsia="Nunito" w:hAnsi="Nunito"/>
          </w:rPr>
          <m:t xml:space="preserve">w =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5</m:t>
            </m:r>
          </m:den>
        </m:f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5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r>
          <w:rPr>
            <w:rFonts w:ascii="Nunito" w:cs="Nunito" w:eastAsia="Nunito" w:hAnsi="Nunito"/>
          </w:rPr>
          <m:t xml:space="preserve">(f(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)*f(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)*(1-f(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)) *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Similarly </w:t>
      </w:r>
      <m:oMath>
        <m:r>
          <m:t>Δ</m:t>
        </m:r>
        <m:r>
          <w:rPr>
            <w:rFonts w:ascii="Nunito" w:cs="Nunito" w:eastAsia="Nunito" w:hAnsi="Nunito"/>
          </w:rPr>
          <m:t xml:space="preserve">b =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5</m:t>
            </m:r>
          </m:den>
        </m:f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5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r>
          <w:rPr>
            <w:rFonts w:ascii="Nunito" w:cs="Nunito" w:eastAsia="Nunito" w:hAnsi="Nunito"/>
          </w:rPr>
          <m:t xml:space="preserve">(f(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)*f(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)*(1-f(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))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