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pxx5g9x87np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Evaluation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you check the performance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test data </w:t>
      </w:r>
    </w:p>
    <w:tbl>
      <w:tblPr>
        <w:tblStyle w:val="Table1"/>
        <w:tblW w:w="8859.805477631773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85"/>
        <w:gridCol w:w="1207.5"/>
        <w:gridCol w:w="1207.5"/>
        <w:gridCol w:w="1207.5"/>
        <w:gridCol w:w="797.3054776317734"/>
        <w:tblGridChange w:id="0">
          <w:tblGrid>
            <w:gridCol w:w="3255"/>
            <w:gridCol w:w="1185"/>
            <w:gridCol w:w="1207.5"/>
            <w:gridCol w:w="1207.5"/>
            <w:gridCol w:w="1207.5"/>
            <w:gridCol w:w="797.3054776317734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Predicted(ŷ)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40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Calculate the Root Mean Square Error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28"/>
            <w:szCs w:val="28"/>
          </w:rPr>
          <m:t xml:space="preserve">RMSE = </m:t>
        </m:r>
        <m:rad>
          <m:radPr>
            <m:degHide m:val="1"/>
            <m:ctrlPr>
              <w:rPr>
                <w:rFonts w:ascii="Nunito" w:cs="Nunito" w:eastAsia="Nunito" w:hAnsi="Nunito"/>
                <w:sz w:val="18"/>
                <w:szCs w:val="18"/>
              </w:rPr>
            </m:ctrlPr>
          </m:radPr>
          <m:e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n</m:t>
                </m:r>
              </m:den>
            </m:f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n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i=1</m:t>
                </m:r>
              </m:sub>
            </m:sSub>
            <m:r>
              <w:rPr>
                <w:rFonts w:ascii="Nunito" w:cs="Nunito" w:eastAsia="Nunito" w:hAnsi="Nunito"/>
                <w:sz w:val="28"/>
                <w:szCs w:val="28"/>
              </w:rPr>
              <m:t xml:space="preserve">(y-</m:t>
            </m:r>
            <m:r>
              <w:rPr>
                <w:rFonts w:ascii="Nunito" w:cs="Nunito" w:eastAsia="Nunito" w:hAnsi="Nunito"/>
                <w:sz w:val="18"/>
                <w:szCs w:val="18"/>
              </w:rPr>
              <m:t xml:space="preserve">ŷ</m:t>
            </m:r>
            <m:sSup>
              <m:sSupPr>
                <m:ctrlPr>
                  <w:rPr>
                    <w:rFonts w:ascii="Nunito" w:cs="Nunito" w:eastAsia="Nunito" w:hAnsi="Nunito"/>
                    <w:sz w:val="18"/>
                    <w:szCs w:val="1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18"/>
                    <w:szCs w:val="18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18"/>
                    <w:szCs w:val="1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RMSE = 0.311, the smaller the better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For classification problems, set a threshold ε, such that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(y|</w:t>
      </w:r>
      <m:oMath>
        <m:r>
          <w:rPr>
            <w:rFonts w:ascii="Nunito" w:cs="Nunito" w:eastAsia="Nunito" w:hAnsi="Nunito"/>
            <w:sz w:val="18"/>
            <w:szCs w:val="18"/>
          </w:rPr>
          <m:t xml:space="preserve">ŷ</m:t>
        </m:r>
      </m:oMath>
      <w:r w:rsidDel="00000000" w:rsidR="00000000" w:rsidRPr="00000000">
        <w:rPr>
          <w:rFonts w:ascii="Cardo" w:cs="Cardo" w:eastAsia="Cardo" w:hAnsi="Cardo"/>
          <w:rtl w:val="0"/>
        </w:rPr>
        <w:t xml:space="preserve">&lt; ε) = 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(y|</w:t>
      </w:r>
      <m:oMath>
        <m:r>
          <w:rPr>
            <w:rFonts w:ascii="Nunito" w:cs="Nunito" w:eastAsia="Nunito" w:hAnsi="Nunito"/>
            <w:sz w:val="18"/>
            <w:szCs w:val="18"/>
          </w:rPr>
          <m:t xml:space="preserve">ŷ</m:t>
        </m:r>
      </m:oMath>
      <w:r w:rsidDel="00000000" w:rsidR="00000000" w:rsidRPr="00000000">
        <w:rPr>
          <w:rFonts w:ascii="Cardo" w:cs="Cardo" w:eastAsia="Cardo" w:hAnsi="Cardo"/>
          <w:rtl w:val="0"/>
        </w:rPr>
        <w:t xml:space="preserve">&gt;= ε) = 1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