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h0e7h4t6jv8j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Sigmoid Neuron and Cross Entropy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does it all tie up to the Sigmoid Neuron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Example: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A signboard with the text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Mumbai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random variable X which maps the signboard to: Text, No-Text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distributions are as follows</w:t>
      </w:r>
    </w:p>
    <w:tbl>
      <w:tblPr>
        <w:tblStyle w:val="Table1"/>
        <w:tblW w:w="6315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535"/>
        <w:gridCol w:w="2655"/>
        <w:tblGridChange w:id="0">
          <w:tblGrid>
            <w:gridCol w:w="1125"/>
            <w:gridCol w:w="2535"/>
            <w:gridCol w:w="2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y (We don’t know initially)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ŷ (Predicted using sigmoid)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Previously, we were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Squared-error Loss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Σ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ŷ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we have a better metric, one that is grounded in probability theory (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KL- Divergence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KLD(y||ŷ) =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</w:t>
      </w:r>
      <m:oMath>
        <m:r>
          <w:rPr>
            <w:rFonts w:ascii="Nunito" w:cs="Nunito" w:eastAsia="Nunito" w:hAnsi="Nunito"/>
            <w:b w:val="1"/>
            <w:sz w:val="24"/>
            <w:szCs w:val="24"/>
          </w:rPr>
          <m:t xml:space="preserve">-</m:t>
        </m:r>
        <m:r>
          <w:rPr>
            <w:rFonts w:ascii="Nunito" w:cs="Nunito" w:eastAsia="Nunito" w:hAnsi="Nunito"/>
            <w:b w:val="1"/>
            <w:sz w:val="24"/>
            <w:szCs w:val="24"/>
          </w:rPr>
          <m:t>Σ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log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ŷ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+</m:t>
        </m:r>
        <m:r>
          <w:rPr>
            <w:rFonts w:ascii="Nunito" w:cs="Nunito" w:eastAsia="Nunito" w:hAnsi="Nunito"/>
            <w:b w:val="1"/>
            <w:sz w:val="24"/>
            <w:szCs w:val="24"/>
          </w:rPr>
          <m:t>Σ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y</m:t>
            </m:r>
          </m:e>
          <m:sub>
            <m:sSub>
              <m:sSubPr>
                <m:ctrlP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  <m:t xml:space="preserve">i</m:t>
                </m:r>
              </m:e>
              <m:sub/>
            </m:sSub>
          </m:sub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log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y</m:t>
            </m:r>
          </m:e>
          <m:sub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aim to minimize loss by KLD with respect to the parameters w, b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From KLD equation, we can see that y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doesn’t depend on w, b. So therefore, we are really only trying to minimize the first term, i.e. the cross-entropy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 in practice, we can treat the second term as a constant, and the equation would really be </w:t>
      </w:r>
      <m:oMath>
        <m:r>
          <w:rPr>
            <w:rFonts w:ascii="Nunito" w:cs="Nunito" w:eastAsia="Nunito" w:hAnsi="Nunito"/>
          </w:rPr>
          <m:t xml:space="preserve">min(-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Σ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log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ŷ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)   here i </m:t>
        </m:r>
        <m:r>
          <w:rPr>
            <w:rFonts w:ascii="Nunito" w:cs="Nunito" w:eastAsia="Nunito" w:hAnsi="Nunito"/>
          </w:rPr>
          <m:t>∈</m:t>
        </m:r>
        <m:r>
          <w:rPr>
            <w:rFonts w:ascii="Nunito" w:cs="Nunito" w:eastAsia="Nunito" w:hAnsi="Nunito"/>
          </w:rPr>
          <m:t xml:space="preserve">T, 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Cross Entropy Loss= -1*log(0.7) - 0*log(0.3)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second term cancels out and we are left with </w:t>
      </w:r>
      <m:oMath>
        <m:r>
          <w:rPr>
            <w:rFonts w:ascii="Nunito" w:cs="Nunito" w:eastAsia="Nunito" w:hAnsi="Nunito"/>
          </w:rPr>
          <m:t xml:space="preserve">-log(0.7)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which is the same as </w:t>
      </w:r>
      <m:oMath>
        <m:r>
          <w:rPr>
            <w:rFonts w:ascii="Nunito" w:cs="Nunito" w:eastAsia="Nunito" w:hAnsi="Nunito"/>
            <w:b w:val="1"/>
            <w:sz w:val="24"/>
            <w:szCs w:val="24"/>
          </w:rPr>
          <m:t xml:space="preserve">-log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ŷ</m:t>
            </m:r>
          </m:e>
          <m:sub/>
        </m:sSub>
        <m:r>
          <w:rPr>
            <w:rFonts w:ascii="Nunito" w:cs="Nunito" w:eastAsia="Nunito" w:hAnsi="Nunito"/>
            <w:b w:val="1"/>
            <w:sz w:val="24"/>
            <w:szCs w:val="24"/>
          </w:rPr>
          <m:t xml:space="preserve"> (for the true case)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It can be called </w:t>
      </w:r>
      <m:oMath>
        <m:r>
          <w:rPr>
            <w:rFonts w:ascii="Nunito" w:cs="Nunito" w:eastAsia="Nunito" w:hAnsi="Nunito"/>
            <w:sz w:val="24"/>
            <w:szCs w:val="24"/>
          </w:rPr>
          <m:t xml:space="preserve">-log</m:t>
        </m:r>
        <m:sSub>
          <m:sSubPr>
            <m:ctrlPr>
              <w:rPr>
                <w:rFonts w:ascii="Nunito" w:cs="Nunito" w:eastAsia="Nunito" w:hAnsi="Nunito"/>
                <w:b w:val="1"/>
                <w:sz w:val="24"/>
                <w:szCs w:val="24"/>
              </w:rPr>
            </m:ctrlPr>
          </m:sSubPr>
          <m:e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</m:ctrlPr>
              </m:sSubPr>
              <m:e>
                <m: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  <m:t xml:space="preserve">ŷ</m:t>
                </m:r>
              </m:e>
              <m:sub>
                <m:r>
                  <w:rPr>
                    <w:rFonts w:ascii="Nunito" w:cs="Nunito" w:eastAsia="Nunito" w:hAnsi="Nunito"/>
                    <w:b w:val="1"/>
                    <w:sz w:val="24"/>
                    <w:szCs w:val="24"/>
                  </w:rPr>
                  <m:t xml:space="preserve">c</m:t>
                </m:r>
              </m:sub>
            </m:sSub>
            <m:r>
              <w:rPr>
                <w:rFonts w:ascii="Nunito" w:cs="Nunito" w:eastAsia="Nunito" w:hAnsi="Nunito"/>
                <w:b w:val="1"/>
                <w:sz w:val="24"/>
                <w:szCs w:val="24"/>
              </w:rPr>
              <m:t xml:space="preserve"> </m:t>
            </m:r>
          </m:e>
          <m:sub/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where c can take the value 0 or 1 which correspond to NT and T</w:t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Information Theory and Cross Entropy</w:t>
    </w:r>
  </w:p>
  <w:p w:rsidR="00000000" w:rsidDel="00000000" w:rsidP="00000000" w:rsidRDefault="00000000" w:rsidRPr="00000000" w14:paraId="0000001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