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a3hm3pstt4i2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Why do we need an adaptive learning rate?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Why do we need an adaptive learning rate for every feature?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input data with 4 features being processed through a sigmoid neuron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2005013" cy="16099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1425" y="1838975"/>
                          <a:ext cx="2005013" cy="1609973"/>
                          <a:chOff x="1761425" y="1838975"/>
                          <a:chExt cx="3615525" cy="2917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91850" y="2735525"/>
                            <a:ext cx="438300" cy="43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761425" y="18389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per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61425" y="2446400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61425" y="31121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per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761425" y="37487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per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90025" y="44345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7925" y="1999775"/>
                            <a:ext cx="1554000" cy="95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7925" y="2607200"/>
                            <a:ext cx="1554000" cy="3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37925" y="2954675"/>
                            <a:ext cx="1554000" cy="31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37925" y="2954675"/>
                            <a:ext cx="1554000" cy="95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66525" y="2954675"/>
                            <a:ext cx="1325400" cy="16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691850" y="2780975"/>
                            <a:ext cx="4383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150" y="2954675"/>
                            <a:ext cx="12468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688550" y="25219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726613" y="2106850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726638" y="2707700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26625" y="3029300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726663" y="3425513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726613" y="39095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05013" cy="160997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5013" cy="1609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</w:t>
      </w:r>
      <m:oMath>
        <m:r>
          <w:rPr>
            <w:rFonts w:ascii="Nunito" w:cs="Nunito" w:eastAsia="Nunito" w:hAnsi="Nunito"/>
          </w:rPr>
          <m:t xml:space="preserve">y = f(x)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1 + 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-(w.x + b)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x = {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x</m:t>
            </m:r>
          </m:e>
          <m:sup>
            <m:r>
              <w:rPr>
                <w:rFonts w:ascii="Nunito" w:cs="Nunito" w:eastAsia="Nunito" w:hAnsi="Nunito"/>
              </w:rPr>
              <m:t xml:space="preserve">1</m:t>
            </m:r>
          </m:sup>
        </m:sSup>
        <m:r>
          <w:rPr>
            <w:rFonts w:ascii="Nunito" w:cs="Nunito" w:eastAsia="Nunito" w:hAnsi="Nunito"/>
          </w:rPr>
          <m:t xml:space="preserve">,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x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,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x</m:t>
            </m:r>
          </m:e>
          <m:sup>
            <m:r>
              <w:rPr>
                <w:rFonts w:ascii="Nunito" w:cs="Nunito" w:eastAsia="Nunito" w:hAnsi="Nunito"/>
              </w:rPr>
              <m:t xml:space="preserve">3</m:t>
            </m:r>
          </m:sup>
        </m:sSup>
        <m:r>
          <w:rPr>
            <w:rFonts w:ascii="Nunito" w:cs="Nunito" w:eastAsia="Nunito" w:hAnsi="Nunito"/>
          </w:rPr>
          <m:t xml:space="preserve">,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x</m:t>
            </m:r>
          </m:e>
          <m:sup>
            <m:r>
              <w:rPr>
                <w:rFonts w:ascii="Nunito" w:cs="Nunito" w:eastAsia="Nunito" w:hAnsi="Nunito"/>
              </w:rPr>
              <m:t xml:space="preserve">4</m:t>
            </m:r>
          </m:sup>
        </m:sSup>
        <m:r>
          <w:rPr>
            <w:rFonts w:ascii="Nunito" w:cs="Nunito" w:eastAsia="Nunito" w:hAnsi="Nunito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w = {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w</m:t>
            </m:r>
          </m:e>
          <m:sup>
            <m:r>
              <w:rPr>
                <w:rFonts w:ascii="Nunito" w:cs="Nunito" w:eastAsia="Nunito" w:hAnsi="Nunito"/>
              </w:rPr>
              <m:t xml:space="preserve">1</m:t>
            </m:r>
          </m:sup>
        </m:sSup>
        <m:r>
          <w:rPr>
            <w:rFonts w:ascii="Nunito" w:cs="Nunito" w:eastAsia="Nunito" w:hAnsi="Nunito"/>
          </w:rPr>
          <m:t xml:space="preserve">,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w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,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w</m:t>
            </m:r>
          </m:e>
          <m:sup>
            <m:r>
              <w:rPr>
                <w:rFonts w:ascii="Nunito" w:cs="Nunito" w:eastAsia="Nunito" w:hAnsi="Nunito"/>
              </w:rPr>
              <m:t xml:space="preserve">3</m:t>
            </m:r>
          </m:sup>
        </m:sSup>
        <m:r>
          <w:rPr>
            <w:rFonts w:ascii="Nunito" w:cs="Nunito" w:eastAsia="Nunito" w:hAnsi="Nunito"/>
          </w:rPr>
          <m:t xml:space="preserve">,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w</m:t>
            </m:r>
          </m:e>
          <m:sup>
            <m:r>
              <w:rPr>
                <w:rFonts w:ascii="Nunito" w:cs="Nunito" w:eastAsia="Nunito" w:hAnsi="Nunito"/>
              </w:rPr>
              <m:t xml:space="preserve">4</m:t>
            </m:r>
          </m:sup>
        </m:sSup>
        <m:r>
          <w:rPr>
            <w:rFonts w:ascii="Nunito" w:cs="Nunito" w:eastAsia="Nunito" w:hAnsi="Nunito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our gradient formula, we know that the value of the </w:t>
      </w: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input feature plays a role in the gradient calculation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i.e. </w:t>
      </w:r>
      <m:oMath>
        <m:r>
          <m:t>∇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w</m:t>
            </m:r>
          </m:e>
          <m:sup>
            <m:r>
              <w:rPr>
                <w:rFonts w:ascii="Nunito" w:cs="Nunito" w:eastAsia="Nunito" w:hAnsi="Nunito"/>
              </w:rPr>
              <m:t xml:space="preserve">n</m:t>
            </m:r>
          </m:sup>
        </m:sSup>
        <m:r>
          <w:rPr>
            <w:rFonts w:ascii="Nunito" w:cs="Nunito" w:eastAsia="Nunito" w:hAnsi="Nunito"/>
          </w:rPr>
          <m:t xml:space="preserve">=(f(x)-y) * f(x) * (1-f(x)) * 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x</m:t>
            </m:r>
          </m:e>
          <m:sup>
            <m:r>
              <w:rPr>
                <w:rFonts w:ascii="Nunito" w:cs="Nunito" w:eastAsia="Nunito" w:hAnsi="Nunito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 real world scenarios, many features in the data are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sparse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i.e. they take on a 0 value for most of the training inputs. Therefore, the derivatives corresponding to these 0 valued points are also 0, and the weight update is going to be 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To aid these sparse features, a larger learning rate can be applied to 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non-zero valued points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of these sparse features.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Example: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subject at college that you are taught for only 5 minutes a day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those 5 minutes, maximising your attention span would allow for maximum knowledge retention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case, the 5-minute subject would be a sparse feature i.e. a feature that does not occur very often in the training data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And the attention span would be our learning rate. A high learning rate for the sparse features allows us to maximise the learning (weight updation) we get from it.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Conversely,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dense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features are those with non-zero values for most of the data points. They must be dealt with by using a lower learning rate.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have a different learning rate for each parameter(weights) which takes care of the frequency(sparsity/density) of features?</w:t>
      </w:r>
    </w:p>
    <w:sectPr>
      <w:headerReference r:id="rId7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1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