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PIL import Image, ImageDraw, ImageFont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transformers import BlipProcessor, BlipForConditionalGeneration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Define the directory containing the images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image_dir = r'&lt;Path of images folder&gt;'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Load BLIP model and processor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model_name = "Salesforce/blip-image-captioning-base"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processor = BlipProcessor.from_pretrained(model_name)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 = BlipForConditionalGeneration.from_pretrained(model_name)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Function to generate description using BLIP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generate_description(image_path):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with open(image_path, "rb") as image_file: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image = Image.open(image_file).convert("RGB")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inputs = processor(images=image, return_tensors="pt")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outputs = model.generate(**inputs)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description = processor.decode(outputs[0], skip_special_tokens=True)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description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Function to add description to an image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add_description_to_image(image_path, description, output_path):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Open an image 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with Image.open(image_path) as img: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# Initialize ImageDraw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draw = ImageDraw.Draw(img)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# Use a truetype font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font = ImageFont.load_default()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# Position for the description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text_position = (10, 10)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# Add text to image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draw.text(text_position, description, font=font, fill="white")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 Save the edited image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img.save(output_path)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Iterate over all images in the directory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filename in os.listdir(image_dir):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filename.endswith(".jpg") or filename.endswith(".png"):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image_path = os.path.join(image_dir, filename)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output_path = os.path.join(image_dir, "annotated_" + filename)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description = generate_description(image_path)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add_description_to_image(image_path, description, output_path)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