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660AE" w14:textId="77777777" w:rsidR="00FB1FD5" w:rsidRDefault="00FB1FD5" w:rsidP="00FB1FD5">
      <w:pPr>
        <w:spacing w:before="100" w:beforeAutospacing="1" w:after="100" w:afterAutospacing="1"/>
        <w:rPr>
          <w:rFonts w:ascii="Helvetica" w:eastAsia="Times New Roman" w:hAnsi="Helvetica" w:cs="Times New Roman"/>
          <w:b/>
          <w:bCs/>
          <w:sz w:val="40"/>
          <w:szCs w:val="40"/>
          <w:lang w:val="en-US"/>
        </w:rPr>
      </w:pPr>
    </w:p>
    <w:p w14:paraId="25EC2E5A" w14:textId="3CD7847B" w:rsidR="00FB1FD5" w:rsidRDefault="00FB1FD5" w:rsidP="00FB1FD5">
      <w:pPr>
        <w:spacing w:before="100" w:beforeAutospacing="1" w:after="100" w:afterAutospacing="1"/>
        <w:rPr>
          <w:rFonts w:ascii="Helvetica" w:eastAsia="Times New Roman" w:hAnsi="Helvetica" w:cs="Times New Roman"/>
          <w:b/>
          <w:bCs/>
          <w:sz w:val="34"/>
          <w:szCs w:val="34"/>
          <w:lang w:val="en-US"/>
        </w:rPr>
      </w:pPr>
      <w:r>
        <w:rPr>
          <w:rFonts w:ascii="Helvetica" w:eastAsia="Times New Roman" w:hAnsi="Helvetica" w:cs="Times New Roman"/>
          <w:b/>
          <w:bCs/>
          <w:sz w:val="40"/>
          <w:szCs w:val="40"/>
          <w:lang w:val="en-US"/>
        </w:rPr>
        <w:t xml:space="preserve">Revised </w:t>
      </w:r>
      <w:r w:rsidRPr="00FB1FD5">
        <w:rPr>
          <w:rFonts w:ascii="Helvetica" w:eastAsia="Times New Roman" w:hAnsi="Helvetica" w:cs="Times New Roman"/>
          <w:b/>
          <w:bCs/>
          <w:sz w:val="40"/>
          <w:szCs w:val="40"/>
          <w:lang w:val="en-US"/>
        </w:rPr>
        <w:t>Syllabus</w:t>
      </w:r>
      <w:r w:rsidRPr="00FB1FD5">
        <w:rPr>
          <w:rFonts w:ascii="Helvetica" w:eastAsia="Times New Roman" w:hAnsi="Helvetica" w:cs="Times New Roman"/>
          <w:b/>
          <w:bCs/>
          <w:sz w:val="40"/>
          <w:szCs w:val="40"/>
          <w:lang w:val="en-US"/>
        </w:rPr>
        <w:br/>
      </w:r>
      <w:r w:rsidRPr="00FB1FD5">
        <w:rPr>
          <w:rFonts w:ascii="Helvetica" w:eastAsia="Times New Roman" w:hAnsi="Helvetica" w:cs="Times New Roman"/>
          <w:b/>
          <w:bCs/>
          <w:sz w:val="34"/>
          <w:szCs w:val="34"/>
          <w:lang w:val="en-US"/>
        </w:rPr>
        <w:t>Nordic Climate Change Studies</w:t>
      </w:r>
    </w:p>
    <w:p w14:paraId="3302419E" w14:textId="77777777" w:rsidR="00FB1FD5" w:rsidRPr="00FB1FD5" w:rsidRDefault="00FB1FD5" w:rsidP="00FB1FD5">
      <w:pPr>
        <w:spacing w:before="100" w:beforeAutospacing="1" w:after="100" w:afterAutospacing="1"/>
        <w:rPr>
          <w:rFonts w:ascii="Times New Roman" w:eastAsia="Times New Roman" w:hAnsi="Times New Roman" w:cs="Times New Roman"/>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FB1FD5" w14:paraId="63C494B0" w14:textId="77777777" w:rsidTr="00FB1FD5">
        <w:tc>
          <w:tcPr>
            <w:tcW w:w="4528" w:type="dxa"/>
          </w:tcPr>
          <w:p w14:paraId="3BD51774" w14:textId="7D44FEA2" w:rsidR="00FB1FD5" w:rsidRDefault="00FB1FD5" w:rsidP="00FB1FD5">
            <w:pPr>
              <w:spacing w:before="100" w:beforeAutospacing="1" w:after="100" w:afterAutospacing="1" w:line="360" w:lineRule="auto"/>
              <w:rPr>
                <w:rFonts w:ascii="Times" w:eastAsia="Times New Roman" w:hAnsi="Times" w:cs="Times New Roman"/>
                <w:b/>
                <w:bCs/>
                <w:sz w:val="22"/>
                <w:szCs w:val="22"/>
                <w:lang w:val="en-US"/>
              </w:rPr>
            </w:pPr>
            <w:r w:rsidRPr="00FB1FD5">
              <w:rPr>
                <w:rFonts w:ascii="Times" w:eastAsia="Times New Roman" w:hAnsi="Times" w:cs="Times New Roman"/>
                <w:b/>
                <w:bCs/>
                <w:sz w:val="22"/>
                <w:szCs w:val="22"/>
                <w:lang w:val="en-US"/>
              </w:rPr>
              <w:t xml:space="preserve">Course Code: </w:t>
            </w:r>
          </w:p>
        </w:tc>
        <w:tc>
          <w:tcPr>
            <w:tcW w:w="4528" w:type="dxa"/>
          </w:tcPr>
          <w:p w14:paraId="78F17FE6" w14:textId="03A4B1C2" w:rsidR="00FB1FD5" w:rsidRDefault="00FB1FD5" w:rsidP="00FB1FD5">
            <w:pPr>
              <w:rPr>
                <w:rFonts w:ascii="Times" w:eastAsia="Times New Roman" w:hAnsi="Times" w:cs="Times New Roman"/>
                <w:b/>
                <w:bCs/>
                <w:sz w:val="22"/>
                <w:szCs w:val="22"/>
                <w:lang w:val="en-US"/>
              </w:rPr>
            </w:pPr>
            <w:r w:rsidRPr="00FB1FD5">
              <w:rPr>
                <w:rFonts w:ascii="Times" w:eastAsia="Times New Roman" w:hAnsi="Times" w:cs="Times New Roman"/>
                <w:sz w:val="22"/>
                <w:szCs w:val="22"/>
                <w:lang w:val="en-US"/>
              </w:rPr>
              <w:t>CCGA08</w:t>
            </w:r>
          </w:p>
        </w:tc>
      </w:tr>
      <w:tr w:rsidR="00FB1FD5" w:rsidRPr="003511F1" w14:paraId="593944BF" w14:textId="77777777" w:rsidTr="00FB1FD5">
        <w:tc>
          <w:tcPr>
            <w:tcW w:w="4528" w:type="dxa"/>
          </w:tcPr>
          <w:p w14:paraId="078900C7" w14:textId="4CA49F4A" w:rsidR="00FB1FD5" w:rsidRPr="00FB1FD5" w:rsidRDefault="00FB1FD5" w:rsidP="00FB1FD5">
            <w:pPr>
              <w:spacing w:before="100" w:beforeAutospacing="1" w:after="100" w:afterAutospacing="1" w:line="360" w:lineRule="auto"/>
              <w:rPr>
                <w:rFonts w:ascii="Times New Roman" w:eastAsia="Times New Roman" w:hAnsi="Times New Roman" w:cs="Times New Roman"/>
                <w:lang w:val="en-US"/>
              </w:rPr>
            </w:pPr>
            <w:r w:rsidRPr="00FB1FD5">
              <w:rPr>
                <w:rFonts w:ascii="Times" w:eastAsia="Times New Roman" w:hAnsi="Times" w:cs="Times New Roman"/>
                <w:b/>
                <w:bCs/>
                <w:sz w:val="22"/>
                <w:szCs w:val="22"/>
                <w:lang w:val="en-US"/>
              </w:rPr>
              <w:t xml:space="preserve">Course Title: </w:t>
            </w:r>
          </w:p>
        </w:tc>
        <w:tc>
          <w:tcPr>
            <w:tcW w:w="4528" w:type="dxa"/>
          </w:tcPr>
          <w:p w14:paraId="2490DC20" w14:textId="77777777" w:rsidR="00FB1FD5" w:rsidRDefault="00FB1FD5" w:rsidP="00FB1FD5">
            <w:pPr>
              <w:rPr>
                <w:rFonts w:ascii="Times" w:eastAsia="Times New Roman" w:hAnsi="Times" w:cs="Times New Roman"/>
                <w:sz w:val="22"/>
                <w:szCs w:val="22"/>
                <w:lang w:val="en-US"/>
              </w:rPr>
            </w:pPr>
            <w:r w:rsidRPr="00FB1FD5">
              <w:rPr>
                <w:rFonts w:ascii="Times" w:eastAsia="Times New Roman" w:hAnsi="Times" w:cs="Times New Roman"/>
                <w:sz w:val="22"/>
                <w:szCs w:val="22"/>
                <w:lang w:val="en-US"/>
              </w:rPr>
              <w:t xml:space="preserve">Nordic Climate Change Studies </w:t>
            </w:r>
          </w:p>
          <w:p w14:paraId="2DEF87CB" w14:textId="1B4E43EF" w:rsidR="00FB1FD5" w:rsidRPr="00FB1FD5" w:rsidRDefault="00FB1FD5" w:rsidP="00FB1FD5">
            <w:pPr>
              <w:spacing w:line="360" w:lineRule="auto"/>
              <w:rPr>
                <w:rFonts w:ascii="Times New Roman" w:eastAsia="Times New Roman" w:hAnsi="Times New Roman" w:cs="Times New Roman"/>
                <w:lang w:val="en-US"/>
              </w:rPr>
            </w:pPr>
            <w:r w:rsidRPr="00FB1FD5">
              <w:rPr>
                <w:rFonts w:ascii="Times" w:eastAsia="Times New Roman" w:hAnsi="Times" w:cs="Times New Roman"/>
                <w:i/>
                <w:iCs/>
                <w:sz w:val="22"/>
                <w:szCs w:val="22"/>
                <w:lang w:val="en-US"/>
              </w:rPr>
              <w:t xml:space="preserve">Nordic Climate Change Studies </w:t>
            </w:r>
          </w:p>
        </w:tc>
      </w:tr>
      <w:tr w:rsidR="00FB1FD5" w14:paraId="45C97E7E" w14:textId="77777777" w:rsidTr="00FB1FD5">
        <w:tc>
          <w:tcPr>
            <w:tcW w:w="4528" w:type="dxa"/>
          </w:tcPr>
          <w:p w14:paraId="050F309A" w14:textId="0D2DAB07" w:rsidR="00FB1FD5" w:rsidRDefault="00FB1FD5" w:rsidP="00FB1FD5">
            <w:pPr>
              <w:spacing w:before="100" w:beforeAutospacing="1" w:after="100" w:afterAutospacing="1" w:line="360" w:lineRule="auto"/>
              <w:rPr>
                <w:rFonts w:ascii="Times" w:eastAsia="Times New Roman" w:hAnsi="Times" w:cs="Times New Roman"/>
                <w:b/>
                <w:bCs/>
                <w:sz w:val="22"/>
                <w:szCs w:val="22"/>
                <w:lang w:val="en-US"/>
              </w:rPr>
            </w:pPr>
            <w:r w:rsidRPr="00FB1FD5">
              <w:rPr>
                <w:rFonts w:ascii="Times" w:eastAsia="Times New Roman" w:hAnsi="Times" w:cs="Times New Roman"/>
                <w:b/>
                <w:bCs/>
                <w:sz w:val="22"/>
                <w:szCs w:val="22"/>
                <w:lang w:val="en-US"/>
              </w:rPr>
              <w:t>Credits:</w:t>
            </w:r>
          </w:p>
        </w:tc>
        <w:tc>
          <w:tcPr>
            <w:tcW w:w="4528" w:type="dxa"/>
          </w:tcPr>
          <w:p w14:paraId="32C835EC" w14:textId="57438B41" w:rsidR="00FB1FD5" w:rsidRPr="00FB1FD5" w:rsidRDefault="00FB1FD5" w:rsidP="00FB1FD5">
            <w:pPr>
              <w:spacing w:before="100" w:beforeAutospacing="1" w:after="100" w:afterAutospacing="1" w:line="360" w:lineRule="auto"/>
              <w:rPr>
                <w:rFonts w:ascii="Times New Roman" w:eastAsia="Times New Roman" w:hAnsi="Times New Roman" w:cs="Times New Roman"/>
                <w:lang w:val="en-US"/>
              </w:rPr>
            </w:pPr>
            <w:r w:rsidRPr="00FB1FD5">
              <w:rPr>
                <w:rFonts w:ascii="Times" w:eastAsia="Times New Roman" w:hAnsi="Times" w:cs="Times New Roman"/>
                <w:sz w:val="22"/>
                <w:szCs w:val="22"/>
                <w:lang w:val="en-US"/>
              </w:rPr>
              <w:t>15</w:t>
            </w:r>
          </w:p>
        </w:tc>
      </w:tr>
      <w:tr w:rsidR="00FB1FD5" w14:paraId="63052E7D" w14:textId="77777777" w:rsidTr="00FB1FD5">
        <w:tc>
          <w:tcPr>
            <w:tcW w:w="4528" w:type="dxa"/>
          </w:tcPr>
          <w:p w14:paraId="5E0686DB" w14:textId="43B1A955" w:rsidR="00FB1FD5" w:rsidRDefault="00FB1FD5" w:rsidP="00FB1FD5">
            <w:pPr>
              <w:spacing w:before="100" w:beforeAutospacing="1" w:after="100" w:afterAutospacing="1" w:line="360" w:lineRule="auto"/>
              <w:rPr>
                <w:rFonts w:ascii="Times" w:eastAsia="Times New Roman" w:hAnsi="Times" w:cs="Times New Roman"/>
                <w:b/>
                <w:bCs/>
                <w:sz w:val="22"/>
                <w:szCs w:val="22"/>
                <w:lang w:val="en-US"/>
              </w:rPr>
            </w:pPr>
            <w:r w:rsidRPr="00FB1FD5">
              <w:rPr>
                <w:rFonts w:ascii="Times" w:eastAsia="Times New Roman" w:hAnsi="Times" w:cs="Times New Roman"/>
                <w:b/>
                <w:bCs/>
                <w:sz w:val="22"/>
                <w:szCs w:val="22"/>
                <w:lang w:val="en-US"/>
              </w:rPr>
              <w:t>Degree Level:</w:t>
            </w:r>
          </w:p>
        </w:tc>
        <w:tc>
          <w:tcPr>
            <w:tcW w:w="4528" w:type="dxa"/>
          </w:tcPr>
          <w:p w14:paraId="3B706CA8" w14:textId="2DA5D25C" w:rsidR="00FB1FD5" w:rsidRDefault="00FB1FD5" w:rsidP="00FB1FD5">
            <w:pPr>
              <w:spacing w:before="100" w:beforeAutospacing="1" w:after="100" w:afterAutospacing="1" w:line="360" w:lineRule="auto"/>
              <w:rPr>
                <w:rFonts w:ascii="Times" w:eastAsia="Times New Roman" w:hAnsi="Times" w:cs="Times New Roman"/>
                <w:b/>
                <w:bCs/>
                <w:sz w:val="22"/>
                <w:szCs w:val="22"/>
                <w:lang w:val="en-US"/>
              </w:rPr>
            </w:pPr>
            <w:r w:rsidRPr="00FB1FD5">
              <w:rPr>
                <w:rFonts w:ascii="Times" w:eastAsia="Times New Roman" w:hAnsi="Times" w:cs="Times New Roman"/>
                <w:sz w:val="22"/>
                <w:szCs w:val="22"/>
                <w:lang w:val="en-US"/>
              </w:rPr>
              <w:t>Undergraduate level</w:t>
            </w:r>
          </w:p>
        </w:tc>
      </w:tr>
      <w:tr w:rsidR="00FB1FD5" w:rsidRPr="003511F1" w14:paraId="723D8ACD" w14:textId="77777777" w:rsidTr="00FB1FD5">
        <w:tc>
          <w:tcPr>
            <w:tcW w:w="4528" w:type="dxa"/>
          </w:tcPr>
          <w:p w14:paraId="58D559DC" w14:textId="584D23A5" w:rsidR="00FB1FD5" w:rsidRPr="00FB1FD5" w:rsidRDefault="00FB1FD5" w:rsidP="00FB1FD5">
            <w:pPr>
              <w:spacing w:before="100" w:beforeAutospacing="1" w:after="100" w:afterAutospacing="1" w:line="360" w:lineRule="auto"/>
              <w:rPr>
                <w:rFonts w:ascii="Times New Roman" w:eastAsia="Times New Roman" w:hAnsi="Times New Roman" w:cs="Times New Roman"/>
                <w:lang w:val="en-US"/>
              </w:rPr>
            </w:pPr>
            <w:r w:rsidRPr="00FB1FD5">
              <w:rPr>
                <w:rFonts w:ascii="Times" w:eastAsia="Times New Roman" w:hAnsi="Times" w:cs="Times New Roman"/>
                <w:b/>
                <w:bCs/>
                <w:sz w:val="22"/>
                <w:szCs w:val="22"/>
                <w:lang w:val="en-US"/>
              </w:rPr>
              <w:t>Progress</w:t>
            </w:r>
            <w:bookmarkStart w:id="0" w:name="_GoBack"/>
            <w:bookmarkEnd w:id="0"/>
            <w:r w:rsidRPr="00FB1FD5">
              <w:rPr>
                <w:rFonts w:ascii="Times" w:eastAsia="Times New Roman" w:hAnsi="Times" w:cs="Times New Roman"/>
                <w:b/>
                <w:bCs/>
                <w:sz w:val="22"/>
                <w:szCs w:val="22"/>
                <w:lang w:val="en-US"/>
              </w:rPr>
              <w:t xml:space="preserve">ive </w:t>
            </w:r>
            <w:proofErr w:type="spellStart"/>
            <w:r w:rsidRPr="00FB1FD5">
              <w:rPr>
                <w:rFonts w:ascii="Times" w:eastAsia="Times New Roman" w:hAnsi="Times" w:cs="Times New Roman"/>
                <w:b/>
                <w:bCs/>
                <w:sz w:val="22"/>
                <w:szCs w:val="22"/>
                <w:lang w:val="en-US"/>
              </w:rPr>
              <w:t>Specialisation</w:t>
            </w:r>
            <w:proofErr w:type="spellEnd"/>
            <w:r w:rsidRPr="00FB1FD5">
              <w:rPr>
                <w:rFonts w:ascii="Times" w:eastAsia="Times New Roman" w:hAnsi="Times" w:cs="Times New Roman"/>
                <w:b/>
                <w:bCs/>
                <w:sz w:val="22"/>
                <w:szCs w:val="22"/>
                <w:lang w:val="en-US"/>
              </w:rPr>
              <w:t>:</w:t>
            </w:r>
          </w:p>
        </w:tc>
        <w:tc>
          <w:tcPr>
            <w:tcW w:w="4528" w:type="dxa"/>
          </w:tcPr>
          <w:p w14:paraId="0BE52EB5" w14:textId="792F7B9B" w:rsidR="00FB1FD5" w:rsidRDefault="00FB1FD5" w:rsidP="00FB1FD5">
            <w:pPr>
              <w:spacing w:before="100" w:beforeAutospacing="1" w:after="100" w:afterAutospacing="1"/>
              <w:rPr>
                <w:rFonts w:ascii="Times" w:eastAsia="Times New Roman" w:hAnsi="Times" w:cs="Times New Roman"/>
                <w:b/>
                <w:bCs/>
                <w:sz w:val="22"/>
                <w:szCs w:val="22"/>
                <w:lang w:val="en-US"/>
              </w:rPr>
            </w:pPr>
            <w:r w:rsidRPr="00FB1FD5">
              <w:rPr>
                <w:rFonts w:ascii="Times" w:eastAsia="Times New Roman" w:hAnsi="Times" w:cs="Times New Roman"/>
                <w:sz w:val="22"/>
                <w:szCs w:val="22"/>
                <w:lang w:val="en-US"/>
              </w:rPr>
              <w:t>First cycle, has only upper-secondary level entry requirements (G1N</w:t>
            </w:r>
            <w:r>
              <w:rPr>
                <w:rFonts w:ascii="Times" w:eastAsia="Times New Roman" w:hAnsi="Times" w:cs="Times New Roman"/>
                <w:sz w:val="22"/>
                <w:szCs w:val="22"/>
                <w:lang w:val="en-US"/>
              </w:rPr>
              <w:t>)</w:t>
            </w:r>
          </w:p>
        </w:tc>
      </w:tr>
    </w:tbl>
    <w:p w14:paraId="35CBA7C6" w14:textId="4E202641" w:rsidR="00FB1FD5" w:rsidRPr="00FB1FD5" w:rsidRDefault="00FB1FD5" w:rsidP="00FB1FD5">
      <w:pPr>
        <w:spacing w:before="100" w:beforeAutospacing="1" w:after="100" w:afterAutospacing="1"/>
        <w:rPr>
          <w:rFonts w:ascii="Times New Roman" w:eastAsia="Times New Roman" w:hAnsi="Times New Roman" w:cs="Times New Roman"/>
          <w:lang w:val="en-US"/>
        </w:rPr>
      </w:pPr>
    </w:p>
    <w:p w14:paraId="451B4849" w14:textId="42B0E9AB" w:rsidR="00FB1FD5" w:rsidRDefault="00FB1FD5" w:rsidP="00FB1FD5">
      <w:pPr>
        <w:rPr>
          <w:rFonts w:ascii="Times" w:eastAsia="Times New Roman" w:hAnsi="Times" w:cs="Times New Roman"/>
          <w:sz w:val="22"/>
          <w:szCs w:val="22"/>
          <w:lang w:val="en-US"/>
        </w:rPr>
      </w:pPr>
      <w:r w:rsidRPr="00FB1FD5">
        <w:rPr>
          <w:rFonts w:ascii="Times" w:eastAsia="Times New Roman" w:hAnsi="Times" w:cs="Times New Roman"/>
          <w:b/>
          <w:bCs/>
          <w:sz w:val="22"/>
          <w:szCs w:val="22"/>
          <w:lang w:val="en-US"/>
        </w:rPr>
        <w:t>Major Field of Study:</w:t>
      </w:r>
    </w:p>
    <w:p w14:paraId="5FFFE120" w14:textId="47348691" w:rsidR="00FB1FD5" w:rsidRPr="00FB1FD5" w:rsidRDefault="00FB1FD5" w:rsidP="00FB1FD5">
      <w:pPr>
        <w:rPr>
          <w:rFonts w:ascii="Times New Roman" w:eastAsia="Times New Roman" w:hAnsi="Times New Roman" w:cs="Times New Roman"/>
          <w:lang w:val="en-US"/>
        </w:rPr>
      </w:pPr>
      <w:r w:rsidRPr="00FB1FD5">
        <w:rPr>
          <w:rFonts w:ascii="Times" w:eastAsia="Times New Roman" w:hAnsi="Times" w:cs="Times New Roman"/>
          <w:sz w:val="22"/>
          <w:szCs w:val="22"/>
          <w:lang w:val="en-US"/>
        </w:rPr>
        <w:t>RHA (Risk Management)</w:t>
      </w:r>
      <w:r w:rsidRPr="00FB1FD5">
        <w:rPr>
          <w:rFonts w:ascii="Times" w:eastAsia="Times New Roman" w:hAnsi="Times" w:cs="Times New Roman"/>
          <w:sz w:val="22"/>
          <w:szCs w:val="22"/>
          <w:lang w:val="en-US"/>
        </w:rPr>
        <w:br/>
        <w:t xml:space="preserve">RIS (Societal Risk Management) </w:t>
      </w:r>
    </w:p>
    <w:p w14:paraId="47DFB4A6" w14:textId="77777777" w:rsidR="00FB1FD5" w:rsidRDefault="00FB1FD5" w:rsidP="00FB1FD5">
      <w:pPr>
        <w:rPr>
          <w:rFonts w:ascii="Times" w:eastAsia="Times New Roman" w:hAnsi="Times" w:cs="Times New Roman"/>
          <w:b/>
          <w:bCs/>
          <w:sz w:val="22"/>
          <w:szCs w:val="22"/>
          <w:lang w:val="en-US"/>
        </w:rPr>
      </w:pPr>
    </w:p>
    <w:p w14:paraId="751635A9" w14:textId="77777777" w:rsidR="00FB1FD5" w:rsidRDefault="00FB1FD5" w:rsidP="00FB1FD5">
      <w:pPr>
        <w:rPr>
          <w:rFonts w:ascii="Times" w:eastAsia="Times New Roman" w:hAnsi="Times" w:cs="Times New Roman"/>
          <w:b/>
          <w:bCs/>
          <w:sz w:val="22"/>
          <w:szCs w:val="22"/>
          <w:lang w:val="en-US"/>
        </w:rPr>
      </w:pPr>
    </w:p>
    <w:p w14:paraId="766C61C9" w14:textId="6C2225EF" w:rsidR="00FB1FD5" w:rsidRPr="00FB1FD5" w:rsidRDefault="00FB1FD5" w:rsidP="00FB1FD5">
      <w:pPr>
        <w:rPr>
          <w:rFonts w:ascii="Times New Roman" w:eastAsia="Times New Roman" w:hAnsi="Times New Roman" w:cs="Times New Roman"/>
          <w:lang w:val="en-US"/>
        </w:rPr>
      </w:pPr>
      <w:r w:rsidRPr="00FB1FD5">
        <w:rPr>
          <w:rFonts w:ascii="Times" w:eastAsia="Times New Roman" w:hAnsi="Times" w:cs="Times New Roman"/>
          <w:b/>
          <w:bCs/>
          <w:sz w:val="22"/>
          <w:szCs w:val="22"/>
          <w:lang w:val="en-US"/>
        </w:rPr>
        <w:t xml:space="preserve">Course Approval </w:t>
      </w:r>
    </w:p>
    <w:p w14:paraId="36F06211" w14:textId="77777777" w:rsidR="00FB1FD5" w:rsidRPr="00FB1FD5" w:rsidRDefault="00FB1FD5" w:rsidP="00FB1FD5">
      <w:pPr>
        <w:rPr>
          <w:rFonts w:ascii="Times New Roman" w:eastAsia="Times New Roman" w:hAnsi="Times New Roman" w:cs="Times New Roman"/>
          <w:lang w:val="en-US"/>
        </w:rPr>
      </w:pPr>
      <w:r w:rsidRPr="00FB1FD5">
        <w:rPr>
          <w:rFonts w:ascii="Times" w:eastAsia="Times New Roman" w:hAnsi="Times" w:cs="Times New Roman"/>
          <w:sz w:val="22"/>
          <w:szCs w:val="22"/>
          <w:lang w:val="en-US"/>
        </w:rPr>
        <w:t xml:space="preserve">The syllabus was approved by the Faculty of Health, Science and Technology 2015-09-14, and is valid from the Spring semester 2016 at Karlstad University. </w:t>
      </w:r>
    </w:p>
    <w:p w14:paraId="0750AE9D" w14:textId="77777777" w:rsidR="00FB1FD5" w:rsidRDefault="00FB1FD5" w:rsidP="00FB1FD5">
      <w:pPr>
        <w:rPr>
          <w:rFonts w:ascii="Times" w:eastAsia="Times New Roman" w:hAnsi="Times" w:cs="Times New Roman"/>
          <w:b/>
          <w:bCs/>
          <w:sz w:val="22"/>
          <w:szCs w:val="22"/>
          <w:lang w:val="en-US"/>
        </w:rPr>
      </w:pPr>
    </w:p>
    <w:p w14:paraId="7605222B" w14:textId="77777777" w:rsidR="00FB1FD5" w:rsidRDefault="00FB1FD5" w:rsidP="00FB1FD5">
      <w:pPr>
        <w:rPr>
          <w:rFonts w:ascii="Times" w:eastAsia="Times New Roman" w:hAnsi="Times" w:cs="Times New Roman"/>
          <w:b/>
          <w:bCs/>
          <w:sz w:val="22"/>
          <w:szCs w:val="22"/>
          <w:lang w:val="en-US"/>
        </w:rPr>
      </w:pPr>
    </w:p>
    <w:p w14:paraId="3EEEFE5E" w14:textId="3D475E9B" w:rsidR="00FB1FD5" w:rsidRPr="00FB1FD5" w:rsidRDefault="00FB1FD5" w:rsidP="00FB1FD5">
      <w:pPr>
        <w:rPr>
          <w:rFonts w:ascii="Times New Roman" w:eastAsia="Times New Roman" w:hAnsi="Times New Roman" w:cs="Times New Roman"/>
          <w:lang w:val="en-US"/>
        </w:rPr>
      </w:pPr>
      <w:r w:rsidRPr="00FB1FD5">
        <w:rPr>
          <w:rFonts w:ascii="Times" w:eastAsia="Times New Roman" w:hAnsi="Times" w:cs="Times New Roman"/>
          <w:b/>
          <w:bCs/>
          <w:sz w:val="22"/>
          <w:szCs w:val="22"/>
          <w:lang w:val="en-US"/>
        </w:rPr>
        <w:t xml:space="preserve">Prerequisites </w:t>
      </w:r>
    </w:p>
    <w:p w14:paraId="71A12DF8" w14:textId="77777777" w:rsidR="00FB1FD5" w:rsidRPr="00FB1FD5" w:rsidRDefault="00FB1FD5" w:rsidP="00FB1FD5">
      <w:pPr>
        <w:rPr>
          <w:rFonts w:ascii="Times New Roman" w:eastAsia="Times New Roman" w:hAnsi="Times New Roman" w:cs="Times New Roman"/>
          <w:lang w:val="en-US"/>
        </w:rPr>
      </w:pPr>
      <w:r w:rsidRPr="00FB1FD5">
        <w:rPr>
          <w:rFonts w:ascii="Times" w:eastAsia="Times New Roman" w:hAnsi="Times" w:cs="Times New Roman"/>
          <w:sz w:val="22"/>
          <w:szCs w:val="22"/>
          <w:lang w:val="en-US"/>
        </w:rPr>
        <w:t xml:space="preserve">General admission requirements and upper secondary level English 6, or equivalent </w:t>
      </w:r>
    </w:p>
    <w:p w14:paraId="210877E9" w14:textId="77777777" w:rsidR="00FC1763" w:rsidRDefault="00FC1763" w:rsidP="00FC1763">
      <w:pPr>
        <w:rPr>
          <w:rFonts w:ascii="Times" w:eastAsia="Times New Roman" w:hAnsi="Times" w:cs="Times New Roman"/>
          <w:b/>
          <w:bCs/>
          <w:sz w:val="22"/>
          <w:szCs w:val="22"/>
          <w:lang w:val="en-US"/>
        </w:rPr>
      </w:pPr>
    </w:p>
    <w:p w14:paraId="08D32396" w14:textId="77777777" w:rsidR="00FC1763" w:rsidRDefault="00FC1763" w:rsidP="00FC1763">
      <w:pPr>
        <w:rPr>
          <w:rFonts w:ascii="Times" w:eastAsia="Times New Roman" w:hAnsi="Times" w:cs="Times New Roman"/>
          <w:b/>
          <w:bCs/>
          <w:sz w:val="22"/>
          <w:szCs w:val="22"/>
          <w:lang w:val="en-US"/>
        </w:rPr>
      </w:pPr>
    </w:p>
    <w:p w14:paraId="4F6D6A6B" w14:textId="5CECF07F" w:rsidR="00FB1FD5" w:rsidRPr="00FB1FD5" w:rsidRDefault="00FB1FD5" w:rsidP="00FC1763">
      <w:pPr>
        <w:rPr>
          <w:rFonts w:ascii="Times New Roman" w:eastAsia="Times New Roman" w:hAnsi="Times New Roman" w:cs="Times New Roman"/>
          <w:lang w:val="en-US"/>
        </w:rPr>
      </w:pPr>
      <w:r w:rsidRPr="00FB1FD5">
        <w:rPr>
          <w:rFonts w:ascii="Times" w:eastAsia="Times New Roman" w:hAnsi="Times" w:cs="Times New Roman"/>
          <w:b/>
          <w:bCs/>
          <w:sz w:val="22"/>
          <w:szCs w:val="22"/>
          <w:lang w:val="en-US"/>
        </w:rPr>
        <w:t xml:space="preserve">Learning Outcomes </w:t>
      </w:r>
    </w:p>
    <w:p w14:paraId="3398774B" w14:textId="5A69584F" w:rsidR="00FB1FD5" w:rsidRPr="00FB1FD5" w:rsidRDefault="00FB1FD5" w:rsidP="00FC1763">
      <w:pPr>
        <w:rPr>
          <w:rFonts w:ascii="Times New Roman" w:eastAsia="Times New Roman" w:hAnsi="Times New Roman" w:cs="Times New Roman"/>
          <w:lang w:val="en-US"/>
        </w:rPr>
      </w:pPr>
      <w:r w:rsidRPr="00FB1FD5">
        <w:rPr>
          <w:rFonts w:ascii="Times" w:eastAsia="Times New Roman" w:hAnsi="Times" w:cs="Times New Roman"/>
          <w:sz w:val="22"/>
          <w:szCs w:val="22"/>
          <w:lang w:val="en-US"/>
        </w:rPr>
        <w:t>Upon completion of the course, students should be able to:</w:t>
      </w:r>
      <w:r w:rsidRPr="00FB1FD5">
        <w:rPr>
          <w:rFonts w:ascii="Times" w:eastAsia="Times New Roman" w:hAnsi="Times" w:cs="Times New Roman"/>
          <w:sz w:val="22"/>
          <w:szCs w:val="22"/>
          <w:lang w:val="en-US"/>
        </w:rPr>
        <w:br/>
        <w:t>- describe and explain the basic theories and factual knowledge of the causes of climate change in the past, present and future and their consequences nationally and internationally,</w:t>
      </w:r>
      <w:r w:rsidRPr="00FB1FD5">
        <w:rPr>
          <w:rFonts w:ascii="Times" w:eastAsia="Times New Roman" w:hAnsi="Times" w:cs="Times New Roman"/>
          <w:sz w:val="22"/>
          <w:szCs w:val="22"/>
          <w:lang w:val="en-US"/>
        </w:rPr>
        <w:br/>
        <w:t>- critically review and discuss how the climate of the present and the future impact on the landscape and culture of the Nordic region,</w:t>
      </w:r>
      <w:r w:rsidRPr="00FB1FD5">
        <w:rPr>
          <w:rFonts w:ascii="Times" w:eastAsia="Times New Roman" w:hAnsi="Times" w:cs="Times New Roman"/>
          <w:sz w:val="22"/>
          <w:szCs w:val="22"/>
          <w:lang w:val="en-US"/>
        </w:rPr>
        <w:br/>
        <w:t xml:space="preserve">- give an account of and demonstrate understanding of how society, lifestyle, knowledge and science paradigms </w:t>
      </w:r>
      <w:r w:rsidR="00FC1763">
        <w:rPr>
          <w:rFonts w:ascii="Times" w:eastAsia="Times New Roman" w:hAnsi="Times" w:cs="Times New Roman"/>
          <w:sz w:val="22"/>
          <w:szCs w:val="22"/>
          <w:lang w:val="en-US"/>
        </w:rPr>
        <w:t xml:space="preserve">are </w:t>
      </w:r>
      <w:r w:rsidRPr="00FB1FD5">
        <w:rPr>
          <w:rFonts w:ascii="Times" w:eastAsia="Times New Roman" w:hAnsi="Times" w:cs="Times New Roman"/>
          <w:sz w:val="22"/>
          <w:szCs w:val="22"/>
          <w:lang w:val="en-US"/>
        </w:rPr>
        <w:t>affect</w:t>
      </w:r>
      <w:r w:rsidR="00FC1763">
        <w:rPr>
          <w:rFonts w:ascii="Times" w:eastAsia="Times New Roman" w:hAnsi="Times" w:cs="Times New Roman"/>
          <w:sz w:val="22"/>
          <w:szCs w:val="22"/>
          <w:lang w:val="en-US"/>
        </w:rPr>
        <w:t>ed</w:t>
      </w:r>
      <w:r w:rsidRPr="00FB1FD5">
        <w:rPr>
          <w:rFonts w:ascii="Times" w:eastAsia="Times New Roman" w:hAnsi="Times" w:cs="Times New Roman"/>
          <w:sz w:val="22"/>
          <w:szCs w:val="22"/>
          <w:lang w:val="en-US"/>
        </w:rPr>
        <w:t xml:space="preserve"> </w:t>
      </w:r>
      <w:r w:rsidR="00FC1763">
        <w:rPr>
          <w:rFonts w:ascii="Times" w:eastAsia="Times New Roman" w:hAnsi="Times" w:cs="Times New Roman"/>
          <w:sz w:val="22"/>
          <w:szCs w:val="22"/>
          <w:lang w:val="en-US"/>
        </w:rPr>
        <w:t xml:space="preserve">by </w:t>
      </w:r>
      <w:r w:rsidRPr="00FB1FD5">
        <w:rPr>
          <w:rFonts w:ascii="Times" w:eastAsia="Times New Roman" w:hAnsi="Times" w:cs="Times New Roman"/>
          <w:sz w:val="22"/>
          <w:szCs w:val="22"/>
          <w:lang w:val="en-US"/>
        </w:rPr>
        <w:t>climate</w:t>
      </w:r>
      <w:r w:rsidR="00FC1763">
        <w:rPr>
          <w:rFonts w:ascii="Times" w:eastAsia="Times New Roman" w:hAnsi="Times" w:cs="Times New Roman"/>
          <w:sz w:val="22"/>
          <w:szCs w:val="22"/>
          <w:lang w:val="en-US"/>
        </w:rPr>
        <w:t xml:space="preserve"> change</w:t>
      </w:r>
      <w:r w:rsidRPr="00FB1FD5">
        <w:rPr>
          <w:rFonts w:ascii="Times" w:eastAsia="Times New Roman" w:hAnsi="Times" w:cs="Times New Roman"/>
          <w:sz w:val="22"/>
          <w:szCs w:val="22"/>
          <w:lang w:val="en-US"/>
        </w:rPr>
        <w:t xml:space="preserve"> and the consequences of our actions</w:t>
      </w:r>
      <w:r w:rsidR="00FC1763">
        <w:rPr>
          <w:rFonts w:ascii="Times" w:eastAsia="Times New Roman" w:hAnsi="Times" w:cs="Times New Roman"/>
          <w:sz w:val="22"/>
          <w:szCs w:val="22"/>
          <w:lang w:val="en-US"/>
        </w:rPr>
        <w:t xml:space="preserve"> on this </w:t>
      </w:r>
      <w:r w:rsidR="00FC1763" w:rsidRPr="00FB1FD5">
        <w:rPr>
          <w:rFonts w:ascii="Times" w:eastAsia="Times New Roman" w:hAnsi="Times" w:cs="Times New Roman"/>
          <w:sz w:val="22"/>
          <w:szCs w:val="22"/>
          <w:lang w:val="en-US"/>
        </w:rPr>
        <w:t>issue</w:t>
      </w:r>
      <w:r w:rsidRPr="00FB1FD5">
        <w:rPr>
          <w:rFonts w:ascii="Times" w:eastAsia="Times New Roman" w:hAnsi="Times" w:cs="Times New Roman"/>
          <w:sz w:val="22"/>
          <w:szCs w:val="22"/>
          <w:lang w:val="en-US"/>
        </w:rPr>
        <w:t xml:space="preserve">. </w:t>
      </w:r>
    </w:p>
    <w:p w14:paraId="79E17FA8" w14:textId="77777777" w:rsidR="00FC1763" w:rsidRDefault="00FC1763" w:rsidP="00FC1763">
      <w:pPr>
        <w:rPr>
          <w:rFonts w:ascii="Times" w:eastAsia="Times New Roman" w:hAnsi="Times" w:cs="Times New Roman"/>
          <w:b/>
          <w:bCs/>
          <w:sz w:val="22"/>
          <w:szCs w:val="22"/>
          <w:lang w:val="en-US"/>
        </w:rPr>
      </w:pPr>
    </w:p>
    <w:p w14:paraId="0FCE06FE" w14:textId="77777777" w:rsidR="00FC1763" w:rsidRDefault="00FC1763" w:rsidP="00FC1763">
      <w:pPr>
        <w:rPr>
          <w:rFonts w:ascii="Times" w:eastAsia="Times New Roman" w:hAnsi="Times" w:cs="Times New Roman"/>
          <w:b/>
          <w:bCs/>
          <w:sz w:val="22"/>
          <w:szCs w:val="22"/>
          <w:lang w:val="en-US"/>
        </w:rPr>
      </w:pPr>
    </w:p>
    <w:p w14:paraId="02C74584" w14:textId="77777777" w:rsidR="00FC1763" w:rsidRDefault="00FC1763" w:rsidP="00FC1763">
      <w:pPr>
        <w:rPr>
          <w:rFonts w:ascii="Times" w:eastAsia="Times New Roman" w:hAnsi="Times" w:cs="Times New Roman"/>
          <w:b/>
          <w:bCs/>
          <w:sz w:val="22"/>
          <w:szCs w:val="22"/>
          <w:lang w:val="en-US"/>
        </w:rPr>
      </w:pPr>
    </w:p>
    <w:p w14:paraId="61A7BF74" w14:textId="77777777" w:rsidR="003511F1" w:rsidRDefault="003511F1" w:rsidP="00FC1763">
      <w:pPr>
        <w:rPr>
          <w:rFonts w:ascii="Times" w:eastAsia="Times New Roman" w:hAnsi="Times" w:cs="Times New Roman"/>
          <w:b/>
          <w:bCs/>
          <w:sz w:val="22"/>
          <w:szCs w:val="22"/>
          <w:lang w:val="en-US"/>
        </w:rPr>
      </w:pPr>
    </w:p>
    <w:p w14:paraId="0577A500" w14:textId="09D8EA78" w:rsidR="00FC1763" w:rsidRPr="00FB1FD5" w:rsidRDefault="00FB1FD5" w:rsidP="00FC1763">
      <w:pPr>
        <w:rPr>
          <w:rFonts w:ascii="Times" w:eastAsia="Times New Roman" w:hAnsi="Times" w:cs="Times New Roman"/>
          <w:b/>
          <w:bCs/>
          <w:sz w:val="22"/>
          <w:szCs w:val="22"/>
          <w:lang w:val="en-US"/>
        </w:rPr>
      </w:pPr>
      <w:r w:rsidRPr="00FB1FD5">
        <w:rPr>
          <w:rFonts w:ascii="Times" w:eastAsia="Times New Roman" w:hAnsi="Times" w:cs="Times New Roman"/>
          <w:b/>
          <w:bCs/>
          <w:sz w:val="22"/>
          <w:szCs w:val="22"/>
          <w:lang w:val="en-US"/>
        </w:rPr>
        <w:t>Content</w:t>
      </w:r>
    </w:p>
    <w:p w14:paraId="60D692A8" w14:textId="26409D28" w:rsidR="00FB1FD5" w:rsidRPr="00FB1FD5" w:rsidRDefault="00FB1FD5" w:rsidP="00FC1763">
      <w:pPr>
        <w:rPr>
          <w:rFonts w:ascii="Times New Roman" w:eastAsia="Times New Roman" w:hAnsi="Times New Roman" w:cs="Times New Roman"/>
          <w:lang w:val="en-US"/>
        </w:rPr>
      </w:pPr>
      <w:r w:rsidRPr="00FB1FD5">
        <w:rPr>
          <w:rFonts w:ascii="Times" w:eastAsia="Times New Roman" w:hAnsi="Times" w:cs="Times New Roman"/>
          <w:sz w:val="22"/>
          <w:szCs w:val="22"/>
          <w:lang w:val="en-US"/>
        </w:rPr>
        <w:t>Instruction is in the form of lectures, lessons</w:t>
      </w:r>
      <w:r w:rsidR="00EE235F">
        <w:rPr>
          <w:rFonts w:ascii="Times" w:eastAsia="Times New Roman" w:hAnsi="Times" w:cs="Times New Roman"/>
          <w:sz w:val="22"/>
          <w:szCs w:val="22"/>
          <w:lang w:val="en-US"/>
        </w:rPr>
        <w:t>, literature review</w:t>
      </w:r>
      <w:r w:rsidRPr="00FB1FD5">
        <w:rPr>
          <w:rFonts w:ascii="Times" w:eastAsia="Times New Roman" w:hAnsi="Times" w:cs="Times New Roman"/>
          <w:sz w:val="22"/>
          <w:szCs w:val="22"/>
          <w:lang w:val="en-US"/>
        </w:rPr>
        <w:t xml:space="preserve"> and group discussions with an emphasis on excursions. </w:t>
      </w:r>
    </w:p>
    <w:p w14:paraId="4672142F" w14:textId="1A99C2DA" w:rsidR="00FB1FD5" w:rsidRPr="00FB1FD5" w:rsidRDefault="00FB1FD5" w:rsidP="00FC1763">
      <w:pPr>
        <w:rPr>
          <w:rFonts w:ascii="Times New Roman" w:eastAsia="Times New Roman" w:hAnsi="Times New Roman" w:cs="Times New Roman"/>
          <w:lang w:val="en-US"/>
        </w:rPr>
      </w:pPr>
      <w:r w:rsidRPr="00FB1FD5">
        <w:rPr>
          <w:rFonts w:ascii="Times" w:eastAsia="Times New Roman" w:hAnsi="Times" w:cs="Times New Roman"/>
          <w:sz w:val="22"/>
          <w:szCs w:val="22"/>
          <w:lang w:val="en-US"/>
        </w:rPr>
        <w:t>The course comprises the following components:</w:t>
      </w:r>
      <w:r w:rsidRPr="00FB1FD5">
        <w:rPr>
          <w:rFonts w:ascii="Times" w:eastAsia="Times New Roman" w:hAnsi="Times" w:cs="Times New Roman"/>
          <w:sz w:val="22"/>
          <w:szCs w:val="22"/>
          <w:lang w:val="en-US"/>
        </w:rPr>
        <w:br/>
        <w:t>- instruction concentra</w:t>
      </w:r>
      <w:r w:rsidR="00EE235F">
        <w:rPr>
          <w:rFonts w:ascii="Times" w:eastAsia="Times New Roman" w:hAnsi="Times" w:cs="Times New Roman"/>
          <w:sz w:val="22"/>
          <w:szCs w:val="22"/>
          <w:lang w:val="en-US"/>
        </w:rPr>
        <w:t>t</w:t>
      </w:r>
      <w:r w:rsidRPr="00FB1FD5">
        <w:rPr>
          <w:rFonts w:ascii="Times" w:eastAsia="Times New Roman" w:hAnsi="Times" w:cs="Times New Roman"/>
          <w:sz w:val="22"/>
          <w:szCs w:val="22"/>
          <w:lang w:val="en-US"/>
        </w:rPr>
        <w:t>ed to two periods of 3-7 days</w:t>
      </w:r>
      <w:r w:rsidRPr="00FB1FD5">
        <w:rPr>
          <w:rFonts w:ascii="Times" w:eastAsia="Times New Roman" w:hAnsi="Times" w:cs="Times New Roman"/>
          <w:sz w:val="22"/>
          <w:szCs w:val="22"/>
          <w:lang w:val="en-US"/>
        </w:rPr>
        <w:br/>
        <w:t>- excursions in Nordic natural and cultural environments</w:t>
      </w:r>
      <w:r w:rsidRPr="00FB1FD5">
        <w:rPr>
          <w:rFonts w:ascii="Times" w:eastAsia="Times New Roman" w:hAnsi="Times" w:cs="Times New Roman"/>
          <w:sz w:val="22"/>
          <w:szCs w:val="22"/>
          <w:lang w:val="en-US"/>
        </w:rPr>
        <w:br/>
        <w:t>- basic and in-depth knowledge of the causes and consequences of climate change at the global, regional and local levels</w:t>
      </w:r>
      <w:r w:rsidRPr="00FB1FD5">
        <w:rPr>
          <w:rFonts w:ascii="Times" w:eastAsia="Times New Roman" w:hAnsi="Times" w:cs="Times New Roman"/>
          <w:sz w:val="22"/>
          <w:szCs w:val="22"/>
          <w:lang w:val="en-US"/>
        </w:rPr>
        <w:br/>
        <w:t>- survey of culture and nature in the Nordic region and an introduction to the regional view on climate, climate goals and climate policy</w:t>
      </w:r>
      <w:r w:rsidRPr="00FB1FD5">
        <w:rPr>
          <w:rFonts w:ascii="Times" w:eastAsia="Times New Roman" w:hAnsi="Times" w:cs="Times New Roman"/>
          <w:sz w:val="22"/>
          <w:szCs w:val="22"/>
          <w:lang w:val="en-US"/>
        </w:rPr>
        <w:br/>
        <w:t xml:space="preserve">- the consequences of climate change for nature, culture and society in the Nordic region </w:t>
      </w:r>
    </w:p>
    <w:p w14:paraId="217D349B" w14:textId="0B68F57F" w:rsidR="00FB1FD5" w:rsidRPr="00FB1FD5" w:rsidRDefault="00FB1FD5" w:rsidP="00FC1763">
      <w:pPr>
        <w:rPr>
          <w:rFonts w:ascii="Times New Roman" w:eastAsia="Times New Roman" w:hAnsi="Times New Roman" w:cs="Times New Roman"/>
          <w:lang w:val="en-US"/>
        </w:rPr>
      </w:pPr>
      <w:r w:rsidRPr="00FB1FD5">
        <w:rPr>
          <w:rFonts w:ascii="Times" w:eastAsia="Times New Roman" w:hAnsi="Times" w:cs="Times New Roman"/>
          <w:sz w:val="22"/>
          <w:szCs w:val="22"/>
          <w:lang w:val="en-US"/>
        </w:rPr>
        <w:t>- the consequences of climate change for nature, housing development, transport, infrastructure, tourism</w:t>
      </w:r>
    </w:p>
    <w:p w14:paraId="11FF0DB4" w14:textId="77777777" w:rsidR="00FC1763" w:rsidRDefault="00FC1763" w:rsidP="00FC1763">
      <w:pPr>
        <w:rPr>
          <w:rFonts w:ascii="Times" w:eastAsia="Times New Roman" w:hAnsi="Times" w:cs="Times New Roman"/>
          <w:b/>
          <w:bCs/>
          <w:sz w:val="22"/>
          <w:szCs w:val="22"/>
          <w:lang w:val="en-US"/>
        </w:rPr>
      </w:pPr>
    </w:p>
    <w:p w14:paraId="7F300DD7" w14:textId="77777777" w:rsidR="00FC1763" w:rsidRDefault="00FC1763" w:rsidP="00FC1763">
      <w:pPr>
        <w:rPr>
          <w:rFonts w:ascii="Times" w:eastAsia="Times New Roman" w:hAnsi="Times" w:cs="Times New Roman"/>
          <w:b/>
          <w:bCs/>
          <w:sz w:val="22"/>
          <w:szCs w:val="22"/>
          <w:lang w:val="en-US"/>
        </w:rPr>
      </w:pPr>
    </w:p>
    <w:p w14:paraId="5B57D681" w14:textId="00BD74A2" w:rsidR="00FB1FD5" w:rsidRPr="00FB1FD5" w:rsidRDefault="00FB1FD5" w:rsidP="00FC1763">
      <w:pPr>
        <w:rPr>
          <w:rFonts w:ascii="Times New Roman" w:eastAsia="Times New Roman" w:hAnsi="Times New Roman" w:cs="Times New Roman"/>
          <w:lang w:val="en-US"/>
        </w:rPr>
      </w:pPr>
      <w:r w:rsidRPr="00FB1FD5">
        <w:rPr>
          <w:rFonts w:ascii="Times" w:eastAsia="Times New Roman" w:hAnsi="Times" w:cs="Times New Roman"/>
          <w:b/>
          <w:bCs/>
          <w:sz w:val="22"/>
          <w:szCs w:val="22"/>
          <w:lang w:val="en-US"/>
        </w:rPr>
        <w:t xml:space="preserve">Reading List </w:t>
      </w:r>
    </w:p>
    <w:p w14:paraId="53CCF58B" w14:textId="77777777" w:rsidR="00FB1FD5" w:rsidRPr="00FB1FD5" w:rsidRDefault="00FB1FD5" w:rsidP="00FC1763">
      <w:pPr>
        <w:rPr>
          <w:rFonts w:ascii="Times New Roman" w:eastAsia="Times New Roman" w:hAnsi="Times New Roman" w:cs="Times New Roman"/>
          <w:lang w:val="en-US"/>
        </w:rPr>
      </w:pPr>
      <w:r w:rsidRPr="00FB1FD5">
        <w:rPr>
          <w:rFonts w:ascii="Times" w:eastAsia="Times New Roman" w:hAnsi="Times" w:cs="Times New Roman"/>
          <w:sz w:val="22"/>
          <w:szCs w:val="22"/>
          <w:lang w:val="en-US"/>
        </w:rPr>
        <w:t xml:space="preserve">See separate document. </w:t>
      </w:r>
    </w:p>
    <w:p w14:paraId="39296C6C" w14:textId="77777777" w:rsidR="00FC1763" w:rsidRDefault="00FC1763" w:rsidP="00FC1763">
      <w:pPr>
        <w:rPr>
          <w:rFonts w:ascii="Times" w:eastAsia="Times New Roman" w:hAnsi="Times" w:cs="Times New Roman"/>
          <w:b/>
          <w:bCs/>
          <w:sz w:val="22"/>
          <w:szCs w:val="22"/>
          <w:lang w:val="en-US"/>
        </w:rPr>
      </w:pPr>
    </w:p>
    <w:p w14:paraId="4B765B21" w14:textId="77777777" w:rsidR="00FC1763" w:rsidRDefault="00FC1763" w:rsidP="00FC1763">
      <w:pPr>
        <w:rPr>
          <w:rFonts w:ascii="Times" w:eastAsia="Times New Roman" w:hAnsi="Times" w:cs="Times New Roman"/>
          <w:b/>
          <w:bCs/>
          <w:sz w:val="22"/>
          <w:szCs w:val="22"/>
          <w:lang w:val="en-US"/>
        </w:rPr>
      </w:pPr>
    </w:p>
    <w:p w14:paraId="78F4B7CD" w14:textId="053132CB" w:rsidR="00FB1FD5" w:rsidRPr="00FB1FD5" w:rsidRDefault="00FB1FD5" w:rsidP="00FC1763">
      <w:pPr>
        <w:rPr>
          <w:rFonts w:ascii="Times New Roman" w:eastAsia="Times New Roman" w:hAnsi="Times New Roman" w:cs="Times New Roman"/>
          <w:lang w:val="en-US"/>
        </w:rPr>
      </w:pPr>
      <w:r w:rsidRPr="00FB1FD5">
        <w:rPr>
          <w:rFonts w:ascii="Times" w:eastAsia="Times New Roman" w:hAnsi="Times" w:cs="Times New Roman"/>
          <w:b/>
          <w:bCs/>
          <w:sz w:val="22"/>
          <w:szCs w:val="22"/>
          <w:lang w:val="en-US"/>
        </w:rPr>
        <w:t xml:space="preserve">Examination </w:t>
      </w:r>
    </w:p>
    <w:p w14:paraId="5F3C194C" w14:textId="77777777" w:rsidR="00FB1FD5" w:rsidRPr="00FB1FD5" w:rsidRDefault="00FB1FD5" w:rsidP="00FC1763">
      <w:pPr>
        <w:rPr>
          <w:rFonts w:ascii="Times New Roman" w:eastAsia="Times New Roman" w:hAnsi="Times New Roman" w:cs="Times New Roman"/>
          <w:lang w:val="en-US"/>
        </w:rPr>
      </w:pPr>
      <w:r w:rsidRPr="00FB1FD5">
        <w:rPr>
          <w:rFonts w:ascii="Times" w:eastAsia="Times New Roman" w:hAnsi="Times" w:cs="Times New Roman"/>
          <w:sz w:val="22"/>
          <w:szCs w:val="22"/>
          <w:lang w:val="en-US"/>
        </w:rPr>
        <w:t xml:space="preserve">Assessment is based on hand-in assignments, participation in excursions and a written individual work. </w:t>
      </w:r>
    </w:p>
    <w:p w14:paraId="1C06FB80" w14:textId="77777777" w:rsidR="00FC1763" w:rsidRDefault="00FC1763" w:rsidP="00FC1763">
      <w:pPr>
        <w:rPr>
          <w:rFonts w:ascii="Times" w:eastAsia="Times New Roman" w:hAnsi="Times" w:cs="Times New Roman"/>
          <w:b/>
          <w:bCs/>
          <w:sz w:val="22"/>
          <w:szCs w:val="22"/>
          <w:lang w:val="en-US"/>
        </w:rPr>
      </w:pPr>
    </w:p>
    <w:p w14:paraId="1F25166D" w14:textId="77777777" w:rsidR="00FC1763" w:rsidRDefault="00FC1763" w:rsidP="00FC1763">
      <w:pPr>
        <w:rPr>
          <w:rFonts w:ascii="Times" w:eastAsia="Times New Roman" w:hAnsi="Times" w:cs="Times New Roman"/>
          <w:b/>
          <w:bCs/>
          <w:sz w:val="22"/>
          <w:szCs w:val="22"/>
          <w:lang w:val="en-US"/>
        </w:rPr>
      </w:pPr>
    </w:p>
    <w:p w14:paraId="1FA3731F" w14:textId="52EB122C" w:rsidR="00FB1FD5" w:rsidRPr="00FB1FD5" w:rsidRDefault="00FB1FD5" w:rsidP="00FC1763">
      <w:pPr>
        <w:rPr>
          <w:rFonts w:ascii="Times New Roman" w:eastAsia="Times New Roman" w:hAnsi="Times New Roman" w:cs="Times New Roman"/>
          <w:lang w:val="en-US"/>
        </w:rPr>
      </w:pPr>
      <w:r w:rsidRPr="00FB1FD5">
        <w:rPr>
          <w:rFonts w:ascii="Times" w:eastAsia="Times New Roman" w:hAnsi="Times" w:cs="Times New Roman"/>
          <w:b/>
          <w:bCs/>
          <w:sz w:val="22"/>
          <w:szCs w:val="22"/>
          <w:lang w:val="en-US"/>
        </w:rPr>
        <w:t xml:space="preserve">Grades </w:t>
      </w:r>
    </w:p>
    <w:p w14:paraId="5C841F10" w14:textId="77777777" w:rsidR="00FB1FD5" w:rsidRPr="00FB1FD5" w:rsidRDefault="00FB1FD5" w:rsidP="00FC1763">
      <w:pPr>
        <w:rPr>
          <w:rFonts w:ascii="Times New Roman" w:eastAsia="Times New Roman" w:hAnsi="Times New Roman" w:cs="Times New Roman"/>
          <w:lang w:val="en-US"/>
        </w:rPr>
      </w:pPr>
      <w:r w:rsidRPr="00FB1FD5">
        <w:rPr>
          <w:rFonts w:ascii="Times" w:eastAsia="Times New Roman" w:hAnsi="Times" w:cs="Times New Roman"/>
          <w:sz w:val="22"/>
          <w:szCs w:val="22"/>
          <w:lang w:val="en-US"/>
        </w:rPr>
        <w:t xml:space="preserve">One of the grades Fail (U), Pass (G), or Distinction (VG) is awarded in the examination of the course. </w:t>
      </w:r>
    </w:p>
    <w:p w14:paraId="04DAE3BB" w14:textId="77777777" w:rsidR="00FC1763" w:rsidRDefault="00FC1763" w:rsidP="00FC1763">
      <w:pPr>
        <w:rPr>
          <w:rFonts w:ascii="Times" w:eastAsia="Times New Roman" w:hAnsi="Times" w:cs="Times New Roman"/>
          <w:b/>
          <w:bCs/>
          <w:sz w:val="22"/>
          <w:szCs w:val="22"/>
          <w:lang w:val="en-US"/>
        </w:rPr>
      </w:pPr>
    </w:p>
    <w:p w14:paraId="4BC272F4" w14:textId="77777777" w:rsidR="00FC1763" w:rsidRDefault="00FC1763" w:rsidP="00FC1763">
      <w:pPr>
        <w:rPr>
          <w:rFonts w:ascii="Times" w:eastAsia="Times New Roman" w:hAnsi="Times" w:cs="Times New Roman"/>
          <w:b/>
          <w:bCs/>
          <w:sz w:val="22"/>
          <w:szCs w:val="22"/>
          <w:lang w:val="en-US"/>
        </w:rPr>
      </w:pPr>
    </w:p>
    <w:p w14:paraId="53A8887F" w14:textId="5C5F36B4" w:rsidR="00FB1FD5" w:rsidRPr="00FB1FD5" w:rsidRDefault="00FB1FD5" w:rsidP="00FC1763">
      <w:pPr>
        <w:rPr>
          <w:rFonts w:ascii="Times New Roman" w:eastAsia="Times New Roman" w:hAnsi="Times New Roman" w:cs="Times New Roman"/>
          <w:lang w:val="en-US"/>
        </w:rPr>
      </w:pPr>
      <w:r w:rsidRPr="00FB1FD5">
        <w:rPr>
          <w:rFonts w:ascii="Times" w:eastAsia="Times New Roman" w:hAnsi="Times" w:cs="Times New Roman"/>
          <w:b/>
          <w:bCs/>
          <w:sz w:val="22"/>
          <w:szCs w:val="22"/>
          <w:lang w:val="en-US"/>
        </w:rPr>
        <w:t xml:space="preserve">Quality Assurance </w:t>
      </w:r>
    </w:p>
    <w:p w14:paraId="03894842" w14:textId="77777777" w:rsidR="00FB1FD5" w:rsidRPr="00FB1FD5" w:rsidRDefault="00FB1FD5" w:rsidP="00FC1763">
      <w:pPr>
        <w:rPr>
          <w:rFonts w:ascii="Times New Roman" w:eastAsia="Times New Roman" w:hAnsi="Times New Roman" w:cs="Times New Roman"/>
          <w:lang w:val="en-US"/>
        </w:rPr>
      </w:pPr>
      <w:r w:rsidRPr="00FB1FD5">
        <w:rPr>
          <w:rFonts w:ascii="Times" w:eastAsia="Times New Roman" w:hAnsi="Times" w:cs="Times New Roman"/>
          <w:sz w:val="22"/>
          <w:szCs w:val="22"/>
          <w:lang w:val="en-US"/>
        </w:rPr>
        <w:t xml:space="preserve">Follow-up relating to learning conditions and goal-fulfilment takes place both during and upon completion of the course in order to ensure continuous improvement. Course evaluation is partly based on student views and experiences obtained in accordance with current regulations and partly on other data and documentation. Students will be informed of the result of the evaluation and of any measures to be taken. </w:t>
      </w:r>
    </w:p>
    <w:p w14:paraId="697086AE" w14:textId="77777777" w:rsidR="00FC1763" w:rsidRDefault="00FC1763" w:rsidP="00FC1763">
      <w:pPr>
        <w:rPr>
          <w:rFonts w:ascii="Times" w:eastAsia="Times New Roman" w:hAnsi="Times" w:cs="Times New Roman"/>
          <w:b/>
          <w:bCs/>
          <w:sz w:val="22"/>
          <w:szCs w:val="22"/>
          <w:lang w:val="en-US"/>
        </w:rPr>
      </w:pPr>
    </w:p>
    <w:p w14:paraId="1AF4D65B" w14:textId="77777777" w:rsidR="00FC1763" w:rsidRDefault="00FC1763" w:rsidP="00FC1763">
      <w:pPr>
        <w:rPr>
          <w:rFonts w:ascii="Times" w:eastAsia="Times New Roman" w:hAnsi="Times" w:cs="Times New Roman"/>
          <w:b/>
          <w:bCs/>
          <w:sz w:val="22"/>
          <w:szCs w:val="22"/>
          <w:lang w:val="en-US"/>
        </w:rPr>
      </w:pPr>
    </w:p>
    <w:p w14:paraId="44A5B077" w14:textId="1CEBBE6B" w:rsidR="00FB1FD5" w:rsidRPr="00FB1FD5" w:rsidRDefault="00FB1FD5" w:rsidP="00FC1763">
      <w:pPr>
        <w:rPr>
          <w:rFonts w:ascii="Times New Roman" w:eastAsia="Times New Roman" w:hAnsi="Times New Roman" w:cs="Times New Roman"/>
          <w:lang w:val="en-US"/>
        </w:rPr>
      </w:pPr>
      <w:r w:rsidRPr="00FB1FD5">
        <w:rPr>
          <w:rFonts w:ascii="Times" w:eastAsia="Times New Roman" w:hAnsi="Times" w:cs="Times New Roman"/>
          <w:b/>
          <w:bCs/>
          <w:sz w:val="22"/>
          <w:szCs w:val="22"/>
          <w:lang w:val="en-US"/>
        </w:rPr>
        <w:t xml:space="preserve">Course Certificate </w:t>
      </w:r>
    </w:p>
    <w:p w14:paraId="236FB0AE" w14:textId="77777777" w:rsidR="00FB1FD5" w:rsidRPr="00FB1FD5" w:rsidRDefault="00FB1FD5" w:rsidP="00FC1763">
      <w:pPr>
        <w:rPr>
          <w:rFonts w:ascii="Times New Roman" w:eastAsia="Times New Roman" w:hAnsi="Times New Roman" w:cs="Times New Roman"/>
          <w:lang w:val="en-US"/>
        </w:rPr>
      </w:pPr>
      <w:r w:rsidRPr="00FB1FD5">
        <w:rPr>
          <w:rFonts w:ascii="Times" w:eastAsia="Times New Roman" w:hAnsi="Times" w:cs="Times New Roman"/>
          <w:sz w:val="22"/>
          <w:szCs w:val="22"/>
          <w:lang w:val="en-US"/>
        </w:rPr>
        <w:t xml:space="preserve">A course certificate will be provided upon request. </w:t>
      </w:r>
    </w:p>
    <w:p w14:paraId="74544A8F" w14:textId="77777777" w:rsidR="00FC1763" w:rsidRDefault="00FC1763" w:rsidP="00FC1763">
      <w:pPr>
        <w:rPr>
          <w:rFonts w:ascii="Times" w:eastAsia="Times New Roman" w:hAnsi="Times" w:cs="Times New Roman"/>
          <w:b/>
          <w:bCs/>
          <w:sz w:val="22"/>
          <w:szCs w:val="22"/>
          <w:lang w:val="en-US"/>
        </w:rPr>
      </w:pPr>
    </w:p>
    <w:p w14:paraId="55B967F4" w14:textId="77777777" w:rsidR="00FC1763" w:rsidRDefault="00FC1763" w:rsidP="00FC1763">
      <w:pPr>
        <w:rPr>
          <w:rFonts w:ascii="Times" w:eastAsia="Times New Roman" w:hAnsi="Times" w:cs="Times New Roman"/>
          <w:b/>
          <w:bCs/>
          <w:sz w:val="22"/>
          <w:szCs w:val="22"/>
          <w:lang w:val="en-US"/>
        </w:rPr>
      </w:pPr>
    </w:p>
    <w:p w14:paraId="0ED9C8D3" w14:textId="60BD357A" w:rsidR="00FB1FD5" w:rsidRPr="00FB1FD5" w:rsidRDefault="00FB1FD5" w:rsidP="00FC1763">
      <w:pPr>
        <w:rPr>
          <w:rFonts w:ascii="Times New Roman" w:eastAsia="Times New Roman" w:hAnsi="Times New Roman" w:cs="Times New Roman"/>
          <w:lang w:val="en-US"/>
        </w:rPr>
      </w:pPr>
      <w:r w:rsidRPr="00FB1FD5">
        <w:rPr>
          <w:rFonts w:ascii="Times" w:eastAsia="Times New Roman" w:hAnsi="Times" w:cs="Times New Roman"/>
          <w:b/>
          <w:bCs/>
          <w:sz w:val="22"/>
          <w:szCs w:val="22"/>
          <w:lang w:val="en-US"/>
        </w:rPr>
        <w:t xml:space="preserve">Additional information </w:t>
      </w:r>
    </w:p>
    <w:p w14:paraId="31C416C3" w14:textId="7B68B861" w:rsidR="00D852C1" w:rsidRPr="003511F1" w:rsidRDefault="00FB1FD5" w:rsidP="00FB1FD5">
      <w:pPr>
        <w:rPr>
          <w:rFonts w:ascii="Times New Roman" w:eastAsia="Times New Roman" w:hAnsi="Times New Roman" w:cs="Times New Roman"/>
          <w:lang w:val="en-US"/>
        </w:rPr>
      </w:pPr>
      <w:r w:rsidRPr="00FB1FD5">
        <w:rPr>
          <w:rFonts w:ascii="Times" w:eastAsia="Times New Roman" w:hAnsi="Times" w:cs="Times New Roman"/>
          <w:sz w:val="22"/>
          <w:szCs w:val="22"/>
          <w:lang w:val="en-US"/>
        </w:rPr>
        <w:t>The local regulations for studies at the Bachelor and Master levels at Karlstad University stipulate the obligations and rights of students and staff.</w:t>
      </w:r>
      <w:r w:rsidRPr="00FB1FD5">
        <w:rPr>
          <w:rFonts w:ascii="Times" w:eastAsia="Times New Roman" w:hAnsi="Times" w:cs="Times New Roman"/>
          <w:sz w:val="22"/>
          <w:szCs w:val="22"/>
          <w:lang w:val="en-US"/>
        </w:rPr>
        <w:br/>
        <w:t xml:space="preserve">Students are expected to meet all costs in connection with meetings and excursions. </w:t>
      </w:r>
    </w:p>
    <w:sectPr w:rsidR="00D852C1" w:rsidRPr="003511F1" w:rsidSect="0021186E">
      <w:headerReference w:type="default"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CF675" w14:textId="77777777" w:rsidR="008E5D04" w:rsidRDefault="008E5D04" w:rsidP="00D852C1">
      <w:r>
        <w:separator/>
      </w:r>
    </w:p>
  </w:endnote>
  <w:endnote w:type="continuationSeparator" w:id="0">
    <w:p w14:paraId="794B2D76" w14:textId="77777777" w:rsidR="008E5D04" w:rsidRDefault="008E5D04" w:rsidP="00D85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0" w:usb2="00000000" w:usb3="00000000" w:csb0="0000009F" w:csb1="00000000"/>
  </w:font>
  <w:font w:name="GaramondBE">
    <w:altName w:val="Constantia"/>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2D04F" w14:textId="77777777" w:rsidR="00D852C1" w:rsidRPr="001C6D52" w:rsidRDefault="00D852C1" w:rsidP="00D852C1">
    <w:pPr>
      <w:pStyle w:val="Footer"/>
      <w:pBdr>
        <w:top w:val="single" w:sz="4" w:space="1" w:color="auto"/>
      </w:pBdr>
      <w:jc w:val="center"/>
      <w:rPr>
        <w:rFonts w:ascii="Arial" w:hAnsi="Arial" w:cs="Arial"/>
        <w:b/>
        <w:sz w:val="16"/>
        <w:szCs w:val="16"/>
      </w:rPr>
    </w:pPr>
    <w:proofErr w:type="spellStart"/>
    <w:r>
      <w:rPr>
        <w:rFonts w:ascii="Arial" w:hAnsi="Arial" w:cs="Arial"/>
        <w:b/>
        <w:sz w:val="16"/>
        <w:szCs w:val="16"/>
      </w:rPr>
      <w:t>Avit</w:t>
    </w:r>
    <w:proofErr w:type="spellEnd"/>
    <w:r>
      <w:rPr>
        <w:rFonts w:ascii="Arial" w:hAnsi="Arial" w:cs="Arial"/>
        <w:b/>
        <w:sz w:val="16"/>
        <w:szCs w:val="16"/>
      </w:rPr>
      <w:t xml:space="preserve"> </w:t>
    </w:r>
    <w:proofErr w:type="spellStart"/>
    <w:r>
      <w:rPr>
        <w:rFonts w:ascii="Arial" w:hAnsi="Arial" w:cs="Arial"/>
        <w:b/>
        <w:sz w:val="16"/>
        <w:szCs w:val="16"/>
      </w:rPr>
      <w:t>Bhowmik</w:t>
    </w:r>
    <w:proofErr w:type="spellEnd"/>
    <w:r w:rsidRPr="001C6D52">
      <w:rPr>
        <w:rFonts w:ascii="Arial" w:hAnsi="Arial" w:cs="Arial"/>
        <w:b/>
        <w:sz w:val="16"/>
        <w:szCs w:val="16"/>
      </w:rPr>
      <w:t xml:space="preserve"> (</w:t>
    </w:r>
    <w:hyperlink r:id="rId1" w:history="1">
      <w:r w:rsidRPr="009B6BED">
        <w:rPr>
          <w:rStyle w:val="Hyperlink"/>
          <w:rFonts w:ascii="Arial" w:hAnsi="Arial" w:cs="Arial"/>
          <w:b/>
          <w:sz w:val="16"/>
          <w:szCs w:val="16"/>
        </w:rPr>
        <w:t>avit.bhowmi@kau.se</w:t>
      </w:r>
    </w:hyperlink>
    <w:r>
      <w:rPr>
        <w:rFonts w:ascii="Arial" w:hAnsi="Arial" w:cs="Arial"/>
        <w:b/>
        <w:sz w:val="16"/>
        <w:szCs w:val="16"/>
      </w:rPr>
      <w:t>)</w:t>
    </w:r>
  </w:p>
  <w:p w14:paraId="255E6C26" w14:textId="77777777" w:rsidR="00D852C1" w:rsidRPr="006E3B59" w:rsidRDefault="00D852C1" w:rsidP="00D852C1">
    <w:pPr>
      <w:pStyle w:val="Footer"/>
      <w:pBdr>
        <w:top w:val="single" w:sz="4" w:space="1" w:color="auto"/>
      </w:pBdr>
      <w:jc w:val="center"/>
      <w:rPr>
        <w:rFonts w:ascii="Arial" w:hAnsi="Arial" w:cs="Arial"/>
        <w:sz w:val="16"/>
        <w:szCs w:val="16"/>
        <w:lang w:val="en-US"/>
      </w:rPr>
    </w:pPr>
    <w:r w:rsidRPr="006E3B59">
      <w:rPr>
        <w:rFonts w:ascii="Arial" w:hAnsi="Arial" w:cs="Arial"/>
        <w:sz w:val="16"/>
        <w:szCs w:val="16"/>
        <w:lang w:val="en-US"/>
      </w:rPr>
      <w:t xml:space="preserve">Karlstad University, </w:t>
    </w:r>
    <w:r>
      <w:rPr>
        <w:rFonts w:ascii="Arial" w:hAnsi="Arial" w:cs="Arial"/>
        <w:sz w:val="16"/>
        <w:szCs w:val="16"/>
        <w:lang w:val="en-US"/>
      </w:rPr>
      <w:t xml:space="preserve">Risk and Environmental </w:t>
    </w:r>
    <w:r w:rsidRPr="006E3B59">
      <w:rPr>
        <w:rFonts w:ascii="Arial" w:hAnsi="Arial" w:cs="Arial"/>
        <w:sz w:val="16"/>
        <w:szCs w:val="16"/>
        <w:lang w:val="en-US"/>
      </w:rPr>
      <w:t xml:space="preserve">Science </w:t>
    </w:r>
  </w:p>
  <w:p w14:paraId="3267B49D" w14:textId="77777777" w:rsidR="00D852C1" w:rsidRPr="00D852C1" w:rsidRDefault="00D852C1" w:rsidP="00D852C1">
    <w:pPr>
      <w:pStyle w:val="Footer"/>
      <w:pBdr>
        <w:top w:val="single" w:sz="4" w:space="1" w:color="auto"/>
      </w:pBdr>
      <w:jc w:val="center"/>
      <w:rPr>
        <w:rFonts w:ascii="Arial" w:hAnsi="Arial" w:cs="Arial"/>
        <w:sz w:val="16"/>
        <w:szCs w:val="16"/>
      </w:rPr>
    </w:pPr>
    <w:r w:rsidRPr="001C6D52">
      <w:rPr>
        <w:rFonts w:ascii="Arial" w:hAnsi="Arial" w:cs="Arial"/>
        <w:sz w:val="16"/>
        <w:szCs w:val="16"/>
      </w:rPr>
      <w:t>Universitetsgatan 2, 651 88 Karlstad</w:t>
    </w:r>
    <w:r>
      <w:rPr>
        <w:rFonts w:ascii="Arial" w:hAnsi="Arial" w:cs="Arial"/>
        <w:sz w:val="16"/>
        <w:szCs w:val="16"/>
      </w:rPr>
      <w:t>, Sweden</w:t>
    </w:r>
    <w:r w:rsidRPr="001C6D52">
      <w:rPr>
        <w:rFonts w:ascii="Arial" w:hAnsi="Arial"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DC434" w14:textId="77777777" w:rsidR="008E5D04" w:rsidRDefault="008E5D04" w:rsidP="00D852C1">
      <w:r>
        <w:separator/>
      </w:r>
    </w:p>
  </w:footnote>
  <w:footnote w:type="continuationSeparator" w:id="0">
    <w:p w14:paraId="44D62F7A" w14:textId="77777777" w:rsidR="008E5D04" w:rsidRDefault="008E5D04" w:rsidP="00D85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970CE" w14:textId="77777777" w:rsidR="00D852C1" w:rsidRDefault="00D852C1" w:rsidP="00D852C1">
    <w:pPr>
      <w:pStyle w:val="Header"/>
      <w:rPr>
        <w:rFonts w:ascii="Garamond" w:hAnsi="Garamond"/>
        <w:sz w:val="18"/>
      </w:rPr>
    </w:pPr>
    <w:r>
      <w:rPr>
        <w:rFonts w:ascii="Garamond" w:hAnsi="Garamond"/>
        <w:sz w:val="18"/>
      </w:rPr>
      <w:tab/>
    </w:r>
    <w:r>
      <w:rPr>
        <w:rFonts w:ascii="Garamond" w:hAnsi="Garamond"/>
        <w:sz w:val="18"/>
      </w:rPr>
      <w:tab/>
      <w:t>2019-10-20</w:t>
    </w:r>
  </w:p>
  <w:p w14:paraId="30998752" w14:textId="77777777" w:rsidR="00D852C1" w:rsidRPr="00A72D37" w:rsidRDefault="00D852C1" w:rsidP="00D852C1">
    <w:pPr>
      <w:pStyle w:val="Header"/>
      <w:rPr>
        <w:rFonts w:ascii="Garamond" w:hAnsi="Garamond"/>
        <w:sz w:val="18"/>
      </w:rPr>
    </w:pPr>
  </w:p>
  <w:p w14:paraId="0CE931A1" w14:textId="77777777" w:rsidR="00D852C1" w:rsidRPr="00A72D37" w:rsidRDefault="00D852C1" w:rsidP="00FB1FD5">
    <w:pPr>
      <w:rPr>
        <w:rFonts w:ascii="Garamond" w:hAnsi="Garamond"/>
        <w:sz w:val="20"/>
        <w:szCs w:val="20"/>
      </w:rPr>
    </w:pPr>
    <w:r>
      <w:rPr>
        <w:rFonts w:ascii="Garamond" w:hAnsi="Garamond"/>
        <w:noProof/>
        <w:lang w:eastAsia="sv-SE"/>
      </w:rPr>
      <w:drawing>
        <wp:inline distT="0" distB="0" distL="0" distR="0" wp14:anchorId="69747651" wp14:editId="33EBFFAE">
          <wp:extent cx="1162050" cy="1162050"/>
          <wp:effectExtent l="0" t="0" r="0" b="0"/>
          <wp:docPr id="1" name="Bild 1" descr="logga_farg_obestru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ga_farg_obestruke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inline>
      </w:drawing>
    </w:r>
  </w:p>
  <w:p w14:paraId="6921A2FC" w14:textId="77777777" w:rsidR="00D852C1" w:rsidRPr="00F2328E" w:rsidRDefault="00D852C1" w:rsidP="00D852C1">
    <w:pPr>
      <w:jc w:val="center"/>
      <w:rPr>
        <w:rFonts w:ascii="GaramondBE" w:hAnsi="GaramondBE"/>
        <w:sz w:val="8"/>
        <w:szCs w:val="20"/>
      </w:rPr>
    </w:pPr>
  </w:p>
  <w:p w14:paraId="2F97064A" w14:textId="77777777" w:rsidR="00FB1FD5" w:rsidRDefault="00FB1FD5" w:rsidP="00FB1FD5">
    <w:pPr>
      <w:rPr>
        <w:rFonts w:ascii="Times" w:eastAsia="Times New Roman" w:hAnsi="Times" w:cs="Times New Roman"/>
        <w:sz w:val="22"/>
        <w:szCs w:val="22"/>
        <w:lang w:val="en-US"/>
      </w:rPr>
    </w:pPr>
    <w:r w:rsidRPr="00FB1FD5">
      <w:rPr>
        <w:rFonts w:ascii="Times" w:eastAsia="Times New Roman" w:hAnsi="Times" w:cs="Times New Roman"/>
        <w:sz w:val="22"/>
        <w:szCs w:val="22"/>
        <w:lang w:val="en-US"/>
      </w:rPr>
      <w:t>Faculty of Health, Science and Technology</w:t>
    </w:r>
  </w:p>
  <w:p w14:paraId="41C874DB" w14:textId="09F5A3BC" w:rsidR="00D852C1" w:rsidRPr="00FB1FD5" w:rsidRDefault="00FB1FD5" w:rsidP="00FB1FD5">
    <w:pPr>
      <w:rPr>
        <w:rFonts w:ascii="Times" w:eastAsia="Times New Roman" w:hAnsi="Times" w:cs="Times New Roman"/>
        <w:sz w:val="22"/>
        <w:szCs w:val="22"/>
        <w:lang w:val="en-US"/>
      </w:rPr>
    </w:pPr>
    <w:r w:rsidRPr="00FB1FD5">
      <w:rPr>
        <w:rFonts w:ascii="Times" w:eastAsia="Times New Roman" w:hAnsi="Times" w:cs="Times New Roman"/>
        <w:sz w:val="22"/>
        <w:szCs w:val="22"/>
        <w:lang w:val="en-US"/>
      </w:rPr>
      <w:t>Risk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A5F25"/>
    <w:multiLevelType w:val="hybridMultilevel"/>
    <w:tmpl w:val="C04A9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F088E"/>
    <w:multiLevelType w:val="hybridMultilevel"/>
    <w:tmpl w:val="F8768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A0824"/>
    <w:multiLevelType w:val="hybridMultilevel"/>
    <w:tmpl w:val="E05A6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313FA"/>
    <w:multiLevelType w:val="hybridMultilevel"/>
    <w:tmpl w:val="2202F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442130"/>
    <w:multiLevelType w:val="hybridMultilevel"/>
    <w:tmpl w:val="AE16129C"/>
    <w:lvl w:ilvl="0" w:tplc="420674E0">
      <w:start w:val="1"/>
      <w:numFmt w:val="bullet"/>
      <w:lvlText w:val=""/>
      <w:lvlJc w:val="left"/>
      <w:pPr>
        <w:ind w:left="720" w:hanging="360"/>
      </w:pPr>
      <w:rPr>
        <w:rFonts w:ascii="Symbol" w:hAnsi="Symbol" w:hint="default"/>
        <w:lang w:val="en-US"/>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E4972E5"/>
    <w:multiLevelType w:val="hybridMultilevel"/>
    <w:tmpl w:val="0FCA0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622169"/>
    <w:multiLevelType w:val="hybridMultilevel"/>
    <w:tmpl w:val="FF6C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FC4300"/>
    <w:multiLevelType w:val="hybridMultilevel"/>
    <w:tmpl w:val="3B86F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618FF"/>
    <w:multiLevelType w:val="hybridMultilevel"/>
    <w:tmpl w:val="399E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5A66B8"/>
    <w:multiLevelType w:val="hybridMultilevel"/>
    <w:tmpl w:val="E7FEB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2C0625"/>
    <w:multiLevelType w:val="hybridMultilevel"/>
    <w:tmpl w:val="DD861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824997"/>
    <w:multiLevelType w:val="hybridMultilevel"/>
    <w:tmpl w:val="D292C5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19E2CD6"/>
    <w:multiLevelType w:val="hybridMultilevel"/>
    <w:tmpl w:val="9E0A7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6A12C2"/>
    <w:multiLevelType w:val="hybridMultilevel"/>
    <w:tmpl w:val="8078F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0"/>
  </w:num>
  <w:num w:numId="4">
    <w:abstractNumId w:val="9"/>
  </w:num>
  <w:num w:numId="5">
    <w:abstractNumId w:val="3"/>
  </w:num>
  <w:num w:numId="6">
    <w:abstractNumId w:val="10"/>
  </w:num>
  <w:num w:numId="7">
    <w:abstractNumId w:val="11"/>
  </w:num>
  <w:num w:numId="8">
    <w:abstractNumId w:val="4"/>
  </w:num>
  <w:num w:numId="9">
    <w:abstractNumId w:val="2"/>
  </w:num>
  <w:num w:numId="10">
    <w:abstractNumId w:val="1"/>
  </w:num>
  <w:num w:numId="11">
    <w:abstractNumId w:val="8"/>
  </w:num>
  <w:num w:numId="12">
    <w:abstractNumId w:val="7"/>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8B8"/>
    <w:rsid w:val="000E18B8"/>
    <w:rsid w:val="0021186E"/>
    <w:rsid w:val="00286906"/>
    <w:rsid w:val="003511F1"/>
    <w:rsid w:val="00393637"/>
    <w:rsid w:val="00436870"/>
    <w:rsid w:val="004A2929"/>
    <w:rsid w:val="008D54D3"/>
    <w:rsid w:val="008E5D04"/>
    <w:rsid w:val="00973B40"/>
    <w:rsid w:val="009B3DAD"/>
    <w:rsid w:val="00A3706F"/>
    <w:rsid w:val="00A4609B"/>
    <w:rsid w:val="00A81BD1"/>
    <w:rsid w:val="00AF75A2"/>
    <w:rsid w:val="00B36C7C"/>
    <w:rsid w:val="00BC49A6"/>
    <w:rsid w:val="00C35E36"/>
    <w:rsid w:val="00CA67DD"/>
    <w:rsid w:val="00CC450B"/>
    <w:rsid w:val="00D4701E"/>
    <w:rsid w:val="00D852C1"/>
    <w:rsid w:val="00E31A4A"/>
    <w:rsid w:val="00ED037D"/>
    <w:rsid w:val="00EE235F"/>
    <w:rsid w:val="00F25906"/>
    <w:rsid w:val="00FB1FD5"/>
    <w:rsid w:val="00FC176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DF022"/>
  <w15:chartTrackingRefBased/>
  <w15:docId w15:val="{479EE7BF-7233-0C44-89DC-7F9C96DC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68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5A2"/>
    <w:pPr>
      <w:ind w:left="720"/>
      <w:contextualSpacing/>
    </w:pPr>
  </w:style>
  <w:style w:type="paragraph" w:styleId="Header">
    <w:name w:val="header"/>
    <w:basedOn w:val="Normal"/>
    <w:link w:val="HeaderChar"/>
    <w:unhideWhenUsed/>
    <w:rsid w:val="00D852C1"/>
    <w:pPr>
      <w:tabs>
        <w:tab w:val="center" w:pos="4703"/>
        <w:tab w:val="right" w:pos="9406"/>
      </w:tabs>
    </w:pPr>
  </w:style>
  <w:style w:type="character" w:customStyle="1" w:styleId="HeaderChar">
    <w:name w:val="Header Char"/>
    <w:basedOn w:val="DefaultParagraphFont"/>
    <w:link w:val="Header"/>
    <w:uiPriority w:val="99"/>
    <w:rsid w:val="00D852C1"/>
  </w:style>
  <w:style w:type="paragraph" w:styleId="Footer">
    <w:name w:val="footer"/>
    <w:basedOn w:val="Normal"/>
    <w:link w:val="FooterChar"/>
    <w:unhideWhenUsed/>
    <w:rsid w:val="00D852C1"/>
    <w:pPr>
      <w:tabs>
        <w:tab w:val="center" w:pos="4703"/>
        <w:tab w:val="right" w:pos="9406"/>
      </w:tabs>
    </w:pPr>
  </w:style>
  <w:style w:type="character" w:customStyle="1" w:styleId="FooterChar">
    <w:name w:val="Footer Char"/>
    <w:basedOn w:val="DefaultParagraphFont"/>
    <w:link w:val="Footer"/>
    <w:uiPriority w:val="99"/>
    <w:rsid w:val="00D852C1"/>
  </w:style>
  <w:style w:type="character" w:styleId="Hyperlink">
    <w:name w:val="Hyperlink"/>
    <w:basedOn w:val="DefaultParagraphFont"/>
    <w:rsid w:val="00D852C1"/>
    <w:rPr>
      <w:color w:val="0000FF"/>
      <w:u w:val="single"/>
    </w:rPr>
  </w:style>
  <w:style w:type="character" w:styleId="UnresolvedMention">
    <w:name w:val="Unresolved Mention"/>
    <w:basedOn w:val="DefaultParagraphFont"/>
    <w:uiPriority w:val="99"/>
    <w:semiHidden/>
    <w:unhideWhenUsed/>
    <w:rsid w:val="00D852C1"/>
    <w:rPr>
      <w:color w:val="605E5C"/>
      <w:shd w:val="clear" w:color="auto" w:fill="E1DFDD"/>
    </w:rPr>
  </w:style>
  <w:style w:type="paragraph" w:styleId="NormalWeb">
    <w:name w:val="Normal (Web)"/>
    <w:basedOn w:val="Normal"/>
    <w:uiPriority w:val="99"/>
    <w:semiHidden/>
    <w:unhideWhenUsed/>
    <w:rsid w:val="00D852C1"/>
    <w:rPr>
      <w:rFonts w:ascii="Times New Roman" w:hAnsi="Times New Roman" w:cs="Times New Roman"/>
    </w:rPr>
  </w:style>
  <w:style w:type="table" w:styleId="TableGrid">
    <w:name w:val="Table Grid"/>
    <w:basedOn w:val="TableNormal"/>
    <w:uiPriority w:val="39"/>
    <w:rsid w:val="00FB1F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4970">
      <w:bodyDiv w:val="1"/>
      <w:marLeft w:val="0"/>
      <w:marRight w:val="0"/>
      <w:marTop w:val="0"/>
      <w:marBottom w:val="0"/>
      <w:divBdr>
        <w:top w:val="none" w:sz="0" w:space="0" w:color="auto"/>
        <w:left w:val="none" w:sz="0" w:space="0" w:color="auto"/>
        <w:bottom w:val="none" w:sz="0" w:space="0" w:color="auto"/>
        <w:right w:val="none" w:sz="0" w:space="0" w:color="auto"/>
      </w:divBdr>
    </w:div>
    <w:div w:id="579171956">
      <w:bodyDiv w:val="1"/>
      <w:marLeft w:val="0"/>
      <w:marRight w:val="0"/>
      <w:marTop w:val="0"/>
      <w:marBottom w:val="0"/>
      <w:divBdr>
        <w:top w:val="none" w:sz="0" w:space="0" w:color="auto"/>
        <w:left w:val="none" w:sz="0" w:space="0" w:color="auto"/>
        <w:bottom w:val="none" w:sz="0" w:space="0" w:color="auto"/>
        <w:right w:val="none" w:sz="0" w:space="0" w:color="auto"/>
      </w:divBdr>
    </w:div>
    <w:div w:id="744886840">
      <w:bodyDiv w:val="1"/>
      <w:marLeft w:val="0"/>
      <w:marRight w:val="0"/>
      <w:marTop w:val="0"/>
      <w:marBottom w:val="0"/>
      <w:divBdr>
        <w:top w:val="none" w:sz="0" w:space="0" w:color="auto"/>
        <w:left w:val="none" w:sz="0" w:space="0" w:color="auto"/>
        <w:bottom w:val="none" w:sz="0" w:space="0" w:color="auto"/>
        <w:right w:val="none" w:sz="0" w:space="0" w:color="auto"/>
      </w:divBdr>
      <w:divsChild>
        <w:div w:id="1068841936">
          <w:marLeft w:val="0"/>
          <w:marRight w:val="0"/>
          <w:marTop w:val="0"/>
          <w:marBottom w:val="0"/>
          <w:divBdr>
            <w:top w:val="none" w:sz="0" w:space="0" w:color="auto"/>
            <w:left w:val="none" w:sz="0" w:space="0" w:color="auto"/>
            <w:bottom w:val="none" w:sz="0" w:space="0" w:color="auto"/>
            <w:right w:val="none" w:sz="0" w:space="0" w:color="auto"/>
          </w:divBdr>
          <w:divsChild>
            <w:div w:id="286282599">
              <w:marLeft w:val="0"/>
              <w:marRight w:val="0"/>
              <w:marTop w:val="0"/>
              <w:marBottom w:val="0"/>
              <w:divBdr>
                <w:top w:val="none" w:sz="0" w:space="0" w:color="auto"/>
                <w:left w:val="none" w:sz="0" w:space="0" w:color="auto"/>
                <w:bottom w:val="none" w:sz="0" w:space="0" w:color="auto"/>
                <w:right w:val="none" w:sz="0" w:space="0" w:color="auto"/>
              </w:divBdr>
              <w:divsChild>
                <w:div w:id="18373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05469">
      <w:bodyDiv w:val="1"/>
      <w:marLeft w:val="0"/>
      <w:marRight w:val="0"/>
      <w:marTop w:val="0"/>
      <w:marBottom w:val="0"/>
      <w:divBdr>
        <w:top w:val="none" w:sz="0" w:space="0" w:color="auto"/>
        <w:left w:val="none" w:sz="0" w:space="0" w:color="auto"/>
        <w:bottom w:val="none" w:sz="0" w:space="0" w:color="auto"/>
        <w:right w:val="none" w:sz="0" w:space="0" w:color="auto"/>
      </w:divBdr>
      <w:divsChild>
        <w:div w:id="1206523785">
          <w:marLeft w:val="0"/>
          <w:marRight w:val="0"/>
          <w:marTop w:val="0"/>
          <w:marBottom w:val="0"/>
          <w:divBdr>
            <w:top w:val="none" w:sz="0" w:space="0" w:color="auto"/>
            <w:left w:val="none" w:sz="0" w:space="0" w:color="auto"/>
            <w:bottom w:val="none" w:sz="0" w:space="0" w:color="auto"/>
            <w:right w:val="none" w:sz="0" w:space="0" w:color="auto"/>
          </w:divBdr>
          <w:divsChild>
            <w:div w:id="579604092">
              <w:marLeft w:val="0"/>
              <w:marRight w:val="0"/>
              <w:marTop w:val="0"/>
              <w:marBottom w:val="0"/>
              <w:divBdr>
                <w:top w:val="none" w:sz="0" w:space="0" w:color="auto"/>
                <w:left w:val="none" w:sz="0" w:space="0" w:color="auto"/>
                <w:bottom w:val="none" w:sz="0" w:space="0" w:color="auto"/>
                <w:right w:val="none" w:sz="0" w:space="0" w:color="auto"/>
              </w:divBdr>
              <w:divsChild>
                <w:div w:id="463155264">
                  <w:marLeft w:val="0"/>
                  <w:marRight w:val="0"/>
                  <w:marTop w:val="0"/>
                  <w:marBottom w:val="0"/>
                  <w:divBdr>
                    <w:top w:val="none" w:sz="0" w:space="0" w:color="auto"/>
                    <w:left w:val="none" w:sz="0" w:space="0" w:color="auto"/>
                    <w:bottom w:val="none" w:sz="0" w:space="0" w:color="auto"/>
                    <w:right w:val="none" w:sz="0" w:space="0" w:color="auto"/>
                  </w:divBdr>
                </w:div>
              </w:divsChild>
            </w:div>
            <w:div w:id="2117285859">
              <w:marLeft w:val="0"/>
              <w:marRight w:val="0"/>
              <w:marTop w:val="0"/>
              <w:marBottom w:val="0"/>
              <w:divBdr>
                <w:top w:val="none" w:sz="0" w:space="0" w:color="auto"/>
                <w:left w:val="none" w:sz="0" w:space="0" w:color="auto"/>
                <w:bottom w:val="none" w:sz="0" w:space="0" w:color="auto"/>
                <w:right w:val="none" w:sz="0" w:space="0" w:color="auto"/>
              </w:divBdr>
              <w:divsChild>
                <w:div w:id="1014914586">
                  <w:marLeft w:val="0"/>
                  <w:marRight w:val="0"/>
                  <w:marTop w:val="0"/>
                  <w:marBottom w:val="0"/>
                  <w:divBdr>
                    <w:top w:val="none" w:sz="0" w:space="0" w:color="auto"/>
                    <w:left w:val="none" w:sz="0" w:space="0" w:color="auto"/>
                    <w:bottom w:val="none" w:sz="0" w:space="0" w:color="auto"/>
                    <w:right w:val="none" w:sz="0" w:space="0" w:color="auto"/>
                  </w:divBdr>
                </w:div>
                <w:div w:id="567348862">
                  <w:marLeft w:val="0"/>
                  <w:marRight w:val="0"/>
                  <w:marTop w:val="0"/>
                  <w:marBottom w:val="0"/>
                  <w:divBdr>
                    <w:top w:val="none" w:sz="0" w:space="0" w:color="auto"/>
                    <w:left w:val="none" w:sz="0" w:space="0" w:color="auto"/>
                    <w:bottom w:val="none" w:sz="0" w:space="0" w:color="auto"/>
                    <w:right w:val="none" w:sz="0" w:space="0" w:color="auto"/>
                  </w:divBdr>
                </w:div>
              </w:divsChild>
            </w:div>
            <w:div w:id="902180771">
              <w:marLeft w:val="0"/>
              <w:marRight w:val="0"/>
              <w:marTop w:val="0"/>
              <w:marBottom w:val="0"/>
              <w:divBdr>
                <w:top w:val="none" w:sz="0" w:space="0" w:color="auto"/>
                <w:left w:val="none" w:sz="0" w:space="0" w:color="auto"/>
                <w:bottom w:val="none" w:sz="0" w:space="0" w:color="auto"/>
                <w:right w:val="none" w:sz="0" w:space="0" w:color="auto"/>
              </w:divBdr>
              <w:divsChild>
                <w:div w:id="512259138">
                  <w:marLeft w:val="0"/>
                  <w:marRight w:val="0"/>
                  <w:marTop w:val="0"/>
                  <w:marBottom w:val="0"/>
                  <w:divBdr>
                    <w:top w:val="none" w:sz="0" w:space="0" w:color="auto"/>
                    <w:left w:val="none" w:sz="0" w:space="0" w:color="auto"/>
                    <w:bottom w:val="none" w:sz="0" w:space="0" w:color="auto"/>
                    <w:right w:val="none" w:sz="0" w:space="0" w:color="auto"/>
                  </w:divBdr>
                </w:div>
              </w:divsChild>
            </w:div>
            <w:div w:id="1330862238">
              <w:marLeft w:val="0"/>
              <w:marRight w:val="0"/>
              <w:marTop w:val="0"/>
              <w:marBottom w:val="0"/>
              <w:divBdr>
                <w:top w:val="none" w:sz="0" w:space="0" w:color="auto"/>
                <w:left w:val="none" w:sz="0" w:space="0" w:color="auto"/>
                <w:bottom w:val="none" w:sz="0" w:space="0" w:color="auto"/>
                <w:right w:val="none" w:sz="0" w:space="0" w:color="auto"/>
              </w:divBdr>
              <w:divsChild>
                <w:div w:id="1533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5436">
          <w:marLeft w:val="0"/>
          <w:marRight w:val="0"/>
          <w:marTop w:val="0"/>
          <w:marBottom w:val="0"/>
          <w:divBdr>
            <w:top w:val="none" w:sz="0" w:space="0" w:color="auto"/>
            <w:left w:val="none" w:sz="0" w:space="0" w:color="auto"/>
            <w:bottom w:val="none" w:sz="0" w:space="0" w:color="auto"/>
            <w:right w:val="none" w:sz="0" w:space="0" w:color="auto"/>
          </w:divBdr>
          <w:divsChild>
            <w:div w:id="937520858">
              <w:marLeft w:val="0"/>
              <w:marRight w:val="0"/>
              <w:marTop w:val="0"/>
              <w:marBottom w:val="0"/>
              <w:divBdr>
                <w:top w:val="none" w:sz="0" w:space="0" w:color="auto"/>
                <w:left w:val="none" w:sz="0" w:space="0" w:color="auto"/>
                <w:bottom w:val="none" w:sz="0" w:space="0" w:color="auto"/>
                <w:right w:val="none" w:sz="0" w:space="0" w:color="auto"/>
              </w:divBdr>
              <w:divsChild>
                <w:div w:id="597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36282">
      <w:bodyDiv w:val="1"/>
      <w:marLeft w:val="0"/>
      <w:marRight w:val="0"/>
      <w:marTop w:val="0"/>
      <w:marBottom w:val="0"/>
      <w:divBdr>
        <w:top w:val="none" w:sz="0" w:space="0" w:color="auto"/>
        <w:left w:val="none" w:sz="0" w:space="0" w:color="auto"/>
        <w:bottom w:val="none" w:sz="0" w:space="0" w:color="auto"/>
        <w:right w:val="none" w:sz="0" w:space="0" w:color="auto"/>
      </w:divBdr>
    </w:div>
    <w:div w:id="1434278054">
      <w:bodyDiv w:val="1"/>
      <w:marLeft w:val="0"/>
      <w:marRight w:val="0"/>
      <w:marTop w:val="0"/>
      <w:marBottom w:val="0"/>
      <w:divBdr>
        <w:top w:val="none" w:sz="0" w:space="0" w:color="auto"/>
        <w:left w:val="none" w:sz="0" w:space="0" w:color="auto"/>
        <w:bottom w:val="none" w:sz="0" w:space="0" w:color="auto"/>
        <w:right w:val="none" w:sz="0" w:space="0" w:color="auto"/>
      </w:divBdr>
      <w:divsChild>
        <w:div w:id="304089231">
          <w:marLeft w:val="0"/>
          <w:marRight w:val="0"/>
          <w:marTop w:val="0"/>
          <w:marBottom w:val="0"/>
          <w:divBdr>
            <w:top w:val="none" w:sz="0" w:space="0" w:color="auto"/>
            <w:left w:val="none" w:sz="0" w:space="0" w:color="auto"/>
            <w:bottom w:val="none" w:sz="0" w:space="0" w:color="auto"/>
            <w:right w:val="none" w:sz="0" w:space="0" w:color="auto"/>
          </w:divBdr>
          <w:divsChild>
            <w:div w:id="1058475516">
              <w:marLeft w:val="0"/>
              <w:marRight w:val="0"/>
              <w:marTop w:val="0"/>
              <w:marBottom w:val="0"/>
              <w:divBdr>
                <w:top w:val="none" w:sz="0" w:space="0" w:color="auto"/>
                <w:left w:val="none" w:sz="0" w:space="0" w:color="auto"/>
                <w:bottom w:val="none" w:sz="0" w:space="0" w:color="auto"/>
                <w:right w:val="none" w:sz="0" w:space="0" w:color="auto"/>
              </w:divBdr>
              <w:divsChild>
                <w:div w:id="386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385577">
      <w:bodyDiv w:val="1"/>
      <w:marLeft w:val="0"/>
      <w:marRight w:val="0"/>
      <w:marTop w:val="0"/>
      <w:marBottom w:val="0"/>
      <w:divBdr>
        <w:top w:val="none" w:sz="0" w:space="0" w:color="auto"/>
        <w:left w:val="none" w:sz="0" w:space="0" w:color="auto"/>
        <w:bottom w:val="none" w:sz="0" w:space="0" w:color="auto"/>
        <w:right w:val="none" w:sz="0" w:space="0" w:color="auto"/>
      </w:divBdr>
    </w:div>
    <w:div w:id="1677223890">
      <w:bodyDiv w:val="1"/>
      <w:marLeft w:val="0"/>
      <w:marRight w:val="0"/>
      <w:marTop w:val="0"/>
      <w:marBottom w:val="0"/>
      <w:divBdr>
        <w:top w:val="none" w:sz="0" w:space="0" w:color="auto"/>
        <w:left w:val="none" w:sz="0" w:space="0" w:color="auto"/>
        <w:bottom w:val="none" w:sz="0" w:space="0" w:color="auto"/>
        <w:right w:val="none" w:sz="0" w:space="0" w:color="auto"/>
      </w:divBdr>
    </w:div>
    <w:div w:id="1736933305">
      <w:bodyDiv w:val="1"/>
      <w:marLeft w:val="0"/>
      <w:marRight w:val="0"/>
      <w:marTop w:val="0"/>
      <w:marBottom w:val="0"/>
      <w:divBdr>
        <w:top w:val="none" w:sz="0" w:space="0" w:color="auto"/>
        <w:left w:val="none" w:sz="0" w:space="0" w:color="auto"/>
        <w:bottom w:val="none" w:sz="0" w:space="0" w:color="auto"/>
        <w:right w:val="none" w:sz="0" w:space="0" w:color="auto"/>
      </w:divBdr>
      <w:divsChild>
        <w:div w:id="80567051">
          <w:marLeft w:val="0"/>
          <w:marRight w:val="0"/>
          <w:marTop w:val="0"/>
          <w:marBottom w:val="0"/>
          <w:divBdr>
            <w:top w:val="none" w:sz="0" w:space="0" w:color="auto"/>
            <w:left w:val="none" w:sz="0" w:space="0" w:color="auto"/>
            <w:bottom w:val="none" w:sz="0" w:space="0" w:color="auto"/>
            <w:right w:val="none" w:sz="0" w:space="0" w:color="auto"/>
          </w:divBdr>
          <w:divsChild>
            <w:div w:id="1141312069">
              <w:marLeft w:val="0"/>
              <w:marRight w:val="0"/>
              <w:marTop w:val="0"/>
              <w:marBottom w:val="0"/>
              <w:divBdr>
                <w:top w:val="none" w:sz="0" w:space="0" w:color="auto"/>
                <w:left w:val="none" w:sz="0" w:space="0" w:color="auto"/>
                <w:bottom w:val="none" w:sz="0" w:space="0" w:color="auto"/>
                <w:right w:val="none" w:sz="0" w:space="0" w:color="auto"/>
              </w:divBdr>
              <w:divsChild>
                <w:div w:id="655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93601">
      <w:bodyDiv w:val="1"/>
      <w:marLeft w:val="0"/>
      <w:marRight w:val="0"/>
      <w:marTop w:val="0"/>
      <w:marBottom w:val="0"/>
      <w:divBdr>
        <w:top w:val="none" w:sz="0" w:space="0" w:color="auto"/>
        <w:left w:val="none" w:sz="0" w:space="0" w:color="auto"/>
        <w:bottom w:val="none" w:sz="0" w:space="0" w:color="auto"/>
        <w:right w:val="none" w:sz="0" w:space="0" w:color="auto"/>
      </w:divBdr>
    </w:div>
    <w:div w:id="214056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avit.bhowmi@kau.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2019-12-20T10:32:00Z</dcterms:created>
  <dcterms:modified xsi:type="dcterms:W3CDTF">2020-06-01T17:11:00Z</dcterms:modified>
</cp:coreProperties>
</file>