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6FB4F" w14:textId="77777777" w:rsidR="0002496B" w:rsidRPr="0002496B" w:rsidRDefault="0002496B" w:rsidP="00490C2F">
      <w:pPr>
        <w:pStyle w:val="Heading1"/>
        <w:rPr>
          <w:rFonts w:eastAsia="Times New Roman"/>
        </w:rPr>
      </w:pPr>
      <w:r w:rsidRPr="0002496B">
        <w:rPr>
          <w:rFonts w:eastAsia="Times New Roman"/>
        </w:rPr>
        <w:t>Prerequisites</w:t>
      </w:r>
    </w:p>
    <w:p w14:paraId="7A03C6F5" w14:textId="76BF0B03" w:rsidR="0002496B" w:rsidRPr="0002496B" w:rsidRDefault="00580A81" w:rsidP="0002496B">
      <w:pPr>
        <w:numPr>
          <w:ilvl w:val="0"/>
          <w:numId w:val="1"/>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SQL Server 2014 CTP2</w:t>
      </w:r>
      <w:r w:rsidR="00FE7F2A">
        <w:rPr>
          <w:rFonts w:ascii="Calibri" w:eastAsia="Times New Roman" w:hAnsi="Calibri" w:cs="Times New Roman"/>
          <w:color w:val="000000"/>
        </w:rPr>
        <w:t xml:space="preserve"> installation</w:t>
      </w:r>
    </w:p>
    <w:p w14:paraId="7DF4AD38" w14:textId="77777777" w:rsidR="0002496B" w:rsidRPr="0002496B" w:rsidRDefault="0002496B" w:rsidP="0002496B">
      <w:pPr>
        <w:numPr>
          <w:ilvl w:val="0"/>
          <w:numId w:val="1"/>
        </w:numPr>
        <w:spacing w:after="0" w:line="240" w:lineRule="auto"/>
        <w:ind w:left="540"/>
        <w:textAlignment w:val="center"/>
        <w:rPr>
          <w:rFonts w:ascii="Calibri" w:eastAsia="Times New Roman" w:hAnsi="Calibri" w:cs="Times New Roman"/>
          <w:color w:val="000000"/>
        </w:rPr>
      </w:pPr>
      <w:r w:rsidRPr="0002496B">
        <w:rPr>
          <w:rFonts w:ascii="Calibri" w:eastAsia="Times New Roman" w:hAnsi="Calibri" w:cs="Times New Roman"/>
          <w:color w:val="000000"/>
        </w:rPr>
        <w:t>For performance testing, a server with similar specifications as your production environment. For guidelines on hardware for In-Memory OLTP, see the following blog post:</w:t>
      </w:r>
    </w:p>
    <w:p w14:paraId="2EA6463D" w14:textId="77777777" w:rsidR="0002496B" w:rsidRPr="0002496B" w:rsidRDefault="002B320F" w:rsidP="0002496B">
      <w:pPr>
        <w:spacing w:after="0" w:line="240" w:lineRule="auto"/>
        <w:ind w:left="540"/>
        <w:rPr>
          <w:rFonts w:ascii="Calibri" w:eastAsia="Times New Roman" w:hAnsi="Calibri" w:cs="Times New Roman"/>
          <w:color w:val="000000"/>
        </w:rPr>
      </w:pPr>
      <w:hyperlink r:id="rId8" w:history="1">
        <w:r w:rsidR="0002496B" w:rsidRPr="0002496B">
          <w:rPr>
            <w:rFonts w:ascii="Calibri" w:eastAsia="Times New Roman" w:hAnsi="Calibri" w:cs="Times New Roman"/>
            <w:color w:val="0000FF"/>
            <w:u w:val="single"/>
          </w:rPr>
          <w:t>http://blogs.technet.com/b/dataplatforminsider/archive/2013/08/01/hardware-considerations-for-in-memory-oltp-in-sql-server-2014.aspx</w:t>
        </w:r>
      </w:hyperlink>
    </w:p>
    <w:p w14:paraId="3BE1669B" w14:textId="77777777" w:rsidR="0002496B" w:rsidRPr="0002496B" w:rsidRDefault="0002496B" w:rsidP="0002496B">
      <w:pPr>
        <w:spacing w:after="0" w:line="240" w:lineRule="auto"/>
        <w:ind w:left="540"/>
        <w:rPr>
          <w:rFonts w:ascii="Calibri" w:eastAsia="Times New Roman" w:hAnsi="Calibri" w:cs="Times New Roman"/>
          <w:color w:val="000000"/>
        </w:rPr>
      </w:pPr>
      <w:r w:rsidRPr="0002496B">
        <w:rPr>
          <w:rFonts w:ascii="Calibri" w:eastAsia="Times New Roman" w:hAnsi="Calibri" w:cs="Times New Roman"/>
          <w:color w:val="000000"/>
        </w:rPr>
        <w:t> </w:t>
      </w:r>
    </w:p>
    <w:p w14:paraId="512A16FC" w14:textId="77777777" w:rsidR="0002496B" w:rsidRPr="0002496B" w:rsidRDefault="0002496B" w:rsidP="00490C2F">
      <w:pPr>
        <w:pStyle w:val="Heading1"/>
        <w:rPr>
          <w:rFonts w:eastAsia="Times New Roman"/>
        </w:rPr>
      </w:pPr>
      <w:r w:rsidRPr="0002496B">
        <w:rPr>
          <w:rFonts w:eastAsia="Times New Roman"/>
        </w:rPr>
        <w:t>Installing the AdventureWorks In-Memory OLTP sample</w:t>
      </w:r>
    </w:p>
    <w:p w14:paraId="56C090BF" w14:textId="14360A28" w:rsidR="0002496B" w:rsidRPr="0002496B" w:rsidRDefault="0002496B" w:rsidP="0002496B">
      <w:pPr>
        <w:numPr>
          <w:ilvl w:val="0"/>
          <w:numId w:val="2"/>
        </w:numPr>
        <w:spacing w:after="0" w:line="240" w:lineRule="auto"/>
        <w:ind w:left="540"/>
        <w:textAlignment w:val="center"/>
        <w:rPr>
          <w:rFonts w:ascii="Calibri" w:eastAsia="Times New Roman" w:hAnsi="Calibri" w:cs="Times New Roman"/>
          <w:color w:val="000000"/>
        </w:rPr>
      </w:pPr>
      <w:r w:rsidRPr="0002496B">
        <w:rPr>
          <w:rFonts w:ascii="Calibri" w:eastAsia="Times New Roman" w:hAnsi="Calibri" w:cs="Times New Roman"/>
          <w:color w:val="000000"/>
        </w:rPr>
        <w:t>Download the archive for the full backup of the AdventureWorks2012 database:</w:t>
      </w:r>
    </w:p>
    <w:p w14:paraId="347DC901" w14:textId="29EC8304" w:rsidR="0002496B" w:rsidRPr="00580A81" w:rsidRDefault="00580A81" w:rsidP="00580A81">
      <w:pPr>
        <w:numPr>
          <w:ilvl w:val="1"/>
          <w:numId w:val="3"/>
        </w:numPr>
        <w:spacing w:after="0" w:line="240" w:lineRule="auto"/>
        <w:ind w:left="1080"/>
        <w:textAlignment w:val="center"/>
        <w:rPr>
          <w:rFonts w:ascii="Calibri" w:eastAsia="Times New Roman" w:hAnsi="Calibri" w:cs="Times New Roman"/>
          <w:color w:val="000000"/>
        </w:rPr>
      </w:pPr>
      <w:r>
        <w:t xml:space="preserve">Open the following link in your favorite brower: </w:t>
      </w:r>
      <w:hyperlink r:id="rId9" w:history="1">
        <w:r w:rsidR="0002496B" w:rsidRPr="00580A81">
          <w:rPr>
            <w:rFonts w:ascii="Calibri" w:eastAsia="Times New Roman" w:hAnsi="Calibri" w:cs="Times New Roman"/>
            <w:color w:val="0000FF"/>
            <w:u w:val="single"/>
          </w:rPr>
          <w:t>http://msftdbprodsamples.codeplex.com/downloads/get/417885</w:t>
        </w:r>
      </w:hyperlink>
    </w:p>
    <w:p w14:paraId="7AF077F2" w14:textId="12741E3E" w:rsidR="00580A81" w:rsidRDefault="00580A81" w:rsidP="00580A81">
      <w:pPr>
        <w:numPr>
          <w:ilvl w:val="1"/>
          <w:numId w:val="3"/>
        </w:numPr>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When prompted to save the file, select a local folder on your to store the file, for example ‘c:\temp’</w:t>
      </w:r>
    </w:p>
    <w:p w14:paraId="4B93D19D" w14:textId="41772561" w:rsidR="00580A81" w:rsidRPr="00580A81" w:rsidRDefault="00580A81" w:rsidP="00580A81">
      <w:pPr>
        <w:numPr>
          <w:ilvl w:val="1"/>
          <w:numId w:val="3"/>
        </w:numPr>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This will download the file ‘</w:t>
      </w:r>
      <w:r w:rsidRPr="00580A81">
        <w:rPr>
          <w:rFonts w:ascii="Calibri" w:eastAsia="Times New Roman" w:hAnsi="Calibri" w:cs="Times New Roman"/>
          <w:color w:val="000000"/>
        </w:rPr>
        <w:t>AdventureWorks2012-Full Database Backup.zip</w:t>
      </w:r>
      <w:r>
        <w:rPr>
          <w:rFonts w:ascii="Calibri" w:eastAsia="Times New Roman" w:hAnsi="Calibri" w:cs="Times New Roman"/>
          <w:color w:val="000000"/>
        </w:rPr>
        <w:t>’ to your local folder</w:t>
      </w:r>
    </w:p>
    <w:p w14:paraId="5894E821" w14:textId="41D9A79D" w:rsidR="0002496B" w:rsidRDefault="00580A81" w:rsidP="0002496B">
      <w:pPr>
        <w:numPr>
          <w:ilvl w:val="0"/>
          <w:numId w:val="3"/>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Open the downloaded .zip archive ‘</w:t>
      </w:r>
      <w:r w:rsidRPr="00580A81">
        <w:rPr>
          <w:rFonts w:ascii="Calibri" w:eastAsia="Times New Roman" w:hAnsi="Calibri" w:cs="Times New Roman"/>
          <w:color w:val="000000"/>
        </w:rPr>
        <w:t>AdventureWorks2012-Full Database Backup.zip</w:t>
      </w:r>
      <w:r>
        <w:rPr>
          <w:rFonts w:ascii="Calibri" w:eastAsia="Times New Roman" w:hAnsi="Calibri" w:cs="Times New Roman"/>
          <w:color w:val="000000"/>
        </w:rPr>
        <w:t>’ in Windows Explorer</w:t>
      </w:r>
    </w:p>
    <w:p w14:paraId="76964417" w14:textId="68CCAB32" w:rsidR="00580A81" w:rsidRPr="0002496B" w:rsidRDefault="00580A81" w:rsidP="0002496B">
      <w:pPr>
        <w:numPr>
          <w:ilvl w:val="0"/>
          <w:numId w:val="3"/>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Copy the .bak file from the .zip archive to a local folder, for example ‘c:\temp’</w:t>
      </w:r>
    </w:p>
    <w:p w14:paraId="639A1FBD" w14:textId="77777777" w:rsidR="0002496B" w:rsidRPr="0002496B" w:rsidRDefault="0002496B" w:rsidP="0002496B">
      <w:pPr>
        <w:numPr>
          <w:ilvl w:val="0"/>
          <w:numId w:val="3"/>
        </w:numPr>
        <w:spacing w:after="0" w:line="240" w:lineRule="auto"/>
        <w:ind w:left="540"/>
        <w:textAlignment w:val="center"/>
        <w:rPr>
          <w:rFonts w:ascii="Calibri" w:eastAsia="Times New Roman" w:hAnsi="Calibri" w:cs="Times New Roman"/>
          <w:color w:val="000000"/>
        </w:rPr>
      </w:pPr>
      <w:r w:rsidRPr="0002496B">
        <w:rPr>
          <w:rFonts w:ascii="Calibri" w:eastAsia="Times New Roman" w:hAnsi="Calibri" w:cs="Times New Roman"/>
          <w:color w:val="000000"/>
        </w:rPr>
        <w:t>Restore the database backup using T-SQL or Management Studio</w:t>
      </w:r>
    </w:p>
    <w:p w14:paraId="26EECB82" w14:textId="2DAFD47E" w:rsidR="00580A81" w:rsidRDefault="00580A81" w:rsidP="0002496B">
      <w:pPr>
        <w:numPr>
          <w:ilvl w:val="1"/>
          <w:numId w:val="4"/>
        </w:numPr>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 xml:space="preserve">Identify the target folder and filename for the data file, for example </w:t>
      </w:r>
      <w:r w:rsidRPr="0002496B">
        <w:rPr>
          <w:rFonts w:ascii="Calibri" w:eastAsia="Times New Roman" w:hAnsi="Calibri" w:cs="Times New Roman"/>
          <w:color w:val="000000"/>
        </w:rPr>
        <w:t>'h:\DATA\AdventureWorks2012_Data.mdf'</w:t>
      </w:r>
    </w:p>
    <w:p w14:paraId="189589F0" w14:textId="77777777" w:rsidR="00580A81" w:rsidRDefault="00580A81" w:rsidP="0002496B">
      <w:pPr>
        <w:numPr>
          <w:ilvl w:val="1"/>
          <w:numId w:val="4"/>
        </w:numPr>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 xml:space="preserve">Identify the target folder and filename for the log file, for example </w:t>
      </w:r>
      <w:r w:rsidRPr="0002496B">
        <w:rPr>
          <w:rFonts w:ascii="Calibri" w:eastAsia="Times New Roman" w:hAnsi="Calibri" w:cs="Times New Roman"/>
          <w:color w:val="000000"/>
        </w:rPr>
        <w:t>'i:\DATA\AdventureWorks2012_log.ldf'</w:t>
      </w:r>
    </w:p>
    <w:p w14:paraId="0DC8B434" w14:textId="77777777" w:rsidR="00580A81" w:rsidRDefault="00580A81" w:rsidP="00580A81">
      <w:pPr>
        <w:spacing w:after="0" w:line="240" w:lineRule="auto"/>
        <w:ind w:left="1440"/>
        <w:textAlignment w:val="center"/>
        <w:rPr>
          <w:rFonts w:ascii="Calibri" w:eastAsia="Times New Roman" w:hAnsi="Calibri" w:cs="Times New Roman"/>
          <w:color w:val="000000"/>
        </w:rPr>
      </w:pPr>
      <w:r>
        <w:rPr>
          <w:rFonts w:ascii="Calibri" w:eastAsia="Times New Roman" w:hAnsi="Calibri" w:cs="Times New Roman"/>
          <w:color w:val="000000"/>
        </w:rPr>
        <w:t>The log file should be places on a different drive than the data file, and should have low latency for write operations, for example SSD</w:t>
      </w:r>
    </w:p>
    <w:p w14:paraId="375966F1" w14:textId="67B5E74F" w:rsidR="0002496B" w:rsidRPr="0002496B" w:rsidRDefault="0002496B" w:rsidP="00580A81">
      <w:pPr>
        <w:spacing w:after="0" w:line="240" w:lineRule="auto"/>
        <w:ind w:firstLine="720"/>
        <w:textAlignment w:val="center"/>
        <w:rPr>
          <w:rFonts w:ascii="Calibri" w:eastAsia="Times New Roman" w:hAnsi="Calibri" w:cs="Times New Roman"/>
          <w:color w:val="000000"/>
        </w:rPr>
      </w:pPr>
      <w:r w:rsidRPr="0002496B">
        <w:rPr>
          <w:rFonts w:ascii="Calibri" w:eastAsia="Times New Roman" w:hAnsi="Calibri" w:cs="Times New Roman"/>
          <w:color w:val="000000"/>
        </w:rPr>
        <w:t>Example T-SQL script:</w:t>
      </w:r>
    </w:p>
    <w:p w14:paraId="7BCF0EFA" w14:textId="77777777" w:rsidR="0002496B" w:rsidRPr="0002496B" w:rsidRDefault="0002496B" w:rsidP="0002496B">
      <w:pPr>
        <w:spacing w:after="0" w:line="240" w:lineRule="auto"/>
        <w:ind w:left="1080"/>
        <w:rPr>
          <w:rFonts w:ascii="Calibri" w:eastAsia="Times New Roman" w:hAnsi="Calibri" w:cs="Times New Roman"/>
          <w:color w:val="000000"/>
        </w:rPr>
      </w:pPr>
      <w:r w:rsidRPr="0002496B">
        <w:rPr>
          <w:rFonts w:ascii="Calibri" w:eastAsia="Times New Roman" w:hAnsi="Calibri" w:cs="Times New Roman"/>
          <w:color w:val="000000"/>
        </w:rPr>
        <w:t xml:space="preserve">RESTORE DATABASE [AdventureWorks2012] </w:t>
      </w:r>
    </w:p>
    <w:p w14:paraId="517E8E72" w14:textId="6CA8E890" w:rsidR="0002496B" w:rsidRPr="0002496B" w:rsidRDefault="00580A81" w:rsidP="0002496B">
      <w:pPr>
        <w:spacing w:after="0" w:line="240" w:lineRule="auto"/>
        <w:ind w:left="1080"/>
        <w:rPr>
          <w:rFonts w:ascii="Calibri" w:eastAsia="Times New Roman" w:hAnsi="Calibri" w:cs="Times New Roman"/>
          <w:color w:val="000000"/>
        </w:rPr>
      </w:pPr>
      <w:r w:rsidRPr="0002496B">
        <w:rPr>
          <w:rFonts w:ascii="Calibri" w:eastAsia="Times New Roman" w:hAnsi="Calibri" w:cs="Times New Roman"/>
          <w:color w:val="000000"/>
        </w:rPr>
        <w:t>FROM DISK</w:t>
      </w:r>
      <w:r w:rsidR="0002496B" w:rsidRPr="0002496B">
        <w:rPr>
          <w:rFonts w:ascii="Calibri" w:eastAsia="Times New Roman" w:hAnsi="Calibri" w:cs="Times New Roman"/>
          <w:color w:val="000000"/>
        </w:rPr>
        <w:t xml:space="preserve"> = N'C:\temp\AdventureWorks2012-Full Database Backup.bak' </w:t>
      </w:r>
      <w:r w:rsidRPr="0002496B">
        <w:rPr>
          <w:rFonts w:ascii="Calibri" w:eastAsia="Times New Roman" w:hAnsi="Calibri" w:cs="Times New Roman"/>
          <w:color w:val="000000"/>
        </w:rPr>
        <w:t>WITH FILE</w:t>
      </w:r>
      <w:r w:rsidR="0002496B" w:rsidRPr="0002496B">
        <w:rPr>
          <w:rFonts w:ascii="Calibri" w:eastAsia="Times New Roman" w:hAnsi="Calibri" w:cs="Times New Roman"/>
          <w:color w:val="000000"/>
        </w:rPr>
        <w:t xml:space="preserve"> = 1,  </w:t>
      </w:r>
    </w:p>
    <w:p w14:paraId="7F2B8E8A" w14:textId="77777777" w:rsidR="0002496B" w:rsidRPr="0002496B" w:rsidRDefault="0002496B" w:rsidP="0002496B">
      <w:pPr>
        <w:spacing w:after="0" w:line="240" w:lineRule="auto"/>
        <w:ind w:left="1080"/>
        <w:rPr>
          <w:rFonts w:ascii="Calibri" w:eastAsia="Times New Roman" w:hAnsi="Calibri" w:cs="Times New Roman"/>
          <w:color w:val="000000"/>
        </w:rPr>
      </w:pPr>
      <w:r w:rsidRPr="0002496B">
        <w:rPr>
          <w:rFonts w:ascii="Calibri" w:eastAsia="Times New Roman" w:hAnsi="Calibri" w:cs="Times New Roman"/>
          <w:color w:val="000000"/>
        </w:rPr>
        <w:t xml:space="preserve">MOVE N'AdventureWorks2012_Data' TO N'h:\DATA\AdventureWorks2012_Data.mdf',  </w:t>
      </w:r>
    </w:p>
    <w:p w14:paraId="45085040" w14:textId="77777777" w:rsidR="0002496B" w:rsidRPr="0002496B" w:rsidRDefault="0002496B" w:rsidP="0002496B">
      <w:pPr>
        <w:spacing w:after="0" w:line="240" w:lineRule="auto"/>
        <w:ind w:left="1080"/>
        <w:rPr>
          <w:rFonts w:ascii="Calibri" w:eastAsia="Times New Roman" w:hAnsi="Calibri" w:cs="Times New Roman"/>
          <w:color w:val="000000"/>
        </w:rPr>
      </w:pPr>
      <w:r w:rsidRPr="0002496B">
        <w:rPr>
          <w:rFonts w:ascii="Calibri" w:eastAsia="Times New Roman" w:hAnsi="Calibri" w:cs="Times New Roman"/>
          <w:color w:val="000000"/>
        </w:rPr>
        <w:t>MOVE N'AdventureWorks2012_Log' TO N'i:\DATA\AdventureWorks2012_log.ldf'</w:t>
      </w:r>
    </w:p>
    <w:p w14:paraId="6AFB7480" w14:textId="77777777" w:rsidR="0002496B" w:rsidRPr="0002496B" w:rsidRDefault="0002496B" w:rsidP="0002496B">
      <w:pPr>
        <w:spacing w:after="0" w:line="240" w:lineRule="auto"/>
        <w:ind w:left="1080"/>
        <w:rPr>
          <w:rFonts w:ascii="Calibri" w:eastAsia="Times New Roman" w:hAnsi="Calibri" w:cs="Times New Roman"/>
          <w:color w:val="000000"/>
        </w:rPr>
      </w:pPr>
      <w:r w:rsidRPr="0002496B">
        <w:rPr>
          <w:rFonts w:ascii="Calibri" w:eastAsia="Times New Roman" w:hAnsi="Calibri" w:cs="Times New Roman"/>
          <w:color w:val="000000"/>
        </w:rPr>
        <w:t>GO</w:t>
      </w:r>
    </w:p>
    <w:p w14:paraId="3F04D241" w14:textId="4ABAC4D1" w:rsidR="002B0FC6" w:rsidRDefault="002B0FC6" w:rsidP="0002496B">
      <w:pPr>
        <w:numPr>
          <w:ilvl w:val="0"/>
          <w:numId w:val="5"/>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 xml:space="preserve">Change the </w:t>
      </w:r>
      <w:r w:rsidR="00580A81">
        <w:rPr>
          <w:rFonts w:ascii="Calibri" w:eastAsia="Times New Roman" w:hAnsi="Calibri" w:cs="Times New Roman"/>
          <w:color w:val="000000"/>
        </w:rPr>
        <w:t>database owner</w:t>
      </w:r>
      <w:r>
        <w:rPr>
          <w:rFonts w:ascii="Calibri" w:eastAsia="Times New Roman" w:hAnsi="Calibri" w:cs="Times New Roman"/>
          <w:color w:val="000000"/>
        </w:rPr>
        <w:t xml:space="preserve"> to a login on your server, by running the following command</w:t>
      </w:r>
      <w:r w:rsidR="00580A81">
        <w:rPr>
          <w:rFonts w:ascii="Calibri" w:eastAsia="Times New Roman" w:hAnsi="Calibri" w:cs="Times New Roman"/>
          <w:color w:val="000000"/>
        </w:rPr>
        <w:t xml:space="preserve"> in the query window of Management Studio</w:t>
      </w:r>
      <w:r>
        <w:rPr>
          <w:rFonts w:ascii="Calibri" w:eastAsia="Times New Roman" w:hAnsi="Calibri" w:cs="Times New Roman"/>
          <w:color w:val="000000"/>
        </w:rPr>
        <w:t>:</w:t>
      </w:r>
    </w:p>
    <w:p w14:paraId="394321E6" w14:textId="08158B39" w:rsidR="00162A17" w:rsidRDefault="002B0FC6" w:rsidP="00162A17">
      <w:pPr>
        <w:autoSpaceDE w:val="0"/>
        <w:autoSpaceDN w:val="0"/>
        <w:adjustRightInd w:val="0"/>
        <w:spacing w:after="0" w:line="240" w:lineRule="auto"/>
        <w:rPr>
          <w:rFonts w:ascii="Consolas" w:hAnsi="Consolas" w:cs="Consolas"/>
          <w:sz w:val="19"/>
          <w:szCs w:val="19"/>
        </w:rPr>
      </w:pPr>
      <w:r>
        <w:rPr>
          <w:rFonts w:ascii="Consolas" w:eastAsia="Times New Roman" w:hAnsi="Consolas" w:cs="Consolas"/>
          <w:color w:val="333333"/>
          <w:sz w:val="20"/>
          <w:szCs w:val="20"/>
        </w:rPr>
        <w:tab/>
      </w:r>
      <w:r w:rsidR="00162A17">
        <w:rPr>
          <w:rFonts w:ascii="Consolas" w:hAnsi="Consolas" w:cs="Consolas"/>
          <w:color w:val="0000FF"/>
          <w:sz w:val="19"/>
          <w:szCs w:val="19"/>
        </w:rPr>
        <w:t>ALTER</w:t>
      </w:r>
      <w:r w:rsidR="00162A17">
        <w:rPr>
          <w:rFonts w:ascii="Consolas" w:hAnsi="Consolas" w:cs="Consolas"/>
          <w:sz w:val="19"/>
          <w:szCs w:val="19"/>
        </w:rPr>
        <w:t xml:space="preserve"> </w:t>
      </w:r>
      <w:r w:rsidR="00162A17">
        <w:rPr>
          <w:rFonts w:ascii="Consolas" w:hAnsi="Consolas" w:cs="Consolas"/>
          <w:color w:val="0000FF"/>
          <w:sz w:val="19"/>
          <w:szCs w:val="19"/>
        </w:rPr>
        <w:t>AUTHORIZATION</w:t>
      </w:r>
      <w:r w:rsidR="00162A17">
        <w:rPr>
          <w:rFonts w:ascii="Consolas" w:hAnsi="Consolas" w:cs="Consolas"/>
          <w:sz w:val="19"/>
          <w:szCs w:val="19"/>
        </w:rPr>
        <w:t xml:space="preserve"> </w:t>
      </w:r>
      <w:r w:rsidR="00162A17">
        <w:rPr>
          <w:rFonts w:ascii="Consolas" w:hAnsi="Consolas" w:cs="Consolas"/>
          <w:color w:val="0000FF"/>
          <w:sz w:val="19"/>
          <w:szCs w:val="19"/>
        </w:rPr>
        <w:t>ON</w:t>
      </w:r>
      <w:r w:rsidR="00162A17">
        <w:rPr>
          <w:rFonts w:ascii="Consolas" w:hAnsi="Consolas" w:cs="Consolas"/>
          <w:sz w:val="19"/>
          <w:szCs w:val="19"/>
        </w:rPr>
        <w:t xml:space="preserve"> </w:t>
      </w:r>
      <w:r w:rsidR="00162A17">
        <w:rPr>
          <w:rFonts w:ascii="Consolas" w:hAnsi="Consolas" w:cs="Consolas"/>
          <w:color w:val="0000FF"/>
          <w:sz w:val="19"/>
          <w:szCs w:val="19"/>
        </w:rPr>
        <w:t>DATABASE</w:t>
      </w:r>
      <w:r w:rsidR="00162A17">
        <w:rPr>
          <w:rFonts w:ascii="Consolas" w:hAnsi="Consolas" w:cs="Consolas"/>
          <w:color w:val="808080"/>
          <w:sz w:val="19"/>
          <w:szCs w:val="19"/>
        </w:rPr>
        <w:t>::</w:t>
      </w:r>
      <w:r w:rsidR="00162A17">
        <w:rPr>
          <w:rFonts w:ascii="Consolas" w:hAnsi="Consolas" w:cs="Consolas"/>
          <w:sz w:val="19"/>
          <w:szCs w:val="19"/>
        </w:rPr>
        <w:t xml:space="preserve">AdventureWorks2012 </w:t>
      </w:r>
      <w:r w:rsidR="00162A17">
        <w:rPr>
          <w:rFonts w:ascii="Consolas" w:hAnsi="Consolas" w:cs="Consolas"/>
          <w:color w:val="0000FF"/>
          <w:sz w:val="19"/>
          <w:szCs w:val="19"/>
        </w:rPr>
        <w:t>TO</w:t>
      </w:r>
      <w:r w:rsidR="00162A17">
        <w:rPr>
          <w:rFonts w:ascii="Consolas" w:hAnsi="Consolas" w:cs="Consolas"/>
          <w:sz w:val="19"/>
          <w:szCs w:val="19"/>
        </w:rPr>
        <w:t xml:space="preserve"> [</w:t>
      </w:r>
      <w:r w:rsidR="00162A17" w:rsidRPr="00162A17">
        <w:rPr>
          <w:rFonts w:ascii="Consolas" w:hAnsi="Consolas" w:cs="Consolas"/>
          <w:i/>
          <w:sz w:val="19"/>
          <w:szCs w:val="19"/>
        </w:rPr>
        <w:t>&lt;NewLogin&gt;</w:t>
      </w:r>
      <w:r w:rsidR="00162A17">
        <w:rPr>
          <w:rFonts w:ascii="Consolas" w:hAnsi="Consolas" w:cs="Consolas"/>
          <w:sz w:val="19"/>
          <w:szCs w:val="19"/>
        </w:rPr>
        <w:t>]</w:t>
      </w:r>
    </w:p>
    <w:p w14:paraId="2B4811CF" w14:textId="77777777" w:rsidR="006E3A21" w:rsidRPr="006E3A21" w:rsidRDefault="006E3A21" w:rsidP="006E3A21">
      <w:pPr>
        <w:spacing w:after="0" w:line="240" w:lineRule="auto"/>
        <w:ind w:left="540"/>
        <w:textAlignment w:val="center"/>
        <w:rPr>
          <w:rFonts w:ascii="Calibri" w:eastAsia="Times New Roman" w:hAnsi="Calibri" w:cs="Times New Roman"/>
          <w:color w:val="000000"/>
        </w:rPr>
      </w:pPr>
    </w:p>
    <w:p w14:paraId="4BB136C1" w14:textId="49423B63" w:rsidR="0002496B" w:rsidRDefault="0002496B" w:rsidP="0002496B">
      <w:pPr>
        <w:numPr>
          <w:ilvl w:val="0"/>
          <w:numId w:val="5"/>
        </w:numPr>
        <w:spacing w:after="0" w:line="240" w:lineRule="auto"/>
        <w:ind w:left="540"/>
        <w:textAlignment w:val="center"/>
        <w:rPr>
          <w:rFonts w:ascii="Calibri" w:eastAsia="Times New Roman" w:hAnsi="Calibri" w:cs="Times New Roman"/>
          <w:color w:val="000000"/>
        </w:rPr>
      </w:pPr>
      <w:r w:rsidRPr="0002496B">
        <w:rPr>
          <w:rFonts w:ascii="Calibri" w:eastAsia="Times New Roman" w:hAnsi="Calibri" w:cs="Times New Roman"/>
          <w:color w:val="000000"/>
        </w:rPr>
        <w:t xml:space="preserve">Update the </w:t>
      </w:r>
      <w:r w:rsidR="00580A81">
        <w:rPr>
          <w:rFonts w:ascii="Calibri" w:eastAsia="Times New Roman" w:hAnsi="Calibri" w:cs="Times New Roman"/>
          <w:color w:val="000000"/>
        </w:rPr>
        <w:t>value for the variable</w:t>
      </w:r>
      <w:r w:rsidR="00813F1B">
        <w:rPr>
          <w:rFonts w:ascii="Calibri" w:eastAsia="Times New Roman" w:hAnsi="Calibri" w:cs="Times New Roman"/>
          <w:color w:val="000000"/>
        </w:rPr>
        <w:t xml:space="preserve"> ‘</w:t>
      </w:r>
      <w:r w:rsidR="00813F1B" w:rsidRPr="00813F1B">
        <w:rPr>
          <w:rFonts w:ascii="Calibri" w:eastAsia="Times New Roman" w:hAnsi="Calibri" w:cs="Times New Roman"/>
          <w:color w:val="000000"/>
        </w:rPr>
        <w:t>checkpoint_files_location</w:t>
      </w:r>
      <w:r w:rsidR="00813F1B">
        <w:rPr>
          <w:rFonts w:ascii="Calibri" w:eastAsia="Times New Roman" w:hAnsi="Calibri" w:cs="Times New Roman"/>
          <w:color w:val="000000"/>
        </w:rPr>
        <w:t>’</w:t>
      </w:r>
      <w:r w:rsidRPr="0002496B">
        <w:rPr>
          <w:rFonts w:ascii="Calibri" w:eastAsia="Times New Roman" w:hAnsi="Calibri" w:cs="Times New Roman"/>
          <w:color w:val="000000"/>
        </w:rPr>
        <w:t xml:space="preserve"> in the included script 'aw_inmem_sample.sql', to point to the target location for the </w:t>
      </w:r>
      <w:r w:rsidR="00813F1B">
        <w:rPr>
          <w:rFonts w:ascii="Calibri" w:eastAsia="Times New Roman" w:hAnsi="Calibri" w:cs="Times New Roman"/>
          <w:color w:val="000000"/>
        </w:rPr>
        <w:t>In-Memory OLTP checkpoint files. The checkpoint files</w:t>
      </w:r>
      <w:r w:rsidRPr="0002496B">
        <w:rPr>
          <w:rFonts w:ascii="Calibri" w:eastAsia="Times New Roman" w:hAnsi="Calibri" w:cs="Times New Roman"/>
          <w:color w:val="000000"/>
        </w:rPr>
        <w:t xml:space="preserve"> should be placed on a drive with fast sequential IO.</w:t>
      </w:r>
    </w:p>
    <w:p w14:paraId="0E9D729A" w14:textId="5BB5ABBA" w:rsidR="00813F1B" w:rsidRDefault="00813F1B" w:rsidP="00813F1B">
      <w:pPr>
        <w:numPr>
          <w:ilvl w:val="1"/>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Be sure to include the backslash ‘\’ as part of the path name</w:t>
      </w:r>
    </w:p>
    <w:p w14:paraId="25E5438E" w14:textId="78559B2C" w:rsidR="00813F1B" w:rsidRPr="00813F1B" w:rsidRDefault="00813F1B" w:rsidP="00813F1B">
      <w:pPr>
        <w:numPr>
          <w:ilvl w:val="1"/>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Example:</w:t>
      </w:r>
    </w:p>
    <w:p w14:paraId="6B19E50A" w14:textId="75CD22A4" w:rsidR="00813F1B" w:rsidRPr="00813F1B" w:rsidRDefault="00813F1B" w:rsidP="00813F1B">
      <w:pPr>
        <w:autoSpaceDE w:val="0"/>
        <w:autoSpaceDN w:val="0"/>
        <w:adjustRightInd w:val="0"/>
        <w:spacing w:after="0" w:line="240" w:lineRule="auto"/>
        <w:ind w:left="360" w:firstLine="720"/>
        <w:rPr>
          <w:rFonts w:ascii="Consolas" w:hAnsi="Consolas" w:cs="Consolas"/>
          <w:sz w:val="19"/>
          <w:szCs w:val="19"/>
        </w:rPr>
      </w:pPr>
      <w:r>
        <w:rPr>
          <w:rFonts w:ascii="Consolas" w:hAnsi="Consolas" w:cs="Consolas"/>
          <w:sz w:val="19"/>
          <w:szCs w:val="19"/>
          <w:highlight w:val="lightGray"/>
        </w:rPr>
        <w:t xml:space="preserve">:setvar checkpoint_files_location "h:\Databases\DATA\" </w:t>
      </w:r>
    </w:p>
    <w:p w14:paraId="032C38B6" w14:textId="5144DBB5" w:rsidR="002B0FC6" w:rsidRDefault="002B0FC6" w:rsidP="0002496B">
      <w:pPr>
        <w:numPr>
          <w:ilvl w:val="0"/>
          <w:numId w:val="5"/>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Execute the sample script, in one of two ways:</w:t>
      </w:r>
    </w:p>
    <w:p w14:paraId="701E30D9" w14:textId="0E538B0A" w:rsidR="002B0FC6" w:rsidRDefault="002B0FC6" w:rsidP="002B0FC6">
      <w:pPr>
        <w:numPr>
          <w:ilvl w:val="1"/>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Using</w:t>
      </w:r>
      <w:r w:rsidR="00813F1B">
        <w:rPr>
          <w:rFonts w:ascii="Calibri" w:eastAsia="Times New Roman" w:hAnsi="Calibri" w:cs="Times New Roman"/>
          <w:color w:val="000000"/>
        </w:rPr>
        <w:t xml:space="preserve"> the</w:t>
      </w:r>
      <w:r>
        <w:rPr>
          <w:rFonts w:ascii="Calibri" w:eastAsia="Times New Roman" w:hAnsi="Calibri" w:cs="Times New Roman"/>
          <w:color w:val="000000"/>
        </w:rPr>
        <w:t xml:space="preserve"> sqlcmd</w:t>
      </w:r>
      <w:r w:rsidR="00813F1B">
        <w:rPr>
          <w:rFonts w:ascii="Calibri" w:eastAsia="Times New Roman" w:hAnsi="Calibri" w:cs="Times New Roman"/>
          <w:color w:val="000000"/>
        </w:rPr>
        <w:t xml:space="preserve"> command-line utility</w:t>
      </w:r>
      <w:r>
        <w:rPr>
          <w:rFonts w:ascii="Calibri" w:eastAsia="Times New Roman" w:hAnsi="Calibri" w:cs="Times New Roman"/>
          <w:color w:val="000000"/>
        </w:rPr>
        <w:t>. For example, for example by running the following command from the command-line prompt in the folder containing the script: ‘sqlcmd –S . –E –i aw_inmem_sample.sql’</w:t>
      </w:r>
    </w:p>
    <w:p w14:paraId="007C6F10" w14:textId="77777777" w:rsidR="002B0FC6" w:rsidRDefault="002B0FC6" w:rsidP="002B0FC6">
      <w:pPr>
        <w:numPr>
          <w:ilvl w:val="1"/>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lastRenderedPageBreak/>
        <w:t xml:space="preserve">Using Management Studio: </w:t>
      </w:r>
    </w:p>
    <w:p w14:paraId="5C55C660" w14:textId="270C1091" w:rsidR="002B0FC6" w:rsidRDefault="002B0FC6" w:rsidP="002B0FC6">
      <w:pPr>
        <w:numPr>
          <w:ilvl w:val="2"/>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Open the script ‘aw_inmem_sample.sql’</w:t>
      </w:r>
      <w:r w:rsidR="00813F1B">
        <w:rPr>
          <w:rFonts w:ascii="Calibri" w:eastAsia="Times New Roman" w:hAnsi="Calibri" w:cs="Times New Roman"/>
          <w:color w:val="000000"/>
        </w:rPr>
        <w:t xml:space="preserve"> in a query window</w:t>
      </w:r>
    </w:p>
    <w:p w14:paraId="1A64C5FC" w14:textId="2A61B122" w:rsidR="00813F1B" w:rsidRDefault="00813F1B" w:rsidP="002B0FC6">
      <w:pPr>
        <w:numPr>
          <w:ilvl w:val="2"/>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Connect to the target server that </w:t>
      </w:r>
    </w:p>
    <w:p w14:paraId="61261CBA" w14:textId="05CA3B8C" w:rsidR="002B0FC6" w:rsidRDefault="009D1B26" w:rsidP="002B0FC6">
      <w:pPr>
        <w:numPr>
          <w:ilvl w:val="2"/>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Enable SQLCMD Mode, by clicking on</w:t>
      </w:r>
      <w:r w:rsidR="002B0FC6">
        <w:rPr>
          <w:rFonts w:ascii="Calibri" w:eastAsia="Times New Roman" w:hAnsi="Calibri" w:cs="Times New Roman"/>
          <w:color w:val="000000"/>
        </w:rPr>
        <w:t xml:space="preserve"> </w:t>
      </w:r>
      <w:r>
        <w:rPr>
          <w:rFonts w:ascii="Calibri" w:eastAsia="Times New Roman" w:hAnsi="Calibri" w:cs="Times New Roman"/>
          <w:color w:val="000000"/>
        </w:rPr>
        <w:t>‘</w:t>
      </w:r>
      <w:r w:rsidR="002B0FC6">
        <w:rPr>
          <w:rFonts w:ascii="Calibri" w:eastAsia="Times New Roman" w:hAnsi="Calibri" w:cs="Times New Roman"/>
          <w:color w:val="000000"/>
        </w:rPr>
        <w:t>Query -&gt; SQLCMD Mode</w:t>
      </w:r>
      <w:r>
        <w:rPr>
          <w:rFonts w:ascii="Calibri" w:eastAsia="Times New Roman" w:hAnsi="Calibri" w:cs="Times New Roman"/>
          <w:color w:val="000000"/>
        </w:rPr>
        <w:t>’</w:t>
      </w:r>
    </w:p>
    <w:p w14:paraId="064883A5" w14:textId="6319200E" w:rsidR="002B0FC6" w:rsidRPr="0002496B" w:rsidRDefault="009D1B26" w:rsidP="002B0FC6">
      <w:pPr>
        <w:numPr>
          <w:ilvl w:val="2"/>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Click the button ‘</w:t>
      </w:r>
      <w:r w:rsidR="002B0FC6">
        <w:rPr>
          <w:rFonts w:ascii="Calibri" w:eastAsia="Times New Roman" w:hAnsi="Calibri" w:cs="Times New Roman"/>
          <w:color w:val="000000"/>
        </w:rPr>
        <w:t>Execute</w:t>
      </w:r>
      <w:r>
        <w:rPr>
          <w:rFonts w:ascii="Calibri" w:eastAsia="Times New Roman" w:hAnsi="Calibri" w:cs="Times New Roman"/>
          <w:color w:val="000000"/>
        </w:rPr>
        <w:t>’ to run</w:t>
      </w:r>
      <w:r w:rsidR="002B0FC6">
        <w:rPr>
          <w:rFonts w:ascii="Calibri" w:eastAsia="Times New Roman" w:hAnsi="Calibri" w:cs="Times New Roman"/>
          <w:color w:val="000000"/>
        </w:rPr>
        <w:t xml:space="preserve"> the script</w:t>
      </w:r>
    </w:p>
    <w:p w14:paraId="688E6573" w14:textId="77777777" w:rsidR="0002496B" w:rsidRPr="0002496B" w:rsidRDefault="0002496B" w:rsidP="0002496B">
      <w:pPr>
        <w:spacing w:after="0" w:line="240" w:lineRule="auto"/>
        <w:rPr>
          <w:rFonts w:ascii="Calibri" w:eastAsia="Times New Roman" w:hAnsi="Calibri" w:cs="Times New Roman"/>
          <w:color w:val="2E75B5"/>
          <w:sz w:val="28"/>
          <w:szCs w:val="28"/>
        </w:rPr>
      </w:pPr>
      <w:r w:rsidRPr="0002496B">
        <w:rPr>
          <w:rFonts w:ascii="Calibri" w:eastAsia="Times New Roman" w:hAnsi="Calibri" w:cs="Times New Roman"/>
          <w:color w:val="2E75B5"/>
          <w:sz w:val="28"/>
          <w:szCs w:val="28"/>
        </w:rPr>
        <w:t> </w:t>
      </w:r>
    </w:p>
    <w:p w14:paraId="39D6D6BA" w14:textId="77777777" w:rsidR="0002496B" w:rsidRPr="0002496B" w:rsidRDefault="0002496B" w:rsidP="00490C2F">
      <w:pPr>
        <w:pStyle w:val="Heading1"/>
        <w:rPr>
          <w:rFonts w:eastAsia="Times New Roman"/>
        </w:rPr>
      </w:pPr>
      <w:r w:rsidRPr="0002496B">
        <w:rPr>
          <w:rFonts w:eastAsia="Times New Roman"/>
        </w:rPr>
        <w:t>Structure of the sample</w:t>
      </w:r>
    </w:p>
    <w:p w14:paraId="23C93422" w14:textId="77777777" w:rsidR="00AA5DE6"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The sample creates new tables for products and sales orders, based on the existing tables in AdventureWorks.</w:t>
      </w:r>
      <w:r w:rsidR="00AA5DE6">
        <w:rPr>
          <w:rFonts w:ascii="Calibri" w:eastAsia="Times New Roman" w:hAnsi="Calibri" w:cs="Times New Roman"/>
          <w:color w:val="000000"/>
        </w:rPr>
        <w:t xml:space="preserve"> The schema of the new tables is similar to the existing tables, with a few differences. The most notable are: the new tables do not have foreign key or check constraints, and do not have computed columns.</w:t>
      </w:r>
      <w:r w:rsidRPr="0002496B">
        <w:rPr>
          <w:rFonts w:ascii="Calibri" w:eastAsia="Times New Roman" w:hAnsi="Calibri" w:cs="Times New Roman"/>
          <w:color w:val="000000"/>
        </w:rPr>
        <w:t xml:space="preserve"> </w:t>
      </w:r>
    </w:p>
    <w:p w14:paraId="331E136C" w14:textId="78E1AFF9"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Each table has an '_inmem' and an '_ondisk' variant with equivalent schemas, to allow a fair performance comparison.</w:t>
      </w:r>
    </w:p>
    <w:p w14:paraId="23DBE849"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xml:space="preserve">Two new stored procedures, Sales.usp_InsertSalesOrder and Sales.usp_UpdateSalesOrderShipInfo, can be used to perform insert and update operations. </w:t>
      </w:r>
    </w:p>
    <w:p w14:paraId="466AFF07" w14:textId="1806F443"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Note that the new memory-optimized tables</w:t>
      </w:r>
      <w:r w:rsidR="00AA5DE6">
        <w:rPr>
          <w:rFonts w:ascii="Calibri" w:eastAsia="Times New Roman" w:hAnsi="Calibri" w:cs="Times New Roman"/>
          <w:color w:val="000000"/>
        </w:rPr>
        <w:t xml:space="preserve"> used in the workload for performance comparison</w:t>
      </w:r>
      <w:r w:rsidRPr="0002496B">
        <w:rPr>
          <w:rFonts w:ascii="Calibri" w:eastAsia="Times New Roman" w:hAnsi="Calibri" w:cs="Times New Roman"/>
          <w:color w:val="000000"/>
        </w:rPr>
        <w:t xml:space="preserve"> are fully durable and fully logged.</w:t>
      </w:r>
    </w:p>
    <w:p w14:paraId="11C68677"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08212B52" w14:textId="77777777" w:rsid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The new schema 'Demo' contains helper stored procedures to drive a demo workload. Demo.usp_DemoInsertSalesOrders can be used to drive inserts and updates, and Demo.usp_DemoReset is used to reset the demo by removing the inserted rows from the sales order tables.</w:t>
      </w:r>
    </w:p>
    <w:p w14:paraId="69BE9FF6" w14:textId="514091FD" w:rsidR="00981BF9" w:rsidRDefault="00981BF9" w:rsidP="0002496B">
      <w:pPr>
        <w:spacing w:after="0" w:line="240" w:lineRule="auto"/>
        <w:rPr>
          <w:rFonts w:ascii="Calibri" w:eastAsia="Times New Roman" w:hAnsi="Calibri" w:cs="Times New Roman"/>
          <w:color w:val="000000"/>
        </w:rPr>
      </w:pPr>
    </w:p>
    <w:p w14:paraId="4702CB5D" w14:textId="5BCCE220" w:rsidR="00981BF9" w:rsidRDefault="00981BF9"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Concretely, the In-Memory OLTP sample adds the following objects to </w:t>
      </w:r>
      <w:r w:rsidR="00AA5DE6">
        <w:rPr>
          <w:rFonts w:ascii="Calibri" w:eastAsia="Times New Roman" w:hAnsi="Calibri" w:cs="Times New Roman"/>
          <w:color w:val="000000"/>
        </w:rPr>
        <w:t>AdventureWorks2012:</w:t>
      </w:r>
    </w:p>
    <w:p w14:paraId="1C935913" w14:textId="77777777" w:rsidR="00AA5DE6" w:rsidRDefault="00AA5DE6" w:rsidP="0002496B">
      <w:pPr>
        <w:spacing w:after="0" w:line="240" w:lineRule="auto"/>
        <w:rPr>
          <w:rFonts w:ascii="Calibri" w:eastAsia="Times New Roman" w:hAnsi="Calibri" w:cs="Times New Roman"/>
          <w:color w:val="000000"/>
        </w:rPr>
      </w:pPr>
    </w:p>
    <w:p w14:paraId="5E0BD69E" w14:textId="212F8C86" w:rsidR="00AA5DE6" w:rsidRDefault="00AA5DE6" w:rsidP="0002496B">
      <w:pPr>
        <w:spacing w:after="0" w:line="240" w:lineRule="auto"/>
        <w:rPr>
          <w:rFonts w:ascii="Calibri" w:eastAsia="Times New Roman" w:hAnsi="Calibri" w:cs="Times New Roman"/>
          <w:b/>
          <w:color w:val="000000"/>
        </w:rPr>
      </w:pPr>
      <w:r>
        <w:rPr>
          <w:rFonts w:ascii="Calibri" w:eastAsia="Times New Roman" w:hAnsi="Calibri" w:cs="Times New Roman"/>
          <w:b/>
          <w:color w:val="000000"/>
        </w:rPr>
        <w:t>Tables</w:t>
      </w:r>
    </w:p>
    <w:p w14:paraId="073541F2" w14:textId="77777777" w:rsidR="00AA5DE6" w:rsidRDefault="00AA5DE6" w:rsidP="0002496B">
      <w:pPr>
        <w:spacing w:after="0" w:line="240" w:lineRule="auto"/>
        <w:rPr>
          <w:rFonts w:ascii="Calibri" w:eastAsia="Times New Roman" w:hAnsi="Calibri" w:cs="Times New Roman"/>
          <w:b/>
          <w:color w:val="000000"/>
        </w:rPr>
      </w:pPr>
    </w:p>
    <w:p w14:paraId="4C285C43" w14:textId="13CF846B"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Sales.SalesOrderHeader_inmem</w:t>
      </w:r>
    </w:p>
    <w:p w14:paraId="53A66C7E" w14:textId="51D569AF"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Sales.SalesOrderHeader_ondisk</w:t>
      </w:r>
    </w:p>
    <w:p w14:paraId="3039AA6A" w14:textId="1CBFCD2F"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Sales.SalesOrderDetail_inmem</w:t>
      </w:r>
    </w:p>
    <w:p w14:paraId="2F4B6D44" w14:textId="378A8080"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Sales.SalesOrderDetail_ondisk</w:t>
      </w:r>
    </w:p>
    <w:p w14:paraId="4E212486" w14:textId="41991313"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Sales.SpecialOffer_inmem</w:t>
      </w:r>
    </w:p>
    <w:p w14:paraId="68830F67" w14:textId="46E5DC47"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Sales.SpecialOffer_ondisk</w:t>
      </w:r>
    </w:p>
    <w:p w14:paraId="5DC30459" w14:textId="49D973AA"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b/>
          <w:color w:val="000000"/>
        </w:rPr>
        <w:tab/>
      </w:r>
      <w:r>
        <w:rPr>
          <w:rFonts w:ascii="Calibri" w:eastAsia="Times New Roman" w:hAnsi="Calibri" w:cs="Times New Roman"/>
          <w:color w:val="000000"/>
        </w:rPr>
        <w:t>Sales.ShoppingCartItem_inmem</w:t>
      </w:r>
    </w:p>
    <w:p w14:paraId="2167525D" w14:textId="77777777" w:rsidR="00AA5DE6" w:rsidRDefault="00AA5DE6" w:rsidP="0002496B">
      <w:pPr>
        <w:spacing w:after="0" w:line="240" w:lineRule="auto"/>
        <w:rPr>
          <w:rFonts w:ascii="Calibri" w:eastAsia="Times New Roman" w:hAnsi="Calibri" w:cs="Times New Roman"/>
          <w:color w:val="000000"/>
        </w:rPr>
      </w:pPr>
    </w:p>
    <w:p w14:paraId="60BD02CC" w14:textId="173D2D3B"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Production.Product_inmem</w:t>
      </w:r>
    </w:p>
    <w:p w14:paraId="206FB6F1" w14:textId="05CBCBFE" w:rsidR="00AA5DE6" w:rsidRDefault="00AA5DE6" w:rsidP="00AA5DE6">
      <w:pPr>
        <w:spacing w:after="0" w:line="240" w:lineRule="auto"/>
        <w:rPr>
          <w:rFonts w:ascii="Calibri" w:eastAsia="Times New Roman" w:hAnsi="Calibri" w:cs="Times New Roman"/>
          <w:color w:val="000000"/>
        </w:rPr>
      </w:pPr>
      <w:r>
        <w:rPr>
          <w:rFonts w:ascii="Calibri" w:eastAsia="Times New Roman" w:hAnsi="Calibri" w:cs="Times New Roman"/>
          <w:color w:val="000000"/>
        </w:rPr>
        <w:tab/>
        <w:t>Production.Product_ondisk</w:t>
      </w:r>
    </w:p>
    <w:p w14:paraId="36372C0F" w14:textId="77777777" w:rsidR="00AA5DE6" w:rsidRDefault="00AA5DE6" w:rsidP="0002496B">
      <w:pPr>
        <w:spacing w:after="0" w:line="240" w:lineRule="auto"/>
        <w:rPr>
          <w:rFonts w:ascii="Calibri" w:eastAsia="Times New Roman" w:hAnsi="Calibri" w:cs="Times New Roman"/>
          <w:color w:val="000000"/>
        </w:rPr>
      </w:pPr>
    </w:p>
    <w:p w14:paraId="4CC15FAF" w14:textId="49BC65EF" w:rsidR="00AA5DE6" w:rsidRP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Demo.DemoSalesOrderDetailSeed</w:t>
      </w:r>
    </w:p>
    <w:p w14:paraId="43685AAB" w14:textId="77777777" w:rsidR="00AA5DE6" w:rsidRDefault="00AA5DE6" w:rsidP="0002496B">
      <w:pPr>
        <w:spacing w:after="0" w:line="240" w:lineRule="auto"/>
        <w:rPr>
          <w:rFonts w:ascii="Calibri" w:eastAsia="Times New Roman" w:hAnsi="Calibri" w:cs="Times New Roman"/>
          <w:b/>
          <w:color w:val="000000"/>
        </w:rPr>
      </w:pPr>
    </w:p>
    <w:p w14:paraId="382EBF94" w14:textId="747874DE" w:rsidR="00AA5DE6" w:rsidRPr="00AA5DE6" w:rsidRDefault="00AA5DE6" w:rsidP="0002496B">
      <w:pPr>
        <w:spacing w:after="0" w:line="240" w:lineRule="auto"/>
        <w:rPr>
          <w:rFonts w:ascii="Calibri" w:eastAsia="Times New Roman" w:hAnsi="Calibri" w:cs="Times New Roman"/>
          <w:b/>
          <w:color w:val="000000"/>
        </w:rPr>
      </w:pPr>
      <w:r>
        <w:rPr>
          <w:rFonts w:ascii="Calibri" w:eastAsia="Times New Roman" w:hAnsi="Calibri" w:cs="Times New Roman"/>
          <w:b/>
          <w:color w:val="000000"/>
        </w:rPr>
        <w:t>Stored Procedures</w:t>
      </w:r>
    </w:p>
    <w:p w14:paraId="0D856273" w14:textId="77777777" w:rsidR="00981BF9" w:rsidRDefault="00981BF9" w:rsidP="0002496B">
      <w:pPr>
        <w:spacing w:after="0" w:line="240" w:lineRule="auto"/>
        <w:rPr>
          <w:rFonts w:ascii="Calibri" w:eastAsia="Times New Roman" w:hAnsi="Calibri" w:cs="Times New Roman"/>
          <w:color w:val="000000"/>
        </w:rPr>
      </w:pPr>
    </w:p>
    <w:p w14:paraId="5B9F4E06" w14:textId="7EB3CC69"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Sales.</w:t>
      </w:r>
      <w:r w:rsidRPr="00AA5DE6">
        <w:rPr>
          <w:rFonts w:ascii="Calibri" w:eastAsia="Times New Roman" w:hAnsi="Calibri" w:cs="Times New Roman"/>
          <w:color w:val="000000"/>
        </w:rPr>
        <w:t>usp_InsertSalesOrder_inmem</w:t>
      </w:r>
    </w:p>
    <w:p w14:paraId="0E44C12E" w14:textId="57D240F1"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Sales.</w:t>
      </w:r>
      <w:r w:rsidRPr="00AA5DE6">
        <w:rPr>
          <w:rFonts w:ascii="Calibri" w:eastAsia="Times New Roman" w:hAnsi="Calibri" w:cs="Times New Roman"/>
          <w:color w:val="000000"/>
        </w:rPr>
        <w:t>usp_InsertSalesOrder_ondisk</w:t>
      </w:r>
    </w:p>
    <w:p w14:paraId="2DDECFAF" w14:textId="275608F5"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Sales.</w:t>
      </w:r>
      <w:r w:rsidRPr="00AA5DE6">
        <w:rPr>
          <w:rFonts w:ascii="Calibri" w:eastAsia="Times New Roman" w:hAnsi="Calibri" w:cs="Times New Roman"/>
          <w:color w:val="000000"/>
        </w:rPr>
        <w:t>usp_UpdateSalesOrderShipInfo_inmem</w:t>
      </w:r>
    </w:p>
    <w:p w14:paraId="70311DED" w14:textId="16CF57F6"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Sales.</w:t>
      </w:r>
      <w:r w:rsidRPr="00AA5DE6">
        <w:rPr>
          <w:rFonts w:ascii="Calibri" w:eastAsia="Times New Roman" w:hAnsi="Calibri" w:cs="Times New Roman"/>
          <w:color w:val="000000"/>
        </w:rPr>
        <w:t>usp_UpdateSalesOrderShipInfo_ondisk</w:t>
      </w:r>
    </w:p>
    <w:p w14:paraId="4891A763" w14:textId="333BAB24"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Sales.</w:t>
      </w:r>
      <w:r w:rsidRPr="00AA5DE6">
        <w:rPr>
          <w:rFonts w:ascii="Calibri" w:eastAsia="Times New Roman" w:hAnsi="Calibri" w:cs="Times New Roman"/>
          <w:color w:val="000000"/>
        </w:rPr>
        <w:t>usp_UpdateSalesOrderShipInfo_native</w:t>
      </w:r>
    </w:p>
    <w:p w14:paraId="29A17CC0" w14:textId="77777777" w:rsidR="00AA5DE6" w:rsidRDefault="00AA5DE6" w:rsidP="0002496B">
      <w:pPr>
        <w:spacing w:after="0" w:line="240" w:lineRule="auto"/>
        <w:rPr>
          <w:rFonts w:ascii="Calibri" w:eastAsia="Times New Roman" w:hAnsi="Calibri" w:cs="Times New Roman"/>
          <w:color w:val="000000"/>
        </w:rPr>
      </w:pPr>
    </w:p>
    <w:p w14:paraId="412FE03C" w14:textId="602932FF"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Demo.</w:t>
      </w:r>
      <w:r w:rsidRPr="00AA5DE6">
        <w:rPr>
          <w:rFonts w:ascii="Calibri" w:eastAsia="Times New Roman" w:hAnsi="Calibri" w:cs="Times New Roman"/>
          <w:color w:val="000000"/>
        </w:rPr>
        <w:t>usp_DemoInsertSalesOrders</w:t>
      </w:r>
    </w:p>
    <w:p w14:paraId="591D9D52" w14:textId="395E9BB3" w:rsidR="00AA5DE6"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Demo.usp_DemoReset</w:t>
      </w:r>
    </w:p>
    <w:p w14:paraId="3F68FA7E" w14:textId="665C9BDE" w:rsidR="00AA5DE6" w:rsidRPr="0002496B" w:rsidRDefault="00AA5DE6"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ab/>
        <w:t>Demo.usp_DemoInitSeed</w:t>
      </w:r>
    </w:p>
    <w:p w14:paraId="7B87A314" w14:textId="77777777" w:rsid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2BE0FB39" w14:textId="44245E0F" w:rsidR="00F90BC5" w:rsidRDefault="00F90BC5"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These tables and stored procedures showcase the T-SQL features that are supported with memory-optimized tables and indexes, and natively compiled stored procedures: the procedures Sales.</w:t>
      </w:r>
      <w:r w:rsidRPr="00AA5DE6">
        <w:rPr>
          <w:rFonts w:ascii="Calibri" w:eastAsia="Times New Roman" w:hAnsi="Calibri" w:cs="Times New Roman"/>
          <w:color w:val="000000"/>
        </w:rPr>
        <w:t>usp_InsertSalesOrder_inmem</w:t>
      </w:r>
      <w:r>
        <w:rPr>
          <w:rFonts w:ascii="Calibri" w:eastAsia="Times New Roman" w:hAnsi="Calibri" w:cs="Times New Roman"/>
          <w:color w:val="000000"/>
        </w:rPr>
        <w:t xml:space="preserve"> and Sales.</w:t>
      </w:r>
      <w:r w:rsidRPr="00AA5DE6">
        <w:rPr>
          <w:rFonts w:ascii="Calibri" w:eastAsia="Times New Roman" w:hAnsi="Calibri" w:cs="Times New Roman"/>
          <w:color w:val="000000"/>
        </w:rPr>
        <w:t>usp_UpdateSalesOrderShipInfo_native</w:t>
      </w:r>
      <w:r>
        <w:rPr>
          <w:rFonts w:ascii="Calibri" w:eastAsia="Times New Roman" w:hAnsi="Calibri" w:cs="Times New Roman"/>
          <w:color w:val="000000"/>
        </w:rPr>
        <w:t xml:space="preserve"> are natively compiled.</w:t>
      </w:r>
    </w:p>
    <w:p w14:paraId="2AF9970B" w14:textId="77777777" w:rsidR="00F90BC5" w:rsidRPr="0002496B" w:rsidRDefault="00F90BC5" w:rsidP="0002496B">
      <w:pPr>
        <w:spacing w:after="0" w:line="240" w:lineRule="auto"/>
        <w:rPr>
          <w:rFonts w:ascii="Calibri" w:eastAsia="Times New Roman" w:hAnsi="Calibri" w:cs="Times New Roman"/>
          <w:color w:val="000000"/>
        </w:rPr>
      </w:pPr>
    </w:p>
    <w:p w14:paraId="1D88429C"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To see the performance benefit of using memory-optimized tables it is important to test at scale, executing inserts and updates concurrently. The ostress tool, described below, can be used to drive a concurrent workload.</w:t>
      </w:r>
    </w:p>
    <w:p w14:paraId="0F701665"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5DDD36AE" w14:textId="272D931C" w:rsidR="0002496B" w:rsidRDefault="00490C2F" w:rsidP="00490C2F">
      <w:pPr>
        <w:pStyle w:val="Heading1"/>
        <w:rPr>
          <w:rFonts w:eastAsia="Times New Roman"/>
        </w:rPr>
      </w:pPr>
      <w:r>
        <w:rPr>
          <w:rFonts w:eastAsia="Times New Roman"/>
        </w:rPr>
        <w:t>Performance Measurements using Ostress</w:t>
      </w:r>
      <w:r w:rsidR="0002496B" w:rsidRPr="0002496B">
        <w:rPr>
          <w:rFonts w:eastAsia="Times New Roman"/>
        </w:rPr>
        <w:t> </w:t>
      </w:r>
    </w:p>
    <w:p w14:paraId="2ABF7CA9" w14:textId="249005E0" w:rsidR="00490C2F" w:rsidRDefault="00490C2F"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Ostress is a command-line tool that was developed by the Microsoft CSS SQL Server support team. This tool can be used to execute queries or run stored procedures in parallel. You can configure the number of threads to run a given T-SQL statement in parallel; ostress will spin up the threads and execute the statement on all threads in parallel. After execution finishes for all threads, ostress will report the time taken for all threads to finish execution.</w:t>
      </w:r>
    </w:p>
    <w:p w14:paraId="448C9973" w14:textId="77777777" w:rsidR="00490C2F" w:rsidRPr="0002496B" w:rsidRDefault="00490C2F" w:rsidP="0002496B">
      <w:pPr>
        <w:spacing w:after="0" w:line="240" w:lineRule="auto"/>
        <w:rPr>
          <w:rFonts w:ascii="Calibri" w:eastAsia="Times New Roman" w:hAnsi="Calibri" w:cs="Times New Roman"/>
          <w:color w:val="000000"/>
        </w:rPr>
      </w:pPr>
    </w:p>
    <w:p w14:paraId="7D12BC07" w14:textId="20450099" w:rsidR="00490C2F" w:rsidRDefault="00490C2F" w:rsidP="00490C2F">
      <w:pPr>
        <w:pStyle w:val="Heading2"/>
        <w:rPr>
          <w:rFonts w:eastAsia="Times New Roman"/>
        </w:rPr>
      </w:pPr>
      <w:r w:rsidRPr="0002496B">
        <w:rPr>
          <w:rFonts w:eastAsia="Times New Roman"/>
        </w:rPr>
        <w:t>Installing ostress</w:t>
      </w:r>
    </w:p>
    <w:p w14:paraId="52DDC114" w14:textId="6156E0E5" w:rsidR="00490C2F" w:rsidRPr="00490C2F" w:rsidRDefault="00490C2F" w:rsidP="00490C2F">
      <w:r>
        <w:t xml:space="preserve">Ostress is </w:t>
      </w:r>
      <w:r w:rsidR="003609E5">
        <w:t>installed as part of the RML Utilities; there is no standalone installation for ostress.</w:t>
      </w:r>
    </w:p>
    <w:p w14:paraId="6D4E6A6E" w14:textId="77777777" w:rsidR="003609E5" w:rsidRDefault="003609E5"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Installation steps</w:t>
      </w:r>
      <w:r w:rsidR="0002496B" w:rsidRPr="0002496B">
        <w:rPr>
          <w:rFonts w:ascii="Calibri" w:eastAsia="Times New Roman" w:hAnsi="Calibri" w:cs="Times New Roman"/>
          <w:color w:val="000000"/>
        </w:rPr>
        <w:t>:</w:t>
      </w:r>
    </w:p>
    <w:p w14:paraId="0A87A8A6" w14:textId="0EAAB9CD" w:rsidR="0002496B" w:rsidRDefault="003609E5" w:rsidP="006F0F78">
      <w:pPr>
        <w:pStyle w:val="ListParagraph"/>
        <w:numPr>
          <w:ilvl w:val="0"/>
          <w:numId w:val="7"/>
        </w:numPr>
        <w:spacing w:after="0" w:line="240" w:lineRule="auto"/>
        <w:rPr>
          <w:rFonts w:ascii="Calibri" w:eastAsia="Times New Roman" w:hAnsi="Calibri" w:cs="Times New Roman"/>
          <w:color w:val="000000"/>
        </w:rPr>
      </w:pPr>
      <w:r>
        <w:rPr>
          <w:rFonts w:ascii="Calibri" w:eastAsia="Times New Roman" w:hAnsi="Calibri" w:cs="Times New Roman"/>
          <w:color w:val="000000"/>
        </w:rPr>
        <w:t>Download</w:t>
      </w:r>
      <w:r w:rsidR="006F0F78">
        <w:rPr>
          <w:rFonts w:ascii="Calibri" w:eastAsia="Times New Roman" w:hAnsi="Calibri" w:cs="Times New Roman"/>
          <w:color w:val="000000"/>
        </w:rPr>
        <w:t xml:space="preserve"> and run </w:t>
      </w:r>
      <w:r>
        <w:rPr>
          <w:rFonts w:ascii="Calibri" w:eastAsia="Times New Roman" w:hAnsi="Calibri" w:cs="Times New Roman"/>
          <w:color w:val="000000"/>
        </w:rPr>
        <w:t>the</w:t>
      </w:r>
      <w:r w:rsidR="006F0F78">
        <w:rPr>
          <w:rFonts w:ascii="Calibri" w:eastAsia="Times New Roman" w:hAnsi="Calibri" w:cs="Times New Roman"/>
          <w:color w:val="000000"/>
        </w:rPr>
        <w:t xml:space="preserve"> installation package for the</w:t>
      </w:r>
      <w:r>
        <w:rPr>
          <w:rFonts w:ascii="Calibri" w:eastAsia="Times New Roman" w:hAnsi="Calibri" w:cs="Times New Roman"/>
          <w:color w:val="000000"/>
        </w:rPr>
        <w:t xml:space="preserve"> </w:t>
      </w:r>
      <w:r w:rsidR="0002496B" w:rsidRPr="003609E5">
        <w:rPr>
          <w:rFonts w:ascii="Calibri" w:eastAsia="Times New Roman" w:hAnsi="Calibri" w:cs="Times New Roman"/>
          <w:color w:val="000000"/>
        </w:rPr>
        <w:t>RML utilities</w:t>
      </w:r>
      <w:r>
        <w:rPr>
          <w:rFonts w:ascii="Calibri" w:eastAsia="Times New Roman" w:hAnsi="Calibri" w:cs="Times New Roman"/>
          <w:color w:val="000000"/>
        </w:rPr>
        <w:t xml:space="preserve"> </w:t>
      </w:r>
      <w:r w:rsidR="006F0F78">
        <w:rPr>
          <w:rFonts w:ascii="Calibri" w:eastAsia="Times New Roman" w:hAnsi="Calibri" w:cs="Times New Roman"/>
          <w:color w:val="000000"/>
        </w:rPr>
        <w:t>from the following location</w:t>
      </w:r>
      <w:r w:rsidR="0002496B" w:rsidRPr="003609E5">
        <w:rPr>
          <w:rFonts w:ascii="Calibri" w:eastAsia="Times New Roman" w:hAnsi="Calibri" w:cs="Times New Roman"/>
          <w:color w:val="000000"/>
        </w:rPr>
        <w:t xml:space="preserve">: </w:t>
      </w:r>
      <w:hyperlink r:id="rId10" w:history="1">
        <w:r w:rsidR="006F0F78" w:rsidRPr="007861A9">
          <w:rPr>
            <w:rStyle w:val="Hyperlink"/>
            <w:rFonts w:ascii="Calibri" w:eastAsia="Times New Roman" w:hAnsi="Calibri" w:cs="Times New Roman"/>
          </w:rPr>
          <w:t>http://download.microsoft.com/download/0/a/4/0a41538e-2d57-40ff-ae85-ec4459f7cdaa/RMLSetup_AMD64.msi</w:t>
        </w:r>
      </w:hyperlink>
    </w:p>
    <w:p w14:paraId="7E548F1A" w14:textId="43DC74AA" w:rsidR="002B320F" w:rsidRDefault="002B320F" w:rsidP="006F0F78">
      <w:pPr>
        <w:pStyle w:val="ListParagraph"/>
        <w:numPr>
          <w:ilvl w:val="0"/>
          <w:numId w:val="7"/>
        </w:numPr>
        <w:spacing w:after="0" w:line="240" w:lineRule="auto"/>
        <w:rPr>
          <w:rFonts w:ascii="Calibri" w:eastAsia="Times New Roman" w:hAnsi="Calibri" w:cs="Times New Roman"/>
          <w:color w:val="000000"/>
        </w:rPr>
      </w:pPr>
      <w:r>
        <w:rPr>
          <w:rFonts w:ascii="Calibri" w:eastAsia="Times New Roman" w:hAnsi="Calibri" w:cs="Times New Roman"/>
          <w:color w:val="000000"/>
        </w:rPr>
        <w:t>If there is a dialog box saying certain files are in use, click ‘Continue’</w:t>
      </w:r>
      <w:bookmarkStart w:id="0" w:name="_GoBack"/>
      <w:bookmarkEnd w:id="0"/>
    </w:p>
    <w:p w14:paraId="56CFA986" w14:textId="77777777" w:rsidR="0002496B" w:rsidRPr="0002496B" w:rsidRDefault="0002496B" w:rsidP="0002496B">
      <w:pPr>
        <w:spacing w:after="0" w:line="240" w:lineRule="auto"/>
        <w:ind w:left="540"/>
        <w:rPr>
          <w:rFonts w:ascii="Calibri" w:eastAsia="Times New Roman" w:hAnsi="Calibri" w:cs="Times New Roman"/>
          <w:color w:val="000000"/>
        </w:rPr>
      </w:pPr>
      <w:r w:rsidRPr="0002496B">
        <w:rPr>
          <w:rFonts w:ascii="Calibri" w:eastAsia="Times New Roman" w:hAnsi="Calibri" w:cs="Times New Roman"/>
          <w:color w:val="000000"/>
        </w:rPr>
        <w:t> </w:t>
      </w:r>
    </w:p>
    <w:p w14:paraId="77A76918" w14:textId="77777777" w:rsidR="0002496B" w:rsidRPr="0002496B" w:rsidRDefault="0002496B" w:rsidP="00E836A1">
      <w:pPr>
        <w:pStyle w:val="Heading2"/>
        <w:rPr>
          <w:rFonts w:eastAsia="Times New Roman"/>
        </w:rPr>
      </w:pPr>
      <w:r w:rsidRPr="0002496B">
        <w:rPr>
          <w:rFonts w:eastAsia="Times New Roman"/>
        </w:rPr>
        <w:t>Running ostress</w:t>
      </w:r>
    </w:p>
    <w:p w14:paraId="6C77C1BD" w14:textId="77777777" w:rsid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6465BBF3" w14:textId="09431307" w:rsidR="006A4434" w:rsidRDefault="006A4434"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Ostress is run from the command-line prompt. It is most convenient to run the tool from the</w:t>
      </w:r>
      <w:r w:rsidRPr="0002496B">
        <w:rPr>
          <w:rFonts w:ascii="Calibri" w:eastAsia="Times New Roman" w:hAnsi="Calibri" w:cs="Times New Roman"/>
          <w:color w:val="000000"/>
        </w:rPr>
        <w:t xml:space="preserve"> "RML Cmd Prompt"</w:t>
      </w:r>
      <w:r>
        <w:rPr>
          <w:rFonts w:ascii="Calibri" w:eastAsia="Times New Roman" w:hAnsi="Calibri" w:cs="Times New Roman"/>
          <w:color w:val="000000"/>
        </w:rPr>
        <w:t>, which is installed as part of the RML Utilities.</w:t>
      </w:r>
    </w:p>
    <w:p w14:paraId="49182A5A" w14:textId="77777777" w:rsidR="006A4434" w:rsidRPr="0002496B" w:rsidRDefault="006A4434" w:rsidP="0002496B">
      <w:pPr>
        <w:spacing w:after="0" w:line="240" w:lineRule="auto"/>
        <w:rPr>
          <w:rFonts w:ascii="Calibri" w:eastAsia="Times New Roman" w:hAnsi="Calibri" w:cs="Times New Roman"/>
          <w:color w:val="000000"/>
        </w:rPr>
      </w:pPr>
    </w:p>
    <w:p w14:paraId="1A64F25C" w14:textId="77777777" w:rsidR="006A4434" w:rsidRDefault="006A4434"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 open the RML Cmd Prompt follow these instructions: </w:t>
      </w:r>
    </w:p>
    <w:p w14:paraId="495071F6" w14:textId="472B1E09" w:rsidR="0002496B" w:rsidRPr="0002496B" w:rsidRDefault="006A4434"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In Windows Server 2012 and in Windows 8 and 8.1, open the start</w:t>
      </w:r>
      <w:r w:rsidR="00E836A1">
        <w:rPr>
          <w:rFonts w:ascii="Calibri" w:eastAsia="Times New Roman" w:hAnsi="Calibri" w:cs="Times New Roman"/>
          <w:color w:val="000000"/>
        </w:rPr>
        <w:t xml:space="preserve"> </w:t>
      </w:r>
      <w:r>
        <w:rPr>
          <w:rFonts w:ascii="Calibri" w:eastAsia="Times New Roman" w:hAnsi="Calibri" w:cs="Times New Roman"/>
          <w:color w:val="000000"/>
        </w:rPr>
        <w:t>menu by clicking the Windows key, and type ‘rml’. Click on “RML Cmd Prompt”, which will be in the list of search results.</w:t>
      </w:r>
    </w:p>
    <w:p w14:paraId="2E30BF6A"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6D616489" w14:textId="1DC7027A" w:rsidR="006A4434"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The command-line options for ostress can be seen when simply running ostress.exe</w:t>
      </w:r>
      <w:r w:rsidR="006A4434">
        <w:rPr>
          <w:rFonts w:ascii="Calibri" w:eastAsia="Times New Roman" w:hAnsi="Calibri" w:cs="Times New Roman"/>
          <w:color w:val="000000"/>
        </w:rPr>
        <w:t xml:space="preserve"> without any options</w:t>
      </w:r>
      <w:r w:rsidRPr="0002496B">
        <w:rPr>
          <w:rFonts w:ascii="Calibri" w:eastAsia="Times New Roman" w:hAnsi="Calibri" w:cs="Times New Roman"/>
          <w:color w:val="000000"/>
        </w:rPr>
        <w:t xml:space="preserve">. </w:t>
      </w:r>
      <w:r w:rsidR="006A4434">
        <w:rPr>
          <w:rFonts w:ascii="Calibri" w:eastAsia="Times New Roman" w:hAnsi="Calibri" w:cs="Times New Roman"/>
          <w:color w:val="000000"/>
        </w:rPr>
        <w:t>The main options to consider for running ostress with this sample are:</w:t>
      </w:r>
    </w:p>
    <w:p w14:paraId="1A006FA0" w14:textId="462F8E3D" w:rsidR="006A4434" w:rsidRDefault="006A4434" w:rsidP="00532128">
      <w:pPr>
        <w:spacing w:after="0" w:line="240" w:lineRule="auto"/>
        <w:ind w:left="720"/>
        <w:rPr>
          <w:rFonts w:ascii="Calibri" w:eastAsia="Times New Roman" w:hAnsi="Calibri" w:cs="Times New Roman"/>
          <w:color w:val="000000"/>
        </w:rPr>
      </w:pPr>
      <w:r w:rsidRPr="006A4434">
        <w:rPr>
          <w:rFonts w:ascii="Calibri" w:eastAsia="Times New Roman" w:hAnsi="Calibri" w:cs="Times New Roman"/>
          <w:color w:val="000000"/>
        </w:rPr>
        <w:t>-S name of Microsoft SQL Server server to connect to</w:t>
      </w:r>
    </w:p>
    <w:p w14:paraId="29708C22" w14:textId="2E57FF69" w:rsidR="006A4434" w:rsidRDefault="006A4434" w:rsidP="00532128">
      <w:pPr>
        <w:spacing w:after="0" w:line="240" w:lineRule="auto"/>
        <w:ind w:left="720"/>
        <w:rPr>
          <w:rFonts w:ascii="Calibri" w:eastAsia="Times New Roman" w:hAnsi="Calibri" w:cs="Times New Roman"/>
          <w:color w:val="000000"/>
        </w:rPr>
      </w:pPr>
      <w:r w:rsidRPr="006A4434">
        <w:rPr>
          <w:rFonts w:ascii="Calibri" w:eastAsia="Times New Roman" w:hAnsi="Calibri" w:cs="Times New Roman"/>
          <w:color w:val="000000"/>
        </w:rPr>
        <w:t>-E use Windows authentication to connect (default)</w:t>
      </w:r>
      <w:r>
        <w:rPr>
          <w:rFonts w:ascii="Calibri" w:eastAsia="Times New Roman" w:hAnsi="Calibri" w:cs="Times New Roman"/>
          <w:color w:val="000000"/>
        </w:rPr>
        <w:t>; if you use SQL Server authentication, use the options –U and –P to specify the username and password, respectively</w:t>
      </w:r>
    </w:p>
    <w:p w14:paraId="3845743E" w14:textId="5B8945D0" w:rsidR="00C91740" w:rsidRDefault="00C91740" w:rsidP="00532128">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-d name of the database, for this example AdventureWorks2012</w:t>
      </w:r>
    </w:p>
    <w:p w14:paraId="3541E051" w14:textId="3B474597" w:rsidR="00C91740" w:rsidRDefault="00C91740" w:rsidP="00532128">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-Q the T-SQL statement to be executed</w:t>
      </w:r>
    </w:p>
    <w:p w14:paraId="06BEFC33" w14:textId="7D921C18" w:rsidR="006A4434" w:rsidRDefault="006A4434" w:rsidP="00532128">
      <w:pPr>
        <w:spacing w:after="0" w:line="240" w:lineRule="auto"/>
        <w:ind w:left="720"/>
        <w:rPr>
          <w:rFonts w:ascii="Calibri" w:eastAsia="Times New Roman" w:hAnsi="Calibri" w:cs="Times New Roman"/>
          <w:color w:val="000000"/>
        </w:rPr>
      </w:pPr>
      <w:r w:rsidRPr="006A4434">
        <w:rPr>
          <w:rFonts w:ascii="Calibri" w:eastAsia="Times New Roman" w:hAnsi="Calibri" w:cs="Times New Roman"/>
          <w:color w:val="000000"/>
        </w:rPr>
        <w:lastRenderedPageBreak/>
        <w:t>-n number of connections processing each input file/query</w:t>
      </w:r>
    </w:p>
    <w:p w14:paraId="542BB769" w14:textId="77777777" w:rsidR="006A4434" w:rsidRDefault="006A4434" w:rsidP="0002496B">
      <w:pPr>
        <w:spacing w:after="0" w:line="240" w:lineRule="auto"/>
        <w:rPr>
          <w:rFonts w:ascii="Calibri" w:eastAsia="Times New Roman" w:hAnsi="Calibri" w:cs="Times New Roman"/>
          <w:color w:val="000000"/>
        </w:rPr>
      </w:pPr>
    </w:p>
    <w:p w14:paraId="00EE3757" w14:textId="7509757C" w:rsidR="006A4434" w:rsidRDefault="00151155"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The main stored procedure for running the demo workload is Demo.usp_DemoInsertSalesOrders. This stored procedure inserts a number of orders into the database. The procedure has the following parameters:</w:t>
      </w:r>
    </w:p>
    <w:tbl>
      <w:tblPr>
        <w:tblStyle w:val="TableGrid"/>
        <w:tblW w:w="0" w:type="auto"/>
        <w:tblLook w:val="04A0" w:firstRow="1" w:lastRow="0" w:firstColumn="1" w:lastColumn="0" w:noHBand="0" w:noVBand="1"/>
      </w:tblPr>
      <w:tblGrid>
        <w:gridCol w:w="1885"/>
        <w:gridCol w:w="900"/>
        <w:gridCol w:w="6565"/>
      </w:tblGrid>
      <w:tr w:rsidR="00151155" w14:paraId="17C850E8" w14:textId="77777777" w:rsidTr="00151155">
        <w:tc>
          <w:tcPr>
            <w:tcW w:w="1885" w:type="dxa"/>
          </w:tcPr>
          <w:p w14:paraId="7615DAD5" w14:textId="5205B6AC"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@use_inmem</w:t>
            </w:r>
          </w:p>
        </w:tc>
        <w:tc>
          <w:tcPr>
            <w:tcW w:w="900" w:type="dxa"/>
          </w:tcPr>
          <w:p w14:paraId="3F7920CE" w14:textId="403DCB83"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bit</w:t>
            </w:r>
          </w:p>
        </w:tc>
        <w:tc>
          <w:tcPr>
            <w:tcW w:w="6565" w:type="dxa"/>
          </w:tcPr>
          <w:p w14:paraId="5EEE74F3" w14:textId="476544DB" w:rsidR="00151155" w:rsidRPr="00151155" w:rsidRDefault="00151155" w:rsidP="00151155">
            <w:pPr>
              <w:rPr>
                <w:rFonts w:ascii="Calibri" w:eastAsia="Times New Roman" w:hAnsi="Calibri" w:cs="Times New Roman"/>
                <w:color w:val="000000"/>
              </w:rPr>
            </w:pPr>
            <w:r w:rsidRPr="00151155">
              <w:rPr>
                <w:rFonts w:ascii="Calibri" w:eastAsia="Times New Roman" w:hAnsi="Calibri" w:cs="Times New Roman"/>
                <w:color w:val="000000"/>
              </w:rPr>
              <w:t xml:space="preserve">1 (default) means the </w:t>
            </w:r>
            <w:r>
              <w:rPr>
                <w:rFonts w:ascii="Calibri" w:eastAsia="Times New Roman" w:hAnsi="Calibri" w:cs="Times New Roman"/>
                <w:color w:val="000000"/>
              </w:rPr>
              <w:t>orders are inserted into the memory-optimized tables Sales.SalesOrderHeader_inmem and Sales.SalesOrderDetail_inmem</w:t>
            </w:r>
          </w:p>
          <w:p w14:paraId="24EC4964" w14:textId="130F6312"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0 means the orders are inserted into the disk-based tables Sales.SalesOrderHeader_ondisk and Sales.SalesOrderDetail_ondisk</w:t>
            </w:r>
          </w:p>
        </w:tc>
      </w:tr>
      <w:tr w:rsidR="00151155" w14:paraId="1E61C841" w14:textId="77777777" w:rsidTr="00151155">
        <w:tc>
          <w:tcPr>
            <w:tcW w:w="1885" w:type="dxa"/>
          </w:tcPr>
          <w:p w14:paraId="7AD48402" w14:textId="0D786C55"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@order_count</w:t>
            </w:r>
          </w:p>
        </w:tc>
        <w:tc>
          <w:tcPr>
            <w:tcW w:w="900" w:type="dxa"/>
          </w:tcPr>
          <w:p w14:paraId="45D9359D" w14:textId="5FE0BAF7"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int</w:t>
            </w:r>
          </w:p>
        </w:tc>
        <w:tc>
          <w:tcPr>
            <w:tcW w:w="6565" w:type="dxa"/>
          </w:tcPr>
          <w:p w14:paraId="197DAEF3" w14:textId="77777777"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The number of orders to be inserted. The orders are inserted in a loop, with each insert having its own transaction.</w:t>
            </w:r>
          </w:p>
          <w:p w14:paraId="64E32B40" w14:textId="77777777" w:rsidR="00151155" w:rsidRDefault="00151155" w:rsidP="0002496B">
            <w:pPr>
              <w:rPr>
                <w:rFonts w:ascii="Calibri" w:eastAsia="Times New Roman" w:hAnsi="Calibri" w:cs="Times New Roman"/>
                <w:color w:val="000000"/>
              </w:rPr>
            </w:pPr>
          </w:p>
          <w:p w14:paraId="38EAAFA9" w14:textId="79FF1DDF"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Default = 100000</w:t>
            </w:r>
          </w:p>
        </w:tc>
      </w:tr>
      <w:tr w:rsidR="00151155" w14:paraId="4D34682A" w14:textId="77777777" w:rsidTr="00151155">
        <w:tc>
          <w:tcPr>
            <w:tcW w:w="1885" w:type="dxa"/>
          </w:tcPr>
          <w:p w14:paraId="284C21A2" w14:textId="24BE45F7"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@include_update</w:t>
            </w:r>
          </w:p>
        </w:tc>
        <w:tc>
          <w:tcPr>
            <w:tcW w:w="900" w:type="dxa"/>
          </w:tcPr>
          <w:p w14:paraId="0BB30A4A" w14:textId="328EE91A"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bit</w:t>
            </w:r>
          </w:p>
        </w:tc>
        <w:tc>
          <w:tcPr>
            <w:tcW w:w="6565" w:type="dxa"/>
          </w:tcPr>
          <w:p w14:paraId="06ED15A7" w14:textId="18FA96A0"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 xml:space="preserve">0 (default) – perform only insert operations. </w:t>
            </w:r>
          </w:p>
          <w:p w14:paraId="6E9E6277" w14:textId="1F2AE1A6" w:rsidR="00151155" w:rsidRDefault="00151155" w:rsidP="0002496B">
            <w:pPr>
              <w:rPr>
                <w:rFonts w:ascii="Calibri" w:eastAsia="Times New Roman" w:hAnsi="Calibri" w:cs="Times New Roman"/>
                <w:color w:val="000000"/>
              </w:rPr>
            </w:pPr>
            <w:r>
              <w:rPr>
                <w:rFonts w:ascii="Calibri" w:eastAsia="Times New Roman" w:hAnsi="Calibri" w:cs="Times New Roman"/>
                <w:color w:val="000000"/>
              </w:rPr>
              <w:t>1 – each insert operation is followed by an update operation</w:t>
            </w:r>
          </w:p>
        </w:tc>
      </w:tr>
    </w:tbl>
    <w:p w14:paraId="074C35F4" w14:textId="77777777" w:rsidR="00151155" w:rsidRDefault="00151155" w:rsidP="0002496B">
      <w:pPr>
        <w:spacing w:after="0" w:line="240" w:lineRule="auto"/>
        <w:rPr>
          <w:rFonts w:ascii="Calibri" w:eastAsia="Times New Roman" w:hAnsi="Calibri" w:cs="Times New Roman"/>
          <w:color w:val="000000"/>
        </w:rPr>
      </w:pPr>
    </w:p>
    <w:p w14:paraId="4DCDB010" w14:textId="0A1F08EA" w:rsidR="006A4434" w:rsidRDefault="00151155"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The ostress tool is used to execute the procedure Demo.usp_DemoInsertSalesOrders in parallel, to simulate clients inserting order concurrently.</w:t>
      </w:r>
    </w:p>
    <w:p w14:paraId="3C482DDB" w14:textId="77777777" w:rsidR="00C91740" w:rsidRDefault="00C91740" w:rsidP="0002496B">
      <w:pPr>
        <w:spacing w:after="0" w:line="240" w:lineRule="auto"/>
        <w:rPr>
          <w:rFonts w:ascii="Calibri" w:eastAsia="Times New Roman" w:hAnsi="Calibri" w:cs="Times New Roman"/>
          <w:color w:val="000000"/>
        </w:rPr>
      </w:pPr>
    </w:p>
    <w:p w14:paraId="3813F69D" w14:textId="5FC29397" w:rsidR="00C91740" w:rsidRDefault="00C91740"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Resetting the demo is achieved by executing Demo.usp_DemoReset. This procedure deletes the rows in the memory-optimized tables, truncates the disk-based tables, and executes a database checkpoint.</w:t>
      </w:r>
      <w:r w:rsidR="002E3FBF">
        <w:rPr>
          <w:rFonts w:ascii="Calibri" w:eastAsia="Times New Roman" w:hAnsi="Calibri" w:cs="Times New Roman"/>
          <w:color w:val="000000"/>
        </w:rPr>
        <w:t xml:space="preserve"> Best practice is to reset the demo after every test run, to avoid running out of memory.</w:t>
      </w:r>
    </w:p>
    <w:p w14:paraId="63A5BDA4" w14:textId="77777777" w:rsidR="00151155" w:rsidRDefault="00151155" w:rsidP="0002496B">
      <w:pPr>
        <w:spacing w:after="0" w:line="240" w:lineRule="auto"/>
        <w:rPr>
          <w:rFonts w:ascii="Calibri" w:eastAsia="Times New Roman" w:hAnsi="Calibri" w:cs="Times New Roman"/>
          <w:color w:val="000000"/>
        </w:rPr>
      </w:pPr>
    </w:p>
    <w:p w14:paraId="2DAB664C" w14:textId="1F0C5428" w:rsidR="00C91740" w:rsidRDefault="00C91740" w:rsidP="00C91740">
      <w:pPr>
        <w:pStyle w:val="Heading3"/>
        <w:rPr>
          <w:rFonts w:eastAsia="Times New Roman"/>
        </w:rPr>
      </w:pPr>
      <w:r>
        <w:rPr>
          <w:rFonts w:eastAsia="Times New Roman"/>
        </w:rPr>
        <w:t>Samples</w:t>
      </w:r>
    </w:p>
    <w:p w14:paraId="1F2BFF34" w14:textId="2908EBBC"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xml:space="preserve">The following command connects to the default instance and executes the procedure Demo.usp_DemoInsertSalesOrders to insert </w:t>
      </w:r>
      <w:r w:rsidR="00151155">
        <w:rPr>
          <w:rFonts w:ascii="Calibri" w:eastAsia="Times New Roman" w:hAnsi="Calibri" w:cs="Times New Roman"/>
          <w:color w:val="000000"/>
        </w:rPr>
        <w:t>1</w:t>
      </w:r>
      <w:r w:rsidR="0094538C">
        <w:rPr>
          <w:rFonts w:ascii="Calibri" w:eastAsia="Times New Roman" w:hAnsi="Calibri" w:cs="Times New Roman"/>
          <w:color w:val="000000"/>
        </w:rPr>
        <w:t>0</w:t>
      </w:r>
      <w:r w:rsidR="00151155">
        <w:rPr>
          <w:rFonts w:ascii="Calibri" w:eastAsia="Times New Roman" w:hAnsi="Calibri" w:cs="Times New Roman"/>
          <w:color w:val="000000"/>
        </w:rPr>
        <w:t>,00</w:t>
      </w:r>
      <w:r w:rsidR="00C91740">
        <w:rPr>
          <w:rFonts w:ascii="Calibri" w:eastAsia="Times New Roman" w:hAnsi="Calibri" w:cs="Times New Roman"/>
          <w:color w:val="000000"/>
        </w:rPr>
        <w:t>0,000 sales orders in disk-based</w:t>
      </w:r>
      <w:r w:rsidR="00151155">
        <w:rPr>
          <w:rFonts w:ascii="Calibri" w:eastAsia="Times New Roman" w:hAnsi="Calibri" w:cs="Times New Roman"/>
          <w:color w:val="000000"/>
        </w:rPr>
        <w:t xml:space="preserve"> tables, using 100</w:t>
      </w:r>
      <w:r w:rsidRPr="0002496B">
        <w:rPr>
          <w:rFonts w:ascii="Calibri" w:eastAsia="Times New Roman" w:hAnsi="Calibri" w:cs="Times New Roman"/>
          <w:color w:val="000000"/>
        </w:rPr>
        <w:t xml:space="preserve"> threads, each insert</w:t>
      </w:r>
      <w:r w:rsidR="00C91740">
        <w:rPr>
          <w:rFonts w:ascii="Calibri" w:eastAsia="Times New Roman" w:hAnsi="Calibri" w:cs="Times New Roman"/>
          <w:color w:val="000000"/>
        </w:rPr>
        <w:t>ing</w:t>
      </w:r>
      <w:r w:rsidRPr="0002496B">
        <w:rPr>
          <w:rFonts w:ascii="Calibri" w:eastAsia="Times New Roman" w:hAnsi="Calibri" w:cs="Times New Roman"/>
          <w:color w:val="000000"/>
        </w:rPr>
        <w:t xml:space="preserve"> 10</w:t>
      </w:r>
      <w:r w:rsidR="0094538C">
        <w:rPr>
          <w:rFonts w:ascii="Calibri" w:eastAsia="Times New Roman" w:hAnsi="Calibri" w:cs="Times New Roman"/>
          <w:color w:val="000000"/>
        </w:rPr>
        <w:t>0</w:t>
      </w:r>
      <w:r w:rsidRPr="0002496B">
        <w:rPr>
          <w:rFonts w:ascii="Calibri" w:eastAsia="Times New Roman" w:hAnsi="Calibri" w:cs="Times New Roman"/>
          <w:color w:val="000000"/>
        </w:rPr>
        <w:t>,000 rows.</w:t>
      </w:r>
    </w:p>
    <w:p w14:paraId="75EA427B"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79D1CC10" w14:textId="327512FC" w:rsidR="00C91740" w:rsidRDefault="00C91740" w:rsidP="00C91740">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ostress.exe -S. -E -dAdventureWorks2012 -Q"EXEC Demo.usp_DemoInsertSalesOrders @use_inmem = 0, @order_coun</w:t>
      </w:r>
      <w:r>
        <w:rPr>
          <w:rFonts w:ascii="Calibri" w:eastAsia="Times New Roman" w:hAnsi="Calibri" w:cs="Times New Roman"/>
          <w:color w:val="000000"/>
        </w:rPr>
        <w:t>t=10</w:t>
      </w:r>
      <w:r w:rsidR="0094538C">
        <w:rPr>
          <w:rFonts w:ascii="Calibri" w:eastAsia="Times New Roman" w:hAnsi="Calibri" w:cs="Times New Roman"/>
          <w:color w:val="000000"/>
        </w:rPr>
        <w:t>0</w:t>
      </w:r>
      <w:r>
        <w:rPr>
          <w:rFonts w:ascii="Calibri" w:eastAsia="Times New Roman" w:hAnsi="Calibri" w:cs="Times New Roman"/>
          <w:color w:val="000000"/>
        </w:rPr>
        <w:t>000" –n100</w:t>
      </w:r>
    </w:p>
    <w:p w14:paraId="280DCC10" w14:textId="77777777" w:rsidR="0002496B" w:rsidRPr="0002496B" w:rsidRDefault="0002496B" w:rsidP="0002496B">
      <w:pPr>
        <w:spacing w:after="0" w:line="240" w:lineRule="auto"/>
        <w:rPr>
          <w:rFonts w:ascii="Calibri" w:eastAsia="Times New Roman" w:hAnsi="Calibri" w:cs="Times New Roman"/>
          <w:color w:val="000000"/>
        </w:rPr>
      </w:pPr>
    </w:p>
    <w:p w14:paraId="345A378A"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041165AE" w14:textId="7B4F85C3"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xml:space="preserve">The following will do the same for </w:t>
      </w:r>
      <w:r w:rsidR="00C91740">
        <w:rPr>
          <w:rFonts w:ascii="Calibri" w:eastAsia="Times New Roman" w:hAnsi="Calibri" w:cs="Times New Roman"/>
          <w:color w:val="000000"/>
        </w:rPr>
        <w:t xml:space="preserve">memory-optimized </w:t>
      </w:r>
      <w:r w:rsidR="00C91740" w:rsidRPr="0002496B">
        <w:rPr>
          <w:rFonts w:ascii="Calibri" w:eastAsia="Times New Roman" w:hAnsi="Calibri" w:cs="Times New Roman"/>
          <w:color w:val="000000"/>
        </w:rPr>
        <w:t>tables</w:t>
      </w:r>
      <w:r w:rsidRPr="0002496B">
        <w:rPr>
          <w:rFonts w:ascii="Calibri" w:eastAsia="Times New Roman" w:hAnsi="Calibri" w:cs="Times New Roman"/>
          <w:color w:val="000000"/>
        </w:rPr>
        <w:t>:</w:t>
      </w:r>
    </w:p>
    <w:p w14:paraId="2A766EB2" w14:textId="77777777" w:rsidR="0002496B" w:rsidRPr="0002496B" w:rsidRDefault="0002496B" w:rsidP="0002496B">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w:t>
      </w:r>
    </w:p>
    <w:p w14:paraId="45390CDB" w14:textId="50662C55" w:rsidR="00C91740" w:rsidRPr="0002496B" w:rsidRDefault="00C91740" w:rsidP="00C91740">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ostress.exe -S. -E -dAdventureWorks2012 -Q"EXEC Demo.usp_DemoInsertSalesOrders @use_inmem = 1, @order_count=10</w:t>
      </w:r>
      <w:r w:rsidR="0094538C">
        <w:rPr>
          <w:rFonts w:ascii="Calibri" w:eastAsia="Times New Roman" w:hAnsi="Calibri" w:cs="Times New Roman"/>
          <w:color w:val="000000"/>
        </w:rPr>
        <w:t>0</w:t>
      </w:r>
      <w:r w:rsidRPr="0002496B">
        <w:rPr>
          <w:rFonts w:ascii="Calibri" w:eastAsia="Times New Roman" w:hAnsi="Calibri" w:cs="Times New Roman"/>
          <w:color w:val="000000"/>
        </w:rPr>
        <w:t xml:space="preserve">000" </w:t>
      </w:r>
      <w:r>
        <w:rPr>
          <w:rFonts w:ascii="Calibri" w:eastAsia="Times New Roman" w:hAnsi="Calibri" w:cs="Times New Roman"/>
          <w:color w:val="000000"/>
        </w:rPr>
        <w:t>–n100</w:t>
      </w:r>
    </w:p>
    <w:p w14:paraId="2E83D32F" w14:textId="24555CB2" w:rsidR="0002496B" w:rsidRDefault="00C91740" w:rsidP="00C91740">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 xml:space="preserve"> </w:t>
      </w:r>
    </w:p>
    <w:p w14:paraId="32501088" w14:textId="77777777" w:rsidR="00C91740" w:rsidRDefault="00C91740" w:rsidP="0002496B">
      <w:pPr>
        <w:spacing w:after="0" w:line="240" w:lineRule="auto"/>
        <w:rPr>
          <w:rFonts w:ascii="Calibri" w:eastAsia="Times New Roman" w:hAnsi="Calibri" w:cs="Times New Roman"/>
          <w:color w:val="000000"/>
        </w:rPr>
      </w:pPr>
    </w:p>
    <w:p w14:paraId="144F965F" w14:textId="5A380621" w:rsidR="00C91740" w:rsidRPr="0002496B" w:rsidRDefault="00C91740" w:rsidP="0002496B">
      <w:pPr>
        <w:spacing w:after="0" w:line="240" w:lineRule="auto"/>
        <w:rPr>
          <w:rFonts w:ascii="Calibri" w:eastAsia="Times New Roman" w:hAnsi="Calibri" w:cs="Times New Roman"/>
          <w:color w:val="000000"/>
        </w:rPr>
      </w:pPr>
      <w:r>
        <w:rPr>
          <w:rFonts w:ascii="Calibri" w:eastAsia="Times New Roman" w:hAnsi="Calibri" w:cs="Times New Roman"/>
          <w:color w:val="000000"/>
        </w:rPr>
        <w:t>The following resets the demo:</w:t>
      </w:r>
    </w:p>
    <w:p w14:paraId="634A06A9" w14:textId="77777777" w:rsidR="004842BB" w:rsidRDefault="004842BB" w:rsidP="00C91740">
      <w:pPr>
        <w:spacing w:after="0" w:line="240" w:lineRule="auto"/>
        <w:rPr>
          <w:rFonts w:ascii="Calibri" w:eastAsia="Times New Roman" w:hAnsi="Calibri" w:cs="Times New Roman"/>
          <w:color w:val="000000"/>
        </w:rPr>
      </w:pPr>
    </w:p>
    <w:p w14:paraId="0001FECC" w14:textId="11161BDD" w:rsidR="00C91740" w:rsidRDefault="00C91740" w:rsidP="00C91740">
      <w:pPr>
        <w:spacing w:after="0" w:line="240" w:lineRule="auto"/>
        <w:rPr>
          <w:rFonts w:ascii="Calibri" w:eastAsia="Times New Roman" w:hAnsi="Calibri" w:cs="Times New Roman"/>
          <w:color w:val="000000"/>
        </w:rPr>
      </w:pPr>
      <w:r w:rsidRPr="0002496B">
        <w:rPr>
          <w:rFonts w:ascii="Calibri" w:eastAsia="Times New Roman" w:hAnsi="Calibri" w:cs="Times New Roman"/>
          <w:color w:val="000000"/>
        </w:rPr>
        <w:t>ostress.exe -S. -E -dAdventureWorks2012 -Q"EXEC Demo.usp_</w:t>
      </w:r>
      <w:r>
        <w:rPr>
          <w:rFonts w:ascii="Calibri" w:eastAsia="Times New Roman" w:hAnsi="Calibri" w:cs="Times New Roman"/>
          <w:color w:val="000000"/>
        </w:rPr>
        <w:t>DemoReset"</w:t>
      </w:r>
    </w:p>
    <w:p w14:paraId="44970480" w14:textId="77777777" w:rsidR="00C91740" w:rsidRDefault="00C91740"/>
    <w:p w14:paraId="2A654D02" w14:textId="5EF8AFD2" w:rsidR="00532128" w:rsidRDefault="00532128" w:rsidP="00532128">
      <w:pPr>
        <w:pStyle w:val="Heading2"/>
      </w:pPr>
      <w:r>
        <w:lastRenderedPageBreak/>
        <w:t>Interpreting Results</w:t>
      </w:r>
    </w:p>
    <w:p w14:paraId="69E0EB4B" w14:textId="117EB48F" w:rsidR="0094538C" w:rsidRPr="0094538C" w:rsidRDefault="0094538C" w:rsidP="0094538C">
      <w:r>
        <w:t>When ostress finishes execution, it reports the elapsed time for the test run. The following screenshot shows the result of a run inserting a total of 1,000,000 orders, with 100 threads inserting 10,000 orders each. The test was run on a 2-socket mid-range server.</w:t>
      </w:r>
    </w:p>
    <w:p w14:paraId="2F47579B" w14:textId="3A3439F3" w:rsidR="00532128" w:rsidRDefault="0094538C" w:rsidP="00532128">
      <w:r>
        <w:rPr>
          <w:noProof/>
        </w:rPr>
        <w:drawing>
          <wp:inline distT="0" distB="0" distL="0" distR="0" wp14:anchorId="62A1E223" wp14:editId="6746E0A1">
            <wp:extent cx="59436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9650"/>
                    </a:xfrm>
                    <a:prstGeom prst="rect">
                      <a:avLst/>
                    </a:prstGeom>
                  </pic:spPr>
                </pic:pic>
              </a:graphicData>
            </a:graphic>
          </wp:inline>
        </w:drawing>
      </w:r>
    </w:p>
    <w:p w14:paraId="2A752E79" w14:textId="6C849C11" w:rsidR="0094538C" w:rsidRDefault="0094538C" w:rsidP="0094538C">
      <w:pPr>
        <w:spacing w:after="0" w:line="240" w:lineRule="auto"/>
        <w:rPr>
          <w:rFonts w:ascii="Calibri" w:eastAsia="Times New Roman" w:hAnsi="Calibri" w:cs="Times New Roman"/>
          <w:color w:val="000000"/>
        </w:rPr>
      </w:pPr>
      <w:r>
        <w:rPr>
          <w:rFonts w:ascii="Calibri" w:eastAsia="Times New Roman" w:hAnsi="Calibri" w:cs="Times New Roman"/>
          <w:color w:val="000000"/>
        </w:rPr>
        <w:t>The following command was used to start the test:</w:t>
      </w:r>
    </w:p>
    <w:p w14:paraId="5BA38013" w14:textId="36641649" w:rsidR="0094538C" w:rsidRPr="0002496B" w:rsidRDefault="0094538C" w:rsidP="0094538C">
      <w:pPr>
        <w:spacing w:after="0" w:line="240" w:lineRule="auto"/>
        <w:ind w:left="720"/>
        <w:rPr>
          <w:rFonts w:ascii="Calibri" w:eastAsia="Times New Roman" w:hAnsi="Calibri" w:cs="Times New Roman"/>
          <w:color w:val="000000"/>
        </w:rPr>
      </w:pPr>
      <w:r w:rsidRPr="0002496B">
        <w:rPr>
          <w:rFonts w:ascii="Calibri" w:eastAsia="Times New Roman" w:hAnsi="Calibri" w:cs="Times New Roman"/>
          <w:color w:val="000000"/>
        </w:rPr>
        <w:t xml:space="preserve">ostress.exe -S. -E -dAdventureWorks2012 -Q"EXEC Demo.usp_DemoInsertSalesOrders @use_inmem = 1, @order_count=10000" </w:t>
      </w:r>
      <w:r>
        <w:rPr>
          <w:rFonts w:ascii="Calibri" w:eastAsia="Times New Roman" w:hAnsi="Calibri" w:cs="Times New Roman"/>
          <w:color w:val="000000"/>
        </w:rPr>
        <w:t>–n100</w:t>
      </w:r>
    </w:p>
    <w:p w14:paraId="32672647" w14:textId="77777777" w:rsidR="0094538C" w:rsidRDefault="0094538C" w:rsidP="00532128"/>
    <w:p w14:paraId="44E17AC9" w14:textId="7A6B78A0" w:rsidR="0094538C" w:rsidRDefault="00464BD4" w:rsidP="00532128">
      <w:r>
        <w:t>To compare performance for disk-based and memory-optimized tables on your system, you can compare the elapse time for the test run using disk-based tables with the elapse time for the test run using memory-optimized tables.</w:t>
      </w:r>
    </w:p>
    <w:p w14:paraId="7F8DB526" w14:textId="4476AB24" w:rsidR="00464BD4" w:rsidRDefault="00464BD4" w:rsidP="00532128">
      <w:r>
        <w:t>The below table show the results from one test run using the C</w:t>
      </w:r>
      <w:r w:rsidR="00F6486E">
        <w:t xml:space="preserve">TP2 build on a mid-range server with two CPUs, which 12 physical (24 logical) cores each. The data files were laid out on one SSD drive, and the log file was on another SSD drive. </w:t>
      </w:r>
    </w:p>
    <w:tbl>
      <w:tblPr>
        <w:tblStyle w:val="TableGrid"/>
        <w:tblW w:w="0" w:type="auto"/>
        <w:tblLook w:val="04A0" w:firstRow="1" w:lastRow="0" w:firstColumn="1" w:lastColumn="0" w:noHBand="0" w:noVBand="1"/>
      </w:tblPr>
      <w:tblGrid>
        <w:gridCol w:w="2337"/>
        <w:gridCol w:w="2337"/>
        <w:gridCol w:w="2338"/>
        <w:gridCol w:w="2338"/>
      </w:tblGrid>
      <w:tr w:rsidR="00464BD4" w14:paraId="778A53F2" w14:textId="77777777" w:rsidTr="00464BD4">
        <w:tc>
          <w:tcPr>
            <w:tcW w:w="2337" w:type="dxa"/>
          </w:tcPr>
          <w:p w14:paraId="340705D5" w14:textId="77777777" w:rsidR="00464BD4" w:rsidRDefault="00464BD4" w:rsidP="00532128"/>
        </w:tc>
        <w:tc>
          <w:tcPr>
            <w:tcW w:w="2337" w:type="dxa"/>
          </w:tcPr>
          <w:p w14:paraId="0C7781FE" w14:textId="0F69819F" w:rsidR="00464BD4" w:rsidRDefault="00464BD4" w:rsidP="00532128">
            <w:r>
              <w:t>Disk-based tables</w:t>
            </w:r>
          </w:p>
        </w:tc>
        <w:tc>
          <w:tcPr>
            <w:tcW w:w="2338" w:type="dxa"/>
          </w:tcPr>
          <w:p w14:paraId="5FC296EF" w14:textId="5D9E67AF" w:rsidR="00464BD4" w:rsidRDefault="00464BD4" w:rsidP="00532128">
            <w:r>
              <w:t>Memory-optimized tables</w:t>
            </w:r>
          </w:p>
        </w:tc>
        <w:tc>
          <w:tcPr>
            <w:tcW w:w="2338" w:type="dxa"/>
          </w:tcPr>
          <w:p w14:paraId="4725285D" w14:textId="20FC83E3" w:rsidR="00464BD4" w:rsidRDefault="00464BD4" w:rsidP="00532128">
            <w:r>
              <w:t>Performance difference</w:t>
            </w:r>
          </w:p>
        </w:tc>
      </w:tr>
      <w:tr w:rsidR="00464BD4" w14:paraId="7EC9706E" w14:textId="77777777" w:rsidTr="00464BD4">
        <w:tc>
          <w:tcPr>
            <w:tcW w:w="2337" w:type="dxa"/>
          </w:tcPr>
          <w:p w14:paraId="10C354CA" w14:textId="7BA54C35" w:rsidR="00464BD4" w:rsidRDefault="00464BD4" w:rsidP="00532128">
            <w:r>
              <w:t>10,000,000 order inserts using 100 threads, with 100,000 inserts each</w:t>
            </w:r>
          </w:p>
        </w:tc>
        <w:tc>
          <w:tcPr>
            <w:tcW w:w="2337" w:type="dxa"/>
          </w:tcPr>
          <w:p w14:paraId="30989630" w14:textId="41A6D52C" w:rsidR="00464BD4" w:rsidRDefault="00951178" w:rsidP="00951178">
            <w:r>
              <w:t>1:31</w:t>
            </w:r>
            <w:r w:rsidR="00464BD4">
              <w:t>:</w:t>
            </w:r>
            <w:r>
              <w:t>1</w:t>
            </w:r>
            <w:r w:rsidR="00464BD4">
              <w:t>1</w:t>
            </w:r>
          </w:p>
        </w:tc>
        <w:tc>
          <w:tcPr>
            <w:tcW w:w="2338" w:type="dxa"/>
          </w:tcPr>
          <w:p w14:paraId="68C669E1" w14:textId="2D3A1B5F" w:rsidR="00464BD4" w:rsidRDefault="00F6486E" w:rsidP="00951178">
            <w:r>
              <w:t>0:0</w:t>
            </w:r>
            <w:r w:rsidR="00951178">
              <w:t>1:49</w:t>
            </w:r>
          </w:p>
        </w:tc>
        <w:tc>
          <w:tcPr>
            <w:tcW w:w="2338" w:type="dxa"/>
          </w:tcPr>
          <w:p w14:paraId="1ED8D0A8" w14:textId="0961D8EF" w:rsidR="00464BD4" w:rsidRDefault="00F6486E" w:rsidP="00532128">
            <w:r>
              <w:t>5</w:t>
            </w:r>
            <w:r w:rsidR="00951178">
              <w:t>0</w:t>
            </w:r>
            <w:r>
              <w:t>X</w:t>
            </w:r>
          </w:p>
        </w:tc>
      </w:tr>
    </w:tbl>
    <w:p w14:paraId="48DB5FFD" w14:textId="77777777" w:rsidR="00464BD4" w:rsidRDefault="00464BD4" w:rsidP="00532128"/>
    <w:p w14:paraId="179052C1" w14:textId="03F53F84" w:rsidR="00F6486E" w:rsidRDefault="00F6486E" w:rsidP="00532128">
      <w:r>
        <w:t xml:space="preserve">The main factor in the performance difference between memory-optimized tables and disk-based tables in this test is the fact that when using disk-based tables, SQL Server </w:t>
      </w:r>
      <w:r w:rsidR="00951178">
        <w:t>could not</w:t>
      </w:r>
      <w:r>
        <w:t xml:space="preserve"> fully utilize the CPU (during the run it was at around 5%). The reas</w:t>
      </w:r>
      <w:r w:rsidR="00951178">
        <w:t>on wa</w:t>
      </w:r>
      <w:r>
        <w:t>s latch contention: concurrent transactions are attempting to write to the same data page; latches are used to ensure only one transaction at a time can write to a page. The In-Memory OLTP engine is latch-free; in fact, there is no concept of pages. Thus, concurrent transactions do not block each other’s insert</w:t>
      </w:r>
      <w:r w:rsidR="00796C0C">
        <w:t>s, thus enabling SQL Server to f</w:t>
      </w:r>
      <w:r>
        <w:t>ully utilize the CPU</w:t>
      </w:r>
      <w:r w:rsidR="00796C0C">
        <w:t xml:space="preserve"> – during the run, CPU was constantly at 100%.</w:t>
      </w:r>
    </w:p>
    <w:p w14:paraId="30CEA5E0" w14:textId="77777777" w:rsidR="00796C0C" w:rsidRDefault="00796C0C" w:rsidP="00532128"/>
    <w:p w14:paraId="10711BB9" w14:textId="07DCEBDD" w:rsidR="00796C0C" w:rsidRDefault="00796C0C" w:rsidP="00532128">
      <w:r>
        <w:t>Test results will typically vary with hardware, and also the level of concurrency used in the test run. A couple of things to look for if the results are not as expected:</w:t>
      </w:r>
    </w:p>
    <w:p w14:paraId="0546CAC0" w14:textId="695D309B" w:rsidR="00796C0C" w:rsidRDefault="00951178" w:rsidP="00796C0C">
      <w:pPr>
        <w:pStyle w:val="ListParagraph"/>
        <w:numPr>
          <w:ilvl w:val="0"/>
          <w:numId w:val="1"/>
        </w:numPr>
      </w:pPr>
      <w:r>
        <w:t xml:space="preserve">Number of concurrent transactions. When running the workload on a single thread, performance gain with In-Memory OLTP will likely be less than 2X. Contention </w:t>
      </w:r>
      <w:r w:rsidR="00280488">
        <w:t>is only a big problem if there is a high level of concurrency.</w:t>
      </w:r>
    </w:p>
    <w:p w14:paraId="49637945" w14:textId="50B9DB5E" w:rsidR="008220C7" w:rsidRDefault="008220C7" w:rsidP="00796C0C">
      <w:pPr>
        <w:pStyle w:val="ListParagraph"/>
        <w:numPr>
          <w:ilvl w:val="0"/>
          <w:numId w:val="1"/>
        </w:numPr>
      </w:pPr>
      <w:r>
        <w:lastRenderedPageBreak/>
        <w:t>Low number of cores available to SQL Server. This means there will be a low level of concurrency in the system, as there can only be as many concurrently executing transactions as there are cores available to SQL.</w:t>
      </w:r>
    </w:p>
    <w:p w14:paraId="1E900CCE" w14:textId="58554BE7" w:rsidR="008220C7" w:rsidRDefault="008220C7" w:rsidP="008220C7">
      <w:pPr>
        <w:pStyle w:val="ListParagraph"/>
        <w:numPr>
          <w:ilvl w:val="1"/>
          <w:numId w:val="1"/>
        </w:numPr>
      </w:pPr>
      <w:r>
        <w:t>Symptom: if the CPU utilization is high when running the workload on disk-based tables, this means there is not a lot of contention, pointing to a lack of concurrency.</w:t>
      </w:r>
    </w:p>
    <w:p w14:paraId="5D964836" w14:textId="3F972A27" w:rsidR="00280488" w:rsidRDefault="00280488" w:rsidP="00796C0C">
      <w:pPr>
        <w:pStyle w:val="ListParagraph"/>
        <w:numPr>
          <w:ilvl w:val="0"/>
          <w:numId w:val="1"/>
        </w:numPr>
      </w:pPr>
      <w:r>
        <w:t xml:space="preserve">Speed of the log drive. </w:t>
      </w:r>
      <w:r w:rsidR="008220C7">
        <w:t>If the log drive cannot keep up with the transaction in the system, the workload becomes bottlenecked on log IO. Although logging is more efficient with In-Memory OLTP, if log IO is a bottleneck, the potential performance gain is limited.</w:t>
      </w:r>
    </w:p>
    <w:p w14:paraId="54EDBDCC" w14:textId="19CFD605" w:rsidR="008220C7" w:rsidRPr="00532128" w:rsidRDefault="008220C7" w:rsidP="008220C7">
      <w:pPr>
        <w:pStyle w:val="ListParagraph"/>
        <w:numPr>
          <w:ilvl w:val="1"/>
          <w:numId w:val="1"/>
        </w:numPr>
      </w:pPr>
      <w:r>
        <w:t xml:space="preserve">Symptom: if the CPU utilization is not close to 100% or is very spiky when running the workload on memory-optimized tables, it is possible there is a log IO bottleneck. This can be confirmed by opening Resource Monitor and looking at the queue length </w:t>
      </w:r>
      <w:r w:rsidR="009C5644">
        <w:t>for the log drive.</w:t>
      </w:r>
    </w:p>
    <w:sectPr w:rsidR="008220C7" w:rsidRPr="0053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7B21"/>
    <w:multiLevelType w:val="multilevel"/>
    <w:tmpl w:val="D7546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A1637"/>
    <w:multiLevelType w:val="hybridMultilevel"/>
    <w:tmpl w:val="0E181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35F4C"/>
    <w:multiLevelType w:val="multilevel"/>
    <w:tmpl w:val="70223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413E16"/>
    <w:multiLevelType w:val="multilevel"/>
    <w:tmpl w:val="14B6CB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4645E7"/>
    <w:multiLevelType w:val="multilevel"/>
    <w:tmpl w:val="EFD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lvlOverride w:ilvl="0">
      <w:startOverride w:val="1"/>
    </w:lvlOverride>
  </w:num>
  <w:num w:numId="3">
    <w:abstractNumId w:val="3"/>
    <w:lvlOverride w:ilvl="0"/>
    <w:lvlOverride w:ilvl="1">
      <w:startOverride w:val="1"/>
    </w:lvlOverride>
  </w:num>
  <w:num w:numId="4">
    <w:abstractNumId w:val="3"/>
    <w:lvlOverride w:ilvl="0"/>
    <w:lvlOverride w:ilvl="1">
      <w:startOverride w:val="1"/>
    </w:lvlOverride>
  </w:num>
  <w:num w:numId="5">
    <w:abstractNumId w:val="0"/>
    <w:lvlOverride w:ilvl="0">
      <w:startOverride w:val="4"/>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6B"/>
    <w:rsid w:val="00012329"/>
    <w:rsid w:val="000129C6"/>
    <w:rsid w:val="00013996"/>
    <w:rsid w:val="00023481"/>
    <w:rsid w:val="0002496B"/>
    <w:rsid w:val="00052D09"/>
    <w:rsid w:val="00055280"/>
    <w:rsid w:val="00066760"/>
    <w:rsid w:val="00071118"/>
    <w:rsid w:val="00072675"/>
    <w:rsid w:val="0008609C"/>
    <w:rsid w:val="00094911"/>
    <w:rsid w:val="000A64DE"/>
    <w:rsid w:val="000C0881"/>
    <w:rsid w:val="000E245C"/>
    <w:rsid w:val="0010211D"/>
    <w:rsid w:val="00102341"/>
    <w:rsid w:val="00106B0A"/>
    <w:rsid w:val="001107CE"/>
    <w:rsid w:val="001126F0"/>
    <w:rsid w:val="00113CA5"/>
    <w:rsid w:val="00151155"/>
    <w:rsid w:val="00162A17"/>
    <w:rsid w:val="00171D49"/>
    <w:rsid w:val="00172AA8"/>
    <w:rsid w:val="00194D0E"/>
    <w:rsid w:val="00197E21"/>
    <w:rsid w:val="001A2C56"/>
    <w:rsid w:val="001A4B7E"/>
    <w:rsid w:val="001B1685"/>
    <w:rsid w:val="001C267C"/>
    <w:rsid w:val="001D2407"/>
    <w:rsid w:val="001D3C59"/>
    <w:rsid w:val="001E5B2F"/>
    <w:rsid w:val="001F4A15"/>
    <w:rsid w:val="00201A7A"/>
    <w:rsid w:val="002152CE"/>
    <w:rsid w:val="0021750A"/>
    <w:rsid w:val="00220464"/>
    <w:rsid w:val="002316AF"/>
    <w:rsid w:val="002365BE"/>
    <w:rsid w:val="002427C0"/>
    <w:rsid w:val="0025605B"/>
    <w:rsid w:val="00256BDE"/>
    <w:rsid w:val="00257242"/>
    <w:rsid w:val="00275FCA"/>
    <w:rsid w:val="00280488"/>
    <w:rsid w:val="002832DE"/>
    <w:rsid w:val="00290B4B"/>
    <w:rsid w:val="002917DA"/>
    <w:rsid w:val="002B0FC6"/>
    <w:rsid w:val="002B2EB7"/>
    <w:rsid w:val="002B320F"/>
    <w:rsid w:val="002B36C2"/>
    <w:rsid w:val="002C39A2"/>
    <w:rsid w:val="002D042E"/>
    <w:rsid w:val="002D7833"/>
    <w:rsid w:val="002E3FBF"/>
    <w:rsid w:val="002E5105"/>
    <w:rsid w:val="00300DD7"/>
    <w:rsid w:val="00314D95"/>
    <w:rsid w:val="00315744"/>
    <w:rsid w:val="00316DFA"/>
    <w:rsid w:val="00334591"/>
    <w:rsid w:val="0033754E"/>
    <w:rsid w:val="003609E5"/>
    <w:rsid w:val="003619AF"/>
    <w:rsid w:val="00362DCF"/>
    <w:rsid w:val="00364536"/>
    <w:rsid w:val="003723B3"/>
    <w:rsid w:val="00377AC8"/>
    <w:rsid w:val="00380B4C"/>
    <w:rsid w:val="00381BE9"/>
    <w:rsid w:val="00383FC1"/>
    <w:rsid w:val="00393F8F"/>
    <w:rsid w:val="003A2BB5"/>
    <w:rsid w:val="003A4888"/>
    <w:rsid w:val="003B02FE"/>
    <w:rsid w:val="003C00DF"/>
    <w:rsid w:val="003C6395"/>
    <w:rsid w:val="003C6D16"/>
    <w:rsid w:val="003D5C64"/>
    <w:rsid w:val="003E21E4"/>
    <w:rsid w:val="00433321"/>
    <w:rsid w:val="00464BD4"/>
    <w:rsid w:val="004842BB"/>
    <w:rsid w:val="00490C2F"/>
    <w:rsid w:val="00490D82"/>
    <w:rsid w:val="004C7EEE"/>
    <w:rsid w:val="004E1F75"/>
    <w:rsid w:val="004E4928"/>
    <w:rsid w:val="004E6448"/>
    <w:rsid w:val="004E7A60"/>
    <w:rsid w:val="005049A1"/>
    <w:rsid w:val="00504BE8"/>
    <w:rsid w:val="00513748"/>
    <w:rsid w:val="00532128"/>
    <w:rsid w:val="00533E09"/>
    <w:rsid w:val="00534DED"/>
    <w:rsid w:val="00550B5A"/>
    <w:rsid w:val="005526C6"/>
    <w:rsid w:val="005535E0"/>
    <w:rsid w:val="00580A81"/>
    <w:rsid w:val="00586DCF"/>
    <w:rsid w:val="005871D3"/>
    <w:rsid w:val="005B0260"/>
    <w:rsid w:val="005B0672"/>
    <w:rsid w:val="005B0E2B"/>
    <w:rsid w:val="005B5F17"/>
    <w:rsid w:val="005C423C"/>
    <w:rsid w:val="005C6C8E"/>
    <w:rsid w:val="005D085C"/>
    <w:rsid w:val="005D4776"/>
    <w:rsid w:val="005E0A8F"/>
    <w:rsid w:val="005E1517"/>
    <w:rsid w:val="005E1D8C"/>
    <w:rsid w:val="006176F4"/>
    <w:rsid w:val="00620376"/>
    <w:rsid w:val="006219C9"/>
    <w:rsid w:val="00622B1D"/>
    <w:rsid w:val="006277A6"/>
    <w:rsid w:val="006334B8"/>
    <w:rsid w:val="00644835"/>
    <w:rsid w:val="006525BA"/>
    <w:rsid w:val="006526A2"/>
    <w:rsid w:val="0066459C"/>
    <w:rsid w:val="00665E5B"/>
    <w:rsid w:val="00672688"/>
    <w:rsid w:val="00687416"/>
    <w:rsid w:val="006A2C47"/>
    <w:rsid w:val="006A4434"/>
    <w:rsid w:val="006A767C"/>
    <w:rsid w:val="006A79E8"/>
    <w:rsid w:val="006B39C7"/>
    <w:rsid w:val="006C6370"/>
    <w:rsid w:val="006D152B"/>
    <w:rsid w:val="006E3A21"/>
    <w:rsid w:val="006E529B"/>
    <w:rsid w:val="006F0F78"/>
    <w:rsid w:val="00755EFE"/>
    <w:rsid w:val="0076110D"/>
    <w:rsid w:val="00763039"/>
    <w:rsid w:val="00763594"/>
    <w:rsid w:val="00767882"/>
    <w:rsid w:val="0079098A"/>
    <w:rsid w:val="00794685"/>
    <w:rsid w:val="007948FD"/>
    <w:rsid w:val="00795C77"/>
    <w:rsid w:val="00796C0C"/>
    <w:rsid w:val="007B1FB7"/>
    <w:rsid w:val="007B6CF3"/>
    <w:rsid w:val="007C08B1"/>
    <w:rsid w:val="007C2983"/>
    <w:rsid w:val="00800897"/>
    <w:rsid w:val="00813F1B"/>
    <w:rsid w:val="008220C7"/>
    <w:rsid w:val="00822D67"/>
    <w:rsid w:val="00831D35"/>
    <w:rsid w:val="00850041"/>
    <w:rsid w:val="00850462"/>
    <w:rsid w:val="00867F06"/>
    <w:rsid w:val="0089459B"/>
    <w:rsid w:val="008967F5"/>
    <w:rsid w:val="00897248"/>
    <w:rsid w:val="008B116B"/>
    <w:rsid w:val="008E050C"/>
    <w:rsid w:val="00903BBF"/>
    <w:rsid w:val="00906C54"/>
    <w:rsid w:val="009150CD"/>
    <w:rsid w:val="00931595"/>
    <w:rsid w:val="00943376"/>
    <w:rsid w:val="00944D64"/>
    <w:rsid w:val="0094538C"/>
    <w:rsid w:val="009500BF"/>
    <w:rsid w:val="00951178"/>
    <w:rsid w:val="00953401"/>
    <w:rsid w:val="0095509E"/>
    <w:rsid w:val="009550E3"/>
    <w:rsid w:val="00966D4C"/>
    <w:rsid w:val="00976DA4"/>
    <w:rsid w:val="00981BF9"/>
    <w:rsid w:val="00985509"/>
    <w:rsid w:val="009B6422"/>
    <w:rsid w:val="009C28E1"/>
    <w:rsid w:val="009C3320"/>
    <w:rsid w:val="009C5644"/>
    <w:rsid w:val="009D1B26"/>
    <w:rsid w:val="009D6826"/>
    <w:rsid w:val="009E304E"/>
    <w:rsid w:val="009E599C"/>
    <w:rsid w:val="00A006CA"/>
    <w:rsid w:val="00A03AC2"/>
    <w:rsid w:val="00A04AFB"/>
    <w:rsid w:val="00A15625"/>
    <w:rsid w:val="00A16A29"/>
    <w:rsid w:val="00A2388C"/>
    <w:rsid w:val="00A615F2"/>
    <w:rsid w:val="00A66747"/>
    <w:rsid w:val="00A8444C"/>
    <w:rsid w:val="00AA2E89"/>
    <w:rsid w:val="00AA5DE6"/>
    <w:rsid w:val="00AA742D"/>
    <w:rsid w:val="00AC53E7"/>
    <w:rsid w:val="00AD4206"/>
    <w:rsid w:val="00AD7048"/>
    <w:rsid w:val="00AF0B23"/>
    <w:rsid w:val="00AF463E"/>
    <w:rsid w:val="00B018C0"/>
    <w:rsid w:val="00B052FD"/>
    <w:rsid w:val="00B43015"/>
    <w:rsid w:val="00B75242"/>
    <w:rsid w:val="00B83FC7"/>
    <w:rsid w:val="00B951D8"/>
    <w:rsid w:val="00B97827"/>
    <w:rsid w:val="00BA04C4"/>
    <w:rsid w:val="00BC1149"/>
    <w:rsid w:val="00BC2E8B"/>
    <w:rsid w:val="00BC358F"/>
    <w:rsid w:val="00BD2779"/>
    <w:rsid w:val="00BD4961"/>
    <w:rsid w:val="00BE2FE3"/>
    <w:rsid w:val="00BF7028"/>
    <w:rsid w:val="00C14AD6"/>
    <w:rsid w:val="00C34E00"/>
    <w:rsid w:val="00C36D3C"/>
    <w:rsid w:val="00C469A4"/>
    <w:rsid w:val="00C57928"/>
    <w:rsid w:val="00C90DA3"/>
    <w:rsid w:val="00C91740"/>
    <w:rsid w:val="00C92A1E"/>
    <w:rsid w:val="00C9680C"/>
    <w:rsid w:val="00CB27C2"/>
    <w:rsid w:val="00CB37D2"/>
    <w:rsid w:val="00CC62DE"/>
    <w:rsid w:val="00CC70C4"/>
    <w:rsid w:val="00D14A05"/>
    <w:rsid w:val="00D16E20"/>
    <w:rsid w:val="00D20790"/>
    <w:rsid w:val="00D218E1"/>
    <w:rsid w:val="00D313DF"/>
    <w:rsid w:val="00D31F32"/>
    <w:rsid w:val="00D340C4"/>
    <w:rsid w:val="00D61ACB"/>
    <w:rsid w:val="00D8662B"/>
    <w:rsid w:val="00D87187"/>
    <w:rsid w:val="00D9378B"/>
    <w:rsid w:val="00DA5F6C"/>
    <w:rsid w:val="00DE6783"/>
    <w:rsid w:val="00DE7212"/>
    <w:rsid w:val="00DF1B7D"/>
    <w:rsid w:val="00E307AF"/>
    <w:rsid w:val="00E32D54"/>
    <w:rsid w:val="00E4452C"/>
    <w:rsid w:val="00E44C5A"/>
    <w:rsid w:val="00E57467"/>
    <w:rsid w:val="00E60884"/>
    <w:rsid w:val="00E653D4"/>
    <w:rsid w:val="00E727BF"/>
    <w:rsid w:val="00E73901"/>
    <w:rsid w:val="00E74727"/>
    <w:rsid w:val="00E819B7"/>
    <w:rsid w:val="00E8274A"/>
    <w:rsid w:val="00E836A1"/>
    <w:rsid w:val="00EB0A27"/>
    <w:rsid w:val="00EB3A46"/>
    <w:rsid w:val="00ED4FBB"/>
    <w:rsid w:val="00EF118E"/>
    <w:rsid w:val="00EF319D"/>
    <w:rsid w:val="00F01947"/>
    <w:rsid w:val="00F130B1"/>
    <w:rsid w:val="00F14707"/>
    <w:rsid w:val="00F24A2B"/>
    <w:rsid w:val="00F254FD"/>
    <w:rsid w:val="00F34E92"/>
    <w:rsid w:val="00F577A6"/>
    <w:rsid w:val="00F6486E"/>
    <w:rsid w:val="00F67723"/>
    <w:rsid w:val="00F74843"/>
    <w:rsid w:val="00F77011"/>
    <w:rsid w:val="00F8018F"/>
    <w:rsid w:val="00F90BC5"/>
    <w:rsid w:val="00F91246"/>
    <w:rsid w:val="00FB032B"/>
    <w:rsid w:val="00FD5DC3"/>
    <w:rsid w:val="00FE5FA8"/>
    <w:rsid w:val="00FE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53CB"/>
  <w15:chartTrackingRefBased/>
  <w15:docId w15:val="{2C71D380-A49F-4E7C-A3DF-1E2596D2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1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96B"/>
    <w:rPr>
      <w:color w:val="0000FF"/>
      <w:u w:val="single"/>
    </w:rPr>
  </w:style>
  <w:style w:type="paragraph" w:styleId="HTMLPreformatted">
    <w:name w:val="HTML Preformatted"/>
    <w:basedOn w:val="Normal"/>
    <w:link w:val="HTMLPreformattedChar"/>
    <w:uiPriority w:val="99"/>
    <w:semiHidden/>
    <w:unhideWhenUsed/>
    <w:rsid w:val="002B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FC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3748"/>
    <w:rPr>
      <w:sz w:val="16"/>
      <w:szCs w:val="16"/>
    </w:rPr>
  </w:style>
  <w:style w:type="paragraph" w:styleId="CommentText">
    <w:name w:val="annotation text"/>
    <w:basedOn w:val="Normal"/>
    <w:link w:val="CommentTextChar"/>
    <w:uiPriority w:val="99"/>
    <w:semiHidden/>
    <w:unhideWhenUsed/>
    <w:rsid w:val="00513748"/>
    <w:pPr>
      <w:spacing w:line="240" w:lineRule="auto"/>
    </w:pPr>
    <w:rPr>
      <w:sz w:val="20"/>
      <w:szCs w:val="20"/>
    </w:rPr>
  </w:style>
  <w:style w:type="character" w:customStyle="1" w:styleId="CommentTextChar">
    <w:name w:val="Comment Text Char"/>
    <w:basedOn w:val="DefaultParagraphFont"/>
    <w:link w:val="CommentText"/>
    <w:uiPriority w:val="99"/>
    <w:semiHidden/>
    <w:rsid w:val="00513748"/>
    <w:rPr>
      <w:sz w:val="20"/>
      <w:szCs w:val="20"/>
    </w:rPr>
  </w:style>
  <w:style w:type="paragraph" w:styleId="CommentSubject">
    <w:name w:val="annotation subject"/>
    <w:basedOn w:val="CommentText"/>
    <w:next w:val="CommentText"/>
    <w:link w:val="CommentSubjectChar"/>
    <w:uiPriority w:val="99"/>
    <w:semiHidden/>
    <w:unhideWhenUsed/>
    <w:rsid w:val="00513748"/>
    <w:rPr>
      <w:b/>
      <w:bCs/>
    </w:rPr>
  </w:style>
  <w:style w:type="character" w:customStyle="1" w:styleId="CommentSubjectChar">
    <w:name w:val="Comment Subject Char"/>
    <w:basedOn w:val="CommentTextChar"/>
    <w:link w:val="CommentSubject"/>
    <w:uiPriority w:val="99"/>
    <w:semiHidden/>
    <w:rsid w:val="00513748"/>
    <w:rPr>
      <w:b/>
      <w:bCs/>
      <w:sz w:val="20"/>
      <w:szCs w:val="20"/>
    </w:rPr>
  </w:style>
  <w:style w:type="paragraph" w:styleId="BalloonText">
    <w:name w:val="Balloon Text"/>
    <w:basedOn w:val="Normal"/>
    <w:link w:val="BalloonTextChar"/>
    <w:uiPriority w:val="99"/>
    <w:semiHidden/>
    <w:unhideWhenUsed/>
    <w:rsid w:val="0051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748"/>
    <w:rPr>
      <w:rFonts w:ascii="Segoe UI" w:hAnsi="Segoe UI" w:cs="Segoe UI"/>
      <w:sz w:val="18"/>
      <w:szCs w:val="18"/>
    </w:rPr>
  </w:style>
  <w:style w:type="character" w:customStyle="1" w:styleId="Heading2Char">
    <w:name w:val="Heading 2 Char"/>
    <w:basedOn w:val="DefaultParagraphFont"/>
    <w:link w:val="Heading2"/>
    <w:uiPriority w:val="9"/>
    <w:rsid w:val="00490C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90C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09E5"/>
    <w:pPr>
      <w:ind w:left="720"/>
      <w:contextualSpacing/>
    </w:pPr>
  </w:style>
  <w:style w:type="table" w:styleId="TableGrid">
    <w:name w:val="Table Grid"/>
    <w:basedOn w:val="TableNormal"/>
    <w:uiPriority w:val="39"/>
    <w:rsid w:val="00151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17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991631">
      <w:bodyDiv w:val="1"/>
      <w:marLeft w:val="0"/>
      <w:marRight w:val="0"/>
      <w:marTop w:val="0"/>
      <w:marBottom w:val="0"/>
      <w:divBdr>
        <w:top w:val="none" w:sz="0" w:space="0" w:color="auto"/>
        <w:left w:val="none" w:sz="0" w:space="0" w:color="auto"/>
        <w:bottom w:val="none" w:sz="0" w:space="0" w:color="auto"/>
        <w:right w:val="none" w:sz="0" w:space="0" w:color="auto"/>
      </w:divBdr>
    </w:div>
    <w:div w:id="1128007292">
      <w:bodyDiv w:val="1"/>
      <w:marLeft w:val="0"/>
      <w:marRight w:val="0"/>
      <w:marTop w:val="0"/>
      <w:marBottom w:val="0"/>
      <w:divBdr>
        <w:top w:val="none" w:sz="0" w:space="0" w:color="auto"/>
        <w:left w:val="none" w:sz="0" w:space="0" w:color="auto"/>
        <w:bottom w:val="none" w:sz="0" w:space="0" w:color="auto"/>
        <w:right w:val="none" w:sz="0" w:space="0" w:color="auto"/>
      </w:divBdr>
      <w:divsChild>
        <w:div w:id="1150289979">
          <w:marLeft w:val="0"/>
          <w:marRight w:val="0"/>
          <w:marTop w:val="0"/>
          <w:marBottom w:val="0"/>
          <w:divBdr>
            <w:top w:val="none" w:sz="0" w:space="0" w:color="auto"/>
            <w:left w:val="none" w:sz="0" w:space="0" w:color="auto"/>
            <w:bottom w:val="none" w:sz="0" w:space="0" w:color="auto"/>
            <w:right w:val="none" w:sz="0" w:space="0" w:color="auto"/>
          </w:divBdr>
          <w:divsChild>
            <w:div w:id="2013944089">
              <w:marLeft w:val="0"/>
              <w:marRight w:val="0"/>
              <w:marTop w:val="0"/>
              <w:marBottom w:val="0"/>
              <w:divBdr>
                <w:top w:val="none" w:sz="0" w:space="0" w:color="auto"/>
                <w:left w:val="none" w:sz="0" w:space="0" w:color="auto"/>
                <w:bottom w:val="none" w:sz="0" w:space="0" w:color="auto"/>
                <w:right w:val="none" w:sz="0" w:space="0" w:color="auto"/>
              </w:divBdr>
              <w:divsChild>
                <w:div w:id="135414528">
                  <w:marLeft w:val="0"/>
                  <w:marRight w:val="0"/>
                  <w:marTop w:val="0"/>
                  <w:marBottom w:val="300"/>
                  <w:divBdr>
                    <w:top w:val="none" w:sz="0" w:space="0" w:color="auto"/>
                    <w:left w:val="none" w:sz="0" w:space="0" w:color="auto"/>
                    <w:bottom w:val="none" w:sz="0" w:space="0" w:color="auto"/>
                    <w:right w:val="none" w:sz="0" w:space="0" w:color="auto"/>
                  </w:divBdr>
                  <w:divsChild>
                    <w:div w:id="1333608503">
                      <w:marLeft w:val="0"/>
                      <w:marRight w:val="0"/>
                      <w:marTop w:val="0"/>
                      <w:marBottom w:val="450"/>
                      <w:divBdr>
                        <w:top w:val="none" w:sz="0" w:space="0" w:color="auto"/>
                        <w:left w:val="none" w:sz="0" w:space="0" w:color="auto"/>
                        <w:bottom w:val="none" w:sz="0" w:space="0" w:color="auto"/>
                        <w:right w:val="none" w:sz="0" w:space="0" w:color="auto"/>
                      </w:divBdr>
                      <w:divsChild>
                        <w:div w:id="229006168">
                          <w:marLeft w:val="0"/>
                          <w:marRight w:val="0"/>
                          <w:marTop w:val="0"/>
                          <w:marBottom w:val="0"/>
                          <w:divBdr>
                            <w:top w:val="none" w:sz="0" w:space="0" w:color="auto"/>
                            <w:left w:val="none" w:sz="0" w:space="0" w:color="auto"/>
                            <w:bottom w:val="none" w:sz="0" w:space="0" w:color="auto"/>
                            <w:right w:val="none" w:sz="0" w:space="0" w:color="auto"/>
                          </w:divBdr>
                          <w:divsChild>
                            <w:div w:id="688027133">
                              <w:marLeft w:val="0"/>
                              <w:marRight w:val="0"/>
                              <w:marTop w:val="0"/>
                              <w:marBottom w:val="0"/>
                              <w:divBdr>
                                <w:top w:val="none" w:sz="0" w:space="0" w:color="auto"/>
                                <w:left w:val="none" w:sz="0" w:space="0" w:color="auto"/>
                                <w:bottom w:val="none" w:sz="0" w:space="0" w:color="auto"/>
                                <w:right w:val="none" w:sz="0" w:space="0" w:color="auto"/>
                              </w:divBdr>
                              <w:divsChild>
                                <w:div w:id="173887288">
                                  <w:marLeft w:val="0"/>
                                  <w:marRight w:val="0"/>
                                  <w:marTop w:val="0"/>
                                  <w:marBottom w:val="0"/>
                                  <w:divBdr>
                                    <w:top w:val="none" w:sz="0" w:space="0" w:color="auto"/>
                                    <w:left w:val="none" w:sz="0" w:space="0" w:color="auto"/>
                                    <w:bottom w:val="none" w:sz="0" w:space="0" w:color="auto"/>
                                    <w:right w:val="none" w:sz="0" w:space="0" w:color="auto"/>
                                  </w:divBdr>
                                  <w:divsChild>
                                    <w:div w:id="391776066">
                                      <w:marLeft w:val="0"/>
                                      <w:marRight w:val="0"/>
                                      <w:marTop w:val="0"/>
                                      <w:marBottom w:val="0"/>
                                      <w:divBdr>
                                        <w:top w:val="none" w:sz="0" w:space="0" w:color="auto"/>
                                        <w:left w:val="none" w:sz="0" w:space="0" w:color="auto"/>
                                        <w:bottom w:val="none" w:sz="0" w:space="0" w:color="auto"/>
                                        <w:right w:val="none" w:sz="0" w:space="0" w:color="auto"/>
                                      </w:divBdr>
                                      <w:divsChild>
                                        <w:div w:id="239021346">
                                          <w:marLeft w:val="0"/>
                                          <w:marRight w:val="0"/>
                                          <w:marTop w:val="0"/>
                                          <w:marBottom w:val="75"/>
                                          <w:divBdr>
                                            <w:top w:val="none" w:sz="0" w:space="0" w:color="auto"/>
                                            <w:left w:val="none" w:sz="0" w:space="0" w:color="auto"/>
                                            <w:bottom w:val="none" w:sz="0" w:space="0" w:color="auto"/>
                                            <w:right w:val="none" w:sz="0" w:space="0" w:color="auto"/>
                                          </w:divBdr>
                                          <w:divsChild>
                                            <w:div w:id="1926180924">
                                              <w:marLeft w:val="0"/>
                                              <w:marRight w:val="0"/>
                                              <w:marTop w:val="0"/>
                                              <w:marBottom w:val="0"/>
                                              <w:divBdr>
                                                <w:top w:val="none" w:sz="0" w:space="0" w:color="auto"/>
                                                <w:left w:val="none" w:sz="0" w:space="0" w:color="auto"/>
                                                <w:bottom w:val="none" w:sz="0" w:space="0" w:color="auto"/>
                                                <w:right w:val="none" w:sz="0" w:space="0" w:color="auto"/>
                                              </w:divBdr>
                                              <w:divsChild>
                                                <w:div w:id="162279944">
                                                  <w:marLeft w:val="0"/>
                                                  <w:marRight w:val="0"/>
                                                  <w:marTop w:val="0"/>
                                                  <w:marBottom w:val="0"/>
                                                  <w:divBdr>
                                                    <w:top w:val="none" w:sz="0" w:space="0" w:color="auto"/>
                                                    <w:left w:val="none" w:sz="0" w:space="0" w:color="auto"/>
                                                    <w:bottom w:val="none" w:sz="0" w:space="0" w:color="auto"/>
                                                    <w:right w:val="none" w:sz="0" w:space="0" w:color="auto"/>
                                                  </w:divBdr>
                                                  <w:divsChild>
                                                    <w:div w:id="1181773101">
                                                      <w:marLeft w:val="600"/>
                                                      <w:marRight w:val="0"/>
                                                      <w:marTop w:val="180"/>
                                                      <w:marBottom w:val="180"/>
                                                      <w:divBdr>
                                                        <w:top w:val="none" w:sz="0" w:space="0" w:color="auto"/>
                                                        <w:left w:val="none" w:sz="0" w:space="0" w:color="auto"/>
                                                        <w:bottom w:val="none" w:sz="0" w:space="0" w:color="auto"/>
                                                        <w:right w:val="none" w:sz="0" w:space="0" w:color="auto"/>
                                                      </w:divBdr>
                                                      <w:divsChild>
                                                        <w:div w:id="1848330110">
                                                          <w:marLeft w:val="0"/>
                                                          <w:marRight w:val="0"/>
                                                          <w:marTop w:val="0"/>
                                                          <w:marBottom w:val="150"/>
                                                          <w:divBdr>
                                                            <w:top w:val="none" w:sz="0" w:space="0" w:color="auto"/>
                                                            <w:left w:val="none" w:sz="0" w:space="0" w:color="auto"/>
                                                            <w:bottom w:val="none" w:sz="0" w:space="0" w:color="auto"/>
                                                            <w:right w:val="none" w:sz="0" w:space="0" w:color="auto"/>
                                                          </w:divBdr>
                                                          <w:divsChild>
                                                            <w:div w:id="8681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dataplatforminsider/archive/2013/08/01/hardware-considerations-for-in-memory-oltp-in-sql-server-2014.aspx"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download.microsoft.com/download/0/a/4/0a41538e-2d57-40ff-ae85-ec4459f7cdaa/RMLSetup_AMD64.msi" TargetMode="External"/><Relationship Id="rId4" Type="http://schemas.openxmlformats.org/officeDocument/2006/relationships/numbering" Target="numbering.xml"/><Relationship Id="rId9" Type="http://schemas.openxmlformats.org/officeDocument/2006/relationships/hyperlink" Target="http://msftdbprodsamples.codeplex.com/downloads/get/417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390A7124CDAA45A5079D0C8E5D8C55" ma:contentTypeVersion="0" ma:contentTypeDescription="Create a new document." ma:contentTypeScope="" ma:versionID="9309399e5e1b045413c05ab71467636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97F9D-4C79-4F37-A7CB-7E0ABAF80ED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0C8BFE7-6960-4F0D-BA38-DF50C3F84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372598-7DF1-4264-960A-A2E7CD503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de Bruijn</dc:creator>
  <cp:keywords/>
  <dc:description/>
  <cp:lastModifiedBy>Jos de Bruijn</cp:lastModifiedBy>
  <cp:revision>20</cp:revision>
  <dcterms:created xsi:type="dcterms:W3CDTF">2013-10-18T20:46:00Z</dcterms:created>
  <dcterms:modified xsi:type="dcterms:W3CDTF">2013-11-06T16:38:00Z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0x01010060390A7124CDAA45A5079D0C8E5D8C55</vt:lpwstr>
  </property>
</Properties>
</file>