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BB" w:rsidRPr="00AC57BB" w:rsidRDefault="00AC57BB" w:rsidP="0024706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C57BB">
        <w:rPr>
          <w:rFonts w:ascii="Times New Roman" w:hAnsi="Times New Roman" w:cs="Times New Roman"/>
          <w:b/>
          <w:sz w:val="28"/>
        </w:rPr>
        <w:t>Aviv Danurwindo (071911633085)</w:t>
      </w:r>
    </w:p>
    <w:p w:rsidR="00B567E0" w:rsidRPr="00AC57BB" w:rsidRDefault="00B567E0" w:rsidP="0024706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C57BB">
        <w:rPr>
          <w:rFonts w:ascii="Times New Roman" w:hAnsi="Times New Roman" w:cs="Times New Roman"/>
          <w:b/>
          <w:sz w:val="24"/>
        </w:rPr>
        <w:t>Ada 3 Peran Pokok Manajer Dalam Organisasi</w:t>
      </w:r>
    </w:p>
    <w:p w:rsidR="00B567E0" w:rsidRDefault="00B567E0" w:rsidP="00B567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Peranan Hubungan Antarpribadi (Interpersonal Role)</w:t>
      </w:r>
    </w:p>
    <w:p w:rsidR="00B567E0" w:rsidRDefault="00B567E0" w:rsidP="00B567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Peranan yang Berhubungan dengan Informasi (Informational Role)</w:t>
      </w:r>
    </w:p>
    <w:p w:rsidR="00B567E0" w:rsidRPr="00B567E0" w:rsidRDefault="00B567E0" w:rsidP="00B567E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Peranan Pembuat Keputusan/Pengambilan Keputusan (Decisional Role)</w:t>
      </w:r>
    </w:p>
    <w:p w:rsidR="009379A2" w:rsidRPr="00AC57BB" w:rsidRDefault="0024706C" w:rsidP="0024706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C57BB">
        <w:rPr>
          <w:rFonts w:ascii="Times New Roman" w:hAnsi="Times New Roman" w:cs="Times New Roman"/>
          <w:b/>
          <w:sz w:val="24"/>
        </w:rPr>
        <w:t xml:space="preserve">Hakikat </w:t>
      </w:r>
      <w:r w:rsidR="00AC57BB" w:rsidRPr="00AC57BB">
        <w:rPr>
          <w:rFonts w:ascii="Times New Roman" w:hAnsi="Times New Roman" w:cs="Times New Roman"/>
          <w:b/>
          <w:sz w:val="24"/>
        </w:rPr>
        <w:t>Pengambilan Keputusan</w:t>
      </w:r>
    </w:p>
    <w:p w:rsidR="0024706C" w:rsidRPr="0024706C" w:rsidRDefault="0024706C" w:rsidP="002470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706C">
        <w:rPr>
          <w:rFonts w:ascii="Times New Roman" w:hAnsi="Times New Roman" w:cs="Times New Roman"/>
          <w:sz w:val="24"/>
        </w:rPr>
        <w:t>Merupakan kegiatan sentral dari manajemen (Perrone, 1968)</w:t>
      </w:r>
    </w:p>
    <w:p w:rsidR="0024706C" w:rsidRPr="0024706C" w:rsidRDefault="0024706C" w:rsidP="002470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706C">
        <w:rPr>
          <w:rFonts w:ascii="Times New Roman" w:hAnsi="Times New Roman" w:cs="Times New Roman"/>
          <w:sz w:val="24"/>
        </w:rPr>
        <w:t>Merupakan kunci kepemimpinan (Gore, 1959)</w:t>
      </w:r>
    </w:p>
    <w:p w:rsidR="0024706C" w:rsidRPr="0024706C" w:rsidRDefault="0024706C" w:rsidP="002470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706C">
        <w:rPr>
          <w:rFonts w:ascii="Times New Roman" w:hAnsi="Times New Roman" w:cs="Times New Roman"/>
          <w:sz w:val="24"/>
        </w:rPr>
        <w:t>Inti kepemimpinan (Siagian, 1988)</w:t>
      </w:r>
    </w:p>
    <w:p w:rsidR="0024706C" w:rsidRDefault="0024706C" w:rsidP="002470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706C">
        <w:rPr>
          <w:rFonts w:ascii="Times New Roman" w:hAnsi="Times New Roman" w:cs="Times New Roman"/>
          <w:sz w:val="24"/>
        </w:rPr>
        <w:t>Kegiatan yang paling penting dari semua kegiatan karena didalamnya manajer terlibat (Higgins,1978)</w:t>
      </w:r>
    </w:p>
    <w:p w:rsidR="00B567E0" w:rsidRPr="00AC57BB" w:rsidRDefault="00B567E0" w:rsidP="00B567E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C57BB">
        <w:rPr>
          <w:rFonts w:ascii="Times New Roman" w:hAnsi="Times New Roman" w:cs="Times New Roman"/>
          <w:b/>
          <w:sz w:val="24"/>
        </w:rPr>
        <w:t>Pengambilan Keputusan</w:t>
      </w:r>
    </w:p>
    <w:p w:rsidR="00B567E0" w:rsidRDefault="00B567E0" w:rsidP="00B567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memilih suatu alternatif cara bertindak dengan metode yang efisian sesuai situasi (Salusu, 1996)</w:t>
      </w:r>
    </w:p>
    <w:p w:rsidR="00B567E0" w:rsidRDefault="00B567E0" w:rsidP="00B567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Keputusan (Decision) berarti pilihan (Choice)</w:t>
      </w:r>
    </w:p>
    <w:p w:rsidR="00B567E0" w:rsidRDefault="00B567E0" w:rsidP="00B567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Keputusan adalah pilihan nyata (Mc Kenzie)</w:t>
      </w:r>
    </w:p>
    <w:p w:rsidR="00B567E0" w:rsidRPr="00576766" w:rsidRDefault="00B567E0" w:rsidP="00B567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Keputusan adalah akhir dari proses (McGrew dan Wilson, 1985)</w:t>
      </w:r>
    </w:p>
    <w:p w:rsidR="00B567E0" w:rsidRPr="00B567E0" w:rsidRDefault="00B567E0" w:rsidP="00B567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706C" w:rsidRPr="00AC57BB" w:rsidRDefault="0024706C" w:rsidP="0024706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C57BB">
        <w:rPr>
          <w:rFonts w:ascii="Times New Roman" w:hAnsi="Times New Roman" w:cs="Times New Roman"/>
          <w:b/>
          <w:sz w:val="24"/>
        </w:rPr>
        <w:t xml:space="preserve">Dua Pandangan Dalam Proses </w:t>
      </w:r>
      <w:r w:rsidR="00AC57BB" w:rsidRPr="00AC57BB">
        <w:rPr>
          <w:rFonts w:ascii="Times New Roman" w:hAnsi="Times New Roman" w:cs="Times New Roman"/>
          <w:b/>
          <w:sz w:val="24"/>
        </w:rPr>
        <w:t>Mencapai Suatu Keputusan Organisasi</w:t>
      </w:r>
    </w:p>
    <w:p w:rsidR="0024706C" w:rsidRDefault="0024706C" w:rsidP="002470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706C">
        <w:rPr>
          <w:rFonts w:ascii="Times New Roman" w:hAnsi="Times New Roman" w:cs="Times New Roman"/>
          <w:sz w:val="24"/>
        </w:rPr>
        <w:t>Model Optimasi (Brinckloe, et al., 1997)</w:t>
      </w:r>
    </w:p>
    <w:p w:rsidR="00072B07" w:rsidRDefault="00072B07" w:rsidP="00072B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Manajer</w:t>
      </w:r>
      <w:r w:rsidRPr="00072B07">
        <w:rPr>
          <w:rFonts w:ascii="Times New Roman" w:hAnsi="Times New Roman" w:cs="Times New Roman"/>
          <w:sz w:val="24"/>
        </w:rPr>
        <w:t xml:space="preserve"> yang penuh keyakinan berusah</w:t>
      </w:r>
      <w:r>
        <w:rPr>
          <w:rFonts w:ascii="Times New Roman" w:hAnsi="Times New Roman" w:cs="Times New Roman"/>
          <w:sz w:val="24"/>
        </w:rPr>
        <w:t>a</w:t>
      </w:r>
      <w:r w:rsidRPr="00072B07">
        <w:rPr>
          <w:rFonts w:ascii="Times New Roman" w:hAnsi="Times New Roman" w:cs="Times New Roman"/>
          <w:sz w:val="24"/>
        </w:rPr>
        <w:t xml:space="preserve"> menyusun alternatif-alternatif, memperhitungkan untung </w:t>
      </w:r>
      <w:r>
        <w:rPr>
          <w:rFonts w:ascii="Times New Roman" w:hAnsi="Times New Roman" w:cs="Times New Roman"/>
          <w:sz w:val="24"/>
        </w:rPr>
        <w:t>dan rugi dari setiap alternatif</w:t>
      </w:r>
      <w:r w:rsidRPr="00072B07">
        <w:rPr>
          <w:rFonts w:ascii="Times New Roman" w:hAnsi="Times New Roman" w:cs="Times New Roman"/>
          <w:sz w:val="24"/>
        </w:rPr>
        <w:t xml:space="preserve"> itu terhadap tujuan organisasi.Sesudah </w:t>
      </w:r>
      <w:r>
        <w:rPr>
          <w:rFonts w:ascii="Times New Roman" w:hAnsi="Times New Roman" w:cs="Times New Roman"/>
          <w:sz w:val="24"/>
        </w:rPr>
        <w:t xml:space="preserve">itu </w:t>
      </w:r>
      <w:r w:rsidRPr="00072B07">
        <w:rPr>
          <w:rFonts w:ascii="Times New Roman" w:hAnsi="Times New Roman" w:cs="Times New Roman"/>
          <w:sz w:val="24"/>
        </w:rPr>
        <w:t>memperkirakan kemungkinan timbulnya bermacam-macam kejadian dikemudian hari, mempertimbangkan dampak dari kejadian itu terhadap alternatif-alternatif yang telah dirumuskan, dan kemudian menyusun urutan-urutannya secara sistematis sesuai prioritas dan kadang-kadang juga selera.</w:t>
      </w:r>
      <w:r>
        <w:rPr>
          <w:rFonts w:ascii="Times New Roman" w:hAnsi="Times New Roman" w:cs="Times New Roman"/>
          <w:sz w:val="24"/>
        </w:rPr>
        <w:t xml:space="preserve"> Model Optimasi terkadang tidak berhasil.</w:t>
      </w:r>
    </w:p>
    <w:p w:rsidR="00072B07" w:rsidRDefault="0024706C" w:rsidP="00072B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4706C">
        <w:rPr>
          <w:rFonts w:ascii="Times New Roman" w:hAnsi="Times New Roman" w:cs="Times New Roman"/>
          <w:sz w:val="24"/>
        </w:rPr>
        <w:t xml:space="preserve">Model Satisficing (Simon, 1982, Roach, 1979) </w:t>
      </w:r>
    </w:p>
    <w:p w:rsidR="0024706C" w:rsidRPr="0024706C" w:rsidRDefault="00072B07" w:rsidP="00072B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Karena manajer</w:t>
      </w:r>
      <w:r w:rsidRPr="00072B07">
        <w:rPr>
          <w:rFonts w:ascii="Times New Roman" w:hAnsi="Times New Roman" w:cs="Times New Roman"/>
          <w:sz w:val="24"/>
        </w:rPr>
        <w:t xml:space="preserve"> tidak memiliki dasar yang </w:t>
      </w:r>
      <w:r>
        <w:rPr>
          <w:rFonts w:ascii="Times New Roman" w:hAnsi="Times New Roman" w:cs="Times New Roman"/>
          <w:sz w:val="24"/>
        </w:rPr>
        <w:t>akurat untuk memilih alternatif</w:t>
      </w:r>
      <w:r w:rsidRPr="00072B07">
        <w:rPr>
          <w:rFonts w:ascii="Times New Roman" w:hAnsi="Times New Roman" w:cs="Times New Roman"/>
          <w:sz w:val="24"/>
        </w:rPr>
        <w:t>-alternatif itu, mak</w:t>
      </w:r>
      <w:r>
        <w:rPr>
          <w:rFonts w:ascii="Times New Roman" w:hAnsi="Times New Roman" w:cs="Times New Roman"/>
          <w:sz w:val="24"/>
        </w:rPr>
        <w:t>a ia akan memilih alternatif</w:t>
      </w:r>
      <w:r w:rsidRPr="00072B07">
        <w:rPr>
          <w:rFonts w:ascii="Times New Roman" w:hAnsi="Times New Roman" w:cs="Times New Roman"/>
          <w:sz w:val="24"/>
        </w:rPr>
        <w:t xml:space="preserve"> yang paling memuaskan.</w:t>
      </w:r>
      <w:r>
        <w:rPr>
          <w:rFonts w:ascii="Times New Roman" w:hAnsi="Times New Roman" w:cs="Times New Roman"/>
          <w:sz w:val="24"/>
        </w:rPr>
        <w:t xml:space="preserve"> Model ini</w:t>
      </w:r>
      <w:r w:rsidR="0024706C" w:rsidRPr="0024706C">
        <w:rPr>
          <w:rFonts w:ascii="Times New Roman" w:hAnsi="Times New Roman" w:cs="Times New Roman"/>
          <w:sz w:val="24"/>
        </w:rPr>
        <w:t xml:space="preserve"> didukung oleh frank harrison </w:t>
      </w:r>
      <w:r w:rsidR="00576766">
        <w:rPr>
          <w:rFonts w:ascii="Times New Roman" w:hAnsi="Times New Roman" w:cs="Times New Roman"/>
          <w:sz w:val="24"/>
        </w:rPr>
        <w:t xml:space="preserve">(1979) </w:t>
      </w:r>
      <w:r w:rsidR="0024706C" w:rsidRPr="0024706C">
        <w:rPr>
          <w:rFonts w:ascii="Times New Roman" w:hAnsi="Times New Roman" w:cs="Times New Roman"/>
          <w:sz w:val="24"/>
        </w:rPr>
        <w:t>karena informasi yang datang dari luar sangat kompetitif, informasi yang tidak sempurna, kendala waktu dan biaya, keterbatasan pemahaman masalah.</w:t>
      </w:r>
    </w:p>
    <w:p w:rsidR="0024706C" w:rsidRDefault="00576766" w:rsidP="0057676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Perb</w:t>
      </w:r>
      <w:r w:rsidR="0024706C" w:rsidRPr="0024706C">
        <w:rPr>
          <w:rFonts w:ascii="Times New Roman" w:hAnsi="Times New Roman" w:cs="Times New Roman"/>
          <w:sz w:val="24"/>
        </w:rPr>
        <w:t>eda</w:t>
      </w:r>
      <w:r>
        <w:rPr>
          <w:rFonts w:ascii="Times New Roman" w:hAnsi="Times New Roman" w:cs="Times New Roman"/>
          <w:sz w:val="24"/>
        </w:rPr>
        <w:t>an</w:t>
      </w:r>
      <w:r w:rsidR="0024706C" w:rsidRPr="0024706C">
        <w:rPr>
          <w:rFonts w:ascii="Times New Roman" w:hAnsi="Times New Roman" w:cs="Times New Roman"/>
          <w:sz w:val="24"/>
        </w:rPr>
        <w:t xml:space="preserve"> data dan informasi : Data merupakan fakta mentah yang belum diolah dapat berbentuk angka, karakterm simbol yang kemudian bila sudah diolah dengan benar akan menjadi informasi.</w:t>
      </w:r>
    </w:p>
    <w:p w:rsidR="00576766" w:rsidRPr="0024706C" w:rsidRDefault="00576766" w:rsidP="0057676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Hellriegel dan Slogun, Jr (1982), Konsep Satisficing bisa untuk menjelaskan mengapa dua orang yang menggunakan informasi sama namun bisa menghasilkan keputusan yang berbeda.</w:t>
      </w:r>
    </w:p>
    <w:p w:rsidR="00B567E0" w:rsidRPr="00AC57BB" w:rsidRDefault="00AC57BB" w:rsidP="00AC57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C57BB">
        <w:rPr>
          <w:rFonts w:ascii="Times New Roman" w:hAnsi="Times New Roman" w:cs="Times New Roman"/>
          <w:b/>
          <w:sz w:val="24"/>
        </w:rPr>
        <w:t>Tingkat Keputusan (Brinkcloe, 1977)</w:t>
      </w:r>
    </w:p>
    <w:p w:rsidR="00AC57BB" w:rsidRDefault="00AC57BB" w:rsidP="00AC57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Automatic Decisions</w:t>
      </w:r>
    </w:p>
    <w:p w:rsidR="00AC57BB" w:rsidRDefault="00AC57BB" w:rsidP="00AC57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57BB">
        <w:rPr>
          <w:rFonts w:ascii="Times New Roman" w:hAnsi="Times New Roman" w:cs="Times New Roman"/>
          <w:sz w:val="24"/>
        </w:rPr>
        <w:t>Keputusan ini dibuat dengan sangat sederhana. Meski ia sederhana, informasi tetep diperlukan. Hanya, informasi yang ada itu sekaligus melahirkan satu keputusan.</w:t>
      </w:r>
    </w:p>
    <w:p w:rsidR="00AC57BB" w:rsidRDefault="00AC57BB" w:rsidP="00AC57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Expercted Information Decision</w:t>
      </w:r>
    </w:p>
    <w:p w:rsidR="00AC57BB" w:rsidRDefault="00AC57BB" w:rsidP="00AC57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57BB">
        <w:rPr>
          <w:rFonts w:ascii="Times New Roman" w:hAnsi="Times New Roman" w:cs="Times New Roman"/>
          <w:sz w:val="24"/>
        </w:rPr>
        <w:t>Tingkat informasi di sini mulai sedikit kompleks, artinya informasi yang ada sudah memberikan aba-aba untuk mengambil keputusan.Akan tetapi, keputusan belum segera dibuat, karena informasi itu masih perlu dipelajari.</w:t>
      </w:r>
    </w:p>
    <w:p w:rsidR="00AC57BB" w:rsidRDefault="00AC57BB" w:rsidP="00AC57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Factor </w:t>
      </w:r>
      <w:r w:rsidRPr="00AC57BB">
        <w:rPr>
          <w:rFonts w:ascii="Times New Roman" w:hAnsi="Times New Roman" w:cs="Times New Roman"/>
          <w:sz w:val="24"/>
        </w:rPr>
        <w:t>Weighting Decision</w:t>
      </w:r>
    </w:p>
    <w:p w:rsidR="00AC57BB" w:rsidRPr="00AC57BB" w:rsidRDefault="00AC57BB" w:rsidP="00AC57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AC57BB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Keputusan jenis ini lebih kompleks dari </w:t>
      </w:r>
      <w:r w:rsidRPr="00AC57BB">
        <w:rPr>
          <w:rStyle w:val="skimlinks-unlinked"/>
          <w:rFonts w:ascii="Times New Roman" w:hAnsi="Times New Roman" w:cs="Times New Roman"/>
          <w:color w:val="000000" w:themeColor="text1"/>
          <w:sz w:val="24"/>
          <w:bdr w:val="none" w:sz="0" w:space="0" w:color="auto" w:frame="1"/>
          <w:shd w:val="clear" w:color="auto" w:fill="FFFFFF"/>
        </w:rPr>
        <w:t>sebelumnya.Lebih</w:t>
      </w:r>
      <w:r w:rsidRPr="00AC57BB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banyak informasi yang diperlukan.Informasi-informasi itu harus dikumpulkan dan dianalisis.Factor-factor yang berperan dalam informasi itu dipertimbangkan dan diperhitungkan.Antara informasi yang satu dan yang lainnya di bandingkan, kemudian dicari yang paling banyak member keuntungan dan kerugian.</w:t>
      </w:r>
    </w:p>
    <w:p w:rsidR="00AC57BB" w:rsidRPr="00AC57BB" w:rsidRDefault="00AC57BB" w:rsidP="00AC57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C57BB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Dual-Uncertainty Decision</w:t>
      </w:r>
    </w:p>
    <w:p w:rsidR="00AC57BB" w:rsidRPr="00AC57BB" w:rsidRDefault="00AC57BB" w:rsidP="00AC57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C57BB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Jumlah informasi yang diperlukan semakin bertambah banyak.Selain itu, dalam setiap informasi yang sudah ada atau informasi yang masih diharapkan, terdapat ketidakpastian.Itulah sebabnya dikatakan “dual-uncertainty”, ketidak pastian ganda.Semakin luas ruang lingkup dan semakin jauh dampak dari suatu keputusan semakin banyak informasi yang dibutuhkan dan semakin tinggi ketidakpastian </w:t>
      </w:r>
      <w:r w:rsidRPr="00AC57BB">
        <w:rPr>
          <w:rStyle w:val="skimlinks-unlinked"/>
          <w:rFonts w:ascii="Times New Roman" w:hAnsi="Times New Roman" w:cs="Times New Roman"/>
          <w:color w:val="000000" w:themeColor="text1"/>
          <w:sz w:val="24"/>
          <w:bdr w:val="none" w:sz="0" w:space="0" w:color="auto" w:frame="1"/>
          <w:shd w:val="clear" w:color="auto" w:fill="FFFFFF"/>
        </w:rPr>
        <w:t>itu.</w:t>
      </w:r>
    </w:p>
    <w:sectPr w:rsidR="00AC57BB" w:rsidRPr="00AC57BB" w:rsidSect="0093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728C6"/>
    <w:multiLevelType w:val="hybridMultilevel"/>
    <w:tmpl w:val="CA2A4E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34C4D"/>
    <w:multiLevelType w:val="hybridMultilevel"/>
    <w:tmpl w:val="C90EBD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80DB9"/>
    <w:multiLevelType w:val="hybridMultilevel"/>
    <w:tmpl w:val="8ECCA8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C7E6A"/>
    <w:multiLevelType w:val="hybridMultilevel"/>
    <w:tmpl w:val="FCAA9B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351E2"/>
    <w:multiLevelType w:val="hybridMultilevel"/>
    <w:tmpl w:val="2FCE5D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4706C"/>
    <w:rsid w:val="00001422"/>
    <w:rsid w:val="000657FF"/>
    <w:rsid w:val="00072B07"/>
    <w:rsid w:val="0024706C"/>
    <w:rsid w:val="00576766"/>
    <w:rsid w:val="007C5AFA"/>
    <w:rsid w:val="009379A2"/>
    <w:rsid w:val="00991BAB"/>
    <w:rsid w:val="00AB7936"/>
    <w:rsid w:val="00AC57BB"/>
    <w:rsid w:val="00B5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6C"/>
    <w:pPr>
      <w:ind w:left="720"/>
      <w:contextualSpacing/>
    </w:pPr>
  </w:style>
  <w:style w:type="character" w:customStyle="1" w:styleId="skimlinks-unlinked">
    <w:name w:val="skimlinks-unlinked"/>
    <w:basedOn w:val="DefaultParagraphFont"/>
    <w:rsid w:val="00AC5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2020-04-13T10:11:00Z</dcterms:created>
  <dcterms:modified xsi:type="dcterms:W3CDTF">2020-04-13T11:03:00Z</dcterms:modified>
</cp:coreProperties>
</file>