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EDB8" w14:textId="7BDF345A" w:rsidR="008042F5" w:rsidRPr="007363EA" w:rsidRDefault="00EC377E">
      <w:pPr>
        <w:rPr>
          <w:b/>
          <w:bCs/>
          <w:sz w:val="32"/>
          <w:szCs w:val="32"/>
          <w:u w:val="single"/>
          <w:rtl/>
        </w:rPr>
      </w:pPr>
      <w:r w:rsidRPr="007363EA">
        <w:rPr>
          <w:rFonts w:hint="cs"/>
          <w:b/>
          <w:bCs/>
          <w:sz w:val="32"/>
          <w:szCs w:val="32"/>
          <w:u w:val="single"/>
          <w:rtl/>
        </w:rPr>
        <w:t xml:space="preserve">פרויקט </w:t>
      </w:r>
      <w:r w:rsidRPr="007363EA">
        <w:rPr>
          <w:b/>
          <w:bCs/>
          <w:sz w:val="32"/>
          <w:szCs w:val="32"/>
          <w:u w:val="single"/>
        </w:rPr>
        <w:t xml:space="preserve">Image </w:t>
      </w:r>
      <w:r w:rsidR="005A19CE" w:rsidRPr="007363EA">
        <w:rPr>
          <w:b/>
          <w:bCs/>
          <w:sz w:val="32"/>
          <w:szCs w:val="32"/>
          <w:u w:val="single"/>
        </w:rPr>
        <w:t xml:space="preserve"> Web </w:t>
      </w:r>
      <w:r w:rsidRPr="007363EA">
        <w:rPr>
          <w:b/>
          <w:bCs/>
          <w:sz w:val="32"/>
          <w:szCs w:val="32"/>
          <w:u w:val="single"/>
        </w:rPr>
        <w:t>Annotation</w:t>
      </w:r>
      <w:r w:rsidR="005A19CE" w:rsidRPr="007363EA">
        <w:rPr>
          <w:b/>
          <w:bCs/>
          <w:sz w:val="32"/>
          <w:szCs w:val="32"/>
          <w:u w:val="single"/>
        </w:rPr>
        <w:t xml:space="preserve"> Tool</w:t>
      </w:r>
    </w:p>
    <w:p w14:paraId="636B0927" w14:textId="79E23A52" w:rsidR="00EC377E" w:rsidRPr="007363EA" w:rsidRDefault="005A19CE" w:rsidP="005A19CE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363EA">
        <w:rPr>
          <w:rFonts w:hint="cs"/>
          <w:sz w:val="28"/>
          <w:szCs w:val="28"/>
          <w:u w:val="single"/>
          <w:rtl/>
        </w:rPr>
        <w:t>תיאור האפליקציה</w:t>
      </w:r>
    </w:p>
    <w:p w14:paraId="73EB7014" w14:textId="77777777" w:rsidR="005A19CE" w:rsidRPr="007363EA" w:rsidRDefault="005A19CE" w:rsidP="005A19CE">
      <w:pPr>
        <w:ind w:left="720"/>
        <w:rPr>
          <w:sz w:val="22"/>
          <w:szCs w:val="22"/>
          <w:rtl/>
        </w:rPr>
      </w:pPr>
      <w:r w:rsidRPr="007363EA">
        <w:rPr>
          <w:rFonts w:hint="cs"/>
          <w:sz w:val="22"/>
          <w:szCs w:val="22"/>
          <w:rtl/>
        </w:rPr>
        <w:t xml:space="preserve">האפליקציה נבנתה </w:t>
      </w:r>
      <w:proofErr w:type="spellStart"/>
      <w:r w:rsidRPr="007363EA">
        <w:rPr>
          <w:rFonts w:hint="cs"/>
          <w:sz w:val="22"/>
          <w:szCs w:val="22"/>
          <w:rtl/>
        </w:rPr>
        <w:t>כאפליקצית</w:t>
      </w:r>
      <w:proofErr w:type="spellEnd"/>
      <w:r w:rsidRPr="007363EA">
        <w:rPr>
          <w:rFonts w:hint="cs"/>
          <w:sz w:val="22"/>
          <w:szCs w:val="22"/>
          <w:rtl/>
        </w:rPr>
        <w:t xml:space="preserve"> </w:t>
      </w:r>
      <w:proofErr w:type="spellStart"/>
      <w:r w:rsidRPr="007363EA">
        <w:rPr>
          <w:rFonts w:hint="cs"/>
          <w:sz w:val="22"/>
          <w:szCs w:val="22"/>
          <w:rtl/>
        </w:rPr>
        <w:t>אנגולר</w:t>
      </w:r>
      <w:proofErr w:type="spellEnd"/>
      <w:r w:rsidRPr="007363EA">
        <w:rPr>
          <w:rFonts w:hint="cs"/>
          <w:sz w:val="22"/>
          <w:szCs w:val="22"/>
          <w:rtl/>
        </w:rPr>
        <w:t xml:space="preserve"> דף יחיד. האפליקציה מאפשרת העלאה של תמונות והוספה של שכבות טקסט או גאומטריה.</w:t>
      </w:r>
    </w:p>
    <w:p w14:paraId="63F20FEE" w14:textId="77777777" w:rsidR="005A19CE" w:rsidRPr="007363EA" w:rsidRDefault="005A19CE" w:rsidP="005A19CE">
      <w:pPr>
        <w:ind w:left="720"/>
        <w:rPr>
          <w:sz w:val="22"/>
          <w:szCs w:val="22"/>
          <w:rtl/>
        </w:rPr>
      </w:pPr>
      <w:r w:rsidRPr="007363EA">
        <w:rPr>
          <w:rFonts w:hint="cs"/>
          <w:sz w:val="22"/>
          <w:szCs w:val="22"/>
          <w:rtl/>
        </w:rPr>
        <w:t>פעולות נתמכות:</w:t>
      </w:r>
    </w:p>
    <w:p w14:paraId="53FB0B3E" w14:textId="77777777" w:rsidR="005A19CE" w:rsidRPr="007363EA" w:rsidRDefault="005A19CE" w:rsidP="005A19CE">
      <w:pPr>
        <w:pStyle w:val="a9"/>
        <w:numPr>
          <w:ilvl w:val="0"/>
          <w:numId w:val="2"/>
        </w:numPr>
        <w:rPr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>העלאה של תמונות</w:t>
      </w:r>
      <w:r w:rsidRPr="007363EA">
        <w:rPr>
          <w:rFonts w:hint="cs"/>
          <w:sz w:val="22"/>
          <w:szCs w:val="22"/>
          <w:rtl/>
        </w:rPr>
        <w:t xml:space="preserve"> מתוך מערכת הקבצים המקומית והצגתן ב- </w:t>
      </w:r>
      <w:r w:rsidRPr="007363EA">
        <w:rPr>
          <w:sz w:val="22"/>
          <w:szCs w:val="22"/>
        </w:rPr>
        <w:t>HTML Canvas</w:t>
      </w:r>
      <w:r w:rsidRPr="007363EA">
        <w:rPr>
          <w:rFonts w:hint="cs"/>
          <w:sz w:val="22"/>
          <w:szCs w:val="22"/>
          <w:rtl/>
        </w:rPr>
        <w:t>.</w:t>
      </w:r>
    </w:p>
    <w:p w14:paraId="062334AC" w14:textId="4E30280D" w:rsidR="00EC377E" w:rsidRPr="007363EA" w:rsidRDefault="005A19CE" w:rsidP="005A19CE">
      <w:pPr>
        <w:pStyle w:val="a9"/>
        <w:numPr>
          <w:ilvl w:val="0"/>
          <w:numId w:val="2"/>
        </w:numPr>
        <w:rPr>
          <w:sz w:val="22"/>
          <w:szCs w:val="22"/>
        </w:rPr>
      </w:pPr>
      <w:r w:rsidRPr="007363EA">
        <w:rPr>
          <w:rFonts w:hint="cs"/>
          <w:sz w:val="22"/>
          <w:szCs w:val="22"/>
          <w:rtl/>
        </w:rPr>
        <w:t xml:space="preserve">הוספה של </w:t>
      </w:r>
      <w:r w:rsidRPr="007363EA">
        <w:rPr>
          <w:rFonts w:hint="cs"/>
          <w:b/>
          <w:bCs/>
          <w:sz w:val="22"/>
          <w:szCs w:val="22"/>
          <w:rtl/>
        </w:rPr>
        <w:t>שכבות</w:t>
      </w:r>
      <w:r w:rsidRPr="007363EA">
        <w:rPr>
          <w:rFonts w:hint="cs"/>
          <w:sz w:val="22"/>
          <w:szCs w:val="22"/>
          <w:rtl/>
        </w:rPr>
        <w:t xml:space="preserve"> משלושה סוגים</w:t>
      </w:r>
      <w:r w:rsidR="00801E6F" w:rsidRPr="007363EA">
        <w:rPr>
          <w:rFonts w:hint="cs"/>
          <w:sz w:val="22"/>
          <w:szCs w:val="22"/>
          <w:rtl/>
        </w:rPr>
        <w:t xml:space="preserve"> על ידי בחירת סוג השכבה והזזת למיקום הרצוי על הקנבס. </w:t>
      </w:r>
      <w:r w:rsidR="00801E6F" w:rsidRPr="007363EA">
        <w:rPr>
          <w:sz w:val="22"/>
          <w:szCs w:val="22"/>
          <w:rtl/>
        </w:rPr>
        <w:br/>
      </w:r>
      <w:r w:rsidR="00801E6F" w:rsidRPr="007363EA">
        <w:rPr>
          <w:rFonts w:hint="cs"/>
          <w:sz w:val="22"/>
          <w:szCs w:val="22"/>
          <w:rtl/>
        </w:rPr>
        <w:t>סוגי השכבות:</w:t>
      </w:r>
      <w:r w:rsidRPr="007363EA">
        <w:rPr>
          <w:rFonts w:hint="cs"/>
          <w:sz w:val="22"/>
          <w:szCs w:val="22"/>
          <w:rtl/>
        </w:rPr>
        <w:t xml:space="preserve"> </w:t>
      </w:r>
    </w:p>
    <w:p w14:paraId="257B3BC5" w14:textId="48D53977" w:rsidR="005A19CE" w:rsidRPr="007363EA" w:rsidRDefault="00801E6F" w:rsidP="005A19CE">
      <w:pPr>
        <w:pStyle w:val="a9"/>
        <w:numPr>
          <w:ilvl w:val="1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>טקסט</w:t>
      </w:r>
      <w:r w:rsidR="00F31517">
        <w:rPr>
          <w:rFonts w:hint="cs"/>
          <w:b/>
          <w:bCs/>
          <w:sz w:val="22"/>
          <w:szCs w:val="22"/>
          <w:rtl/>
        </w:rPr>
        <w:t>ים</w:t>
      </w:r>
      <w:r w:rsidRPr="007363EA">
        <w:rPr>
          <w:rFonts w:hint="cs"/>
          <w:b/>
          <w:bCs/>
          <w:sz w:val="22"/>
          <w:szCs w:val="22"/>
          <w:rtl/>
        </w:rPr>
        <w:t xml:space="preserve"> </w:t>
      </w:r>
      <w:r w:rsidRPr="007363EA">
        <w:rPr>
          <w:b/>
          <w:bCs/>
          <w:sz w:val="22"/>
          <w:szCs w:val="22"/>
          <w:rtl/>
        </w:rPr>
        <w:t>–</w:t>
      </w:r>
      <w:r w:rsidRPr="007363EA">
        <w:rPr>
          <w:rFonts w:hint="cs"/>
          <w:b/>
          <w:bCs/>
          <w:sz w:val="22"/>
          <w:szCs w:val="22"/>
          <w:rtl/>
        </w:rPr>
        <w:t xml:space="preserve"> </w:t>
      </w:r>
      <w:r w:rsidRPr="007363EA">
        <w:rPr>
          <w:rFonts w:hint="cs"/>
          <w:sz w:val="22"/>
          <w:szCs w:val="22"/>
          <w:rtl/>
        </w:rPr>
        <w:t xml:space="preserve">קליטה של טקסט לבחירת המשתמש. לאחר שמירת הטקסט </w:t>
      </w:r>
      <w:r w:rsidR="00F31517">
        <w:rPr>
          <w:rFonts w:hint="cs"/>
          <w:sz w:val="22"/>
          <w:szCs w:val="22"/>
          <w:rtl/>
        </w:rPr>
        <w:t>ב</w:t>
      </w:r>
      <w:r w:rsidRPr="007363EA">
        <w:rPr>
          <w:rFonts w:hint="cs"/>
          <w:sz w:val="22"/>
          <w:szCs w:val="22"/>
          <w:rtl/>
        </w:rPr>
        <w:t>שכבה ניתן לערוך אותו על ידי שינוי הגודל, הצבע, או הדגשה.</w:t>
      </w:r>
    </w:p>
    <w:p w14:paraId="03A0102B" w14:textId="04D93239" w:rsidR="00801E6F" w:rsidRPr="007363EA" w:rsidRDefault="00801E6F" w:rsidP="005A19CE">
      <w:pPr>
        <w:pStyle w:val="a9"/>
        <w:numPr>
          <w:ilvl w:val="1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 xml:space="preserve">צורות </w:t>
      </w:r>
      <w:r w:rsidRPr="007363EA">
        <w:rPr>
          <w:sz w:val="22"/>
          <w:szCs w:val="22"/>
          <w:rtl/>
        </w:rPr>
        <w:t>–</w:t>
      </w:r>
      <w:r w:rsidRPr="007363EA">
        <w:rPr>
          <w:rFonts w:hint="cs"/>
          <w:sz w:val="22"/>
          <w:szCs w:val="22"/>
          <w:rtl/>
        </w:rPr>
        <w:t xml:space="preserve"> הוספה של הצורות ריבוע, עיגול ומשולש</w:t>
      </w:r>
      <w:r w:rsidR="00F31517">
        <w:rPr>
          <w:rFonts w:hint="cs"/>
          <w:sz w:val="22"/>
          <w:szCs w:val="22"/>
          <w:rtl/>
        </w:rPr>
        <w:t>, שרטוט פוליגון על ידי בחירת נקודות וציור ביד חופשית</w:t>
      </w:r>
      <w:r w:rsidRPr="007363EA">
        <w:rPr>
          <w:rFonts w:hint="cs"/>
          <w:sz w:val="22"/>
          <w:szCs w:val="22"/>
          <w:rtl/>
        </w:rPr>
        <w:t>. לאחר שמירת הצורה כשכבה ניתן לערוך אותה על ידי שינוי עובי הקו, שינוי צבע של המתאר והמילוי.</w:t>
      </w:r>
    </w:p>
    <w:p w14:paraId="4DFF6EDF" w14:textId="17756FB6" w:rsidR="00877356" w:rsidRPr="007363EA" w:rsidRDefault="007C188A" w:rsidP="00877356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sz w:val="22"/>
          <w:szCs w:val="22"/>
          <w:rtl/>
        </w:rPr>
        <w:t xml:space="preserve">באמצעות בחירת השכבה הרצויה מהרשימה ניתן </w:t>
      </w:r>
      <w:r w:rsidRPr="007363EA">
        <w:rPr>
          <w:rFonts w:hint="cs"/>
          <w:b/>
          <w:bCs/>
          <w:sz w:val="22"/>
          <w:szCs w:val="22"/>
          <w:rtl/>
        </w:rPr>
        <w:t>לערוך, למחוק ולהציג/להסתיר</w:t>
      </w:r>
      <w:r w:rsidRPr="007363EA">
        <w:rPr>
          <w:rFonts w:hint="cs"/>
          <w:sz w:val="22"/>
          <w:szCs w:val="22"/>
          <w:rtl/>
        </w:rPr>
        <w:t xml:space="preserve"> את השכבה הנבחרת.</w:t>
      </w:r>
    </w:p>
    <w:p w14:paraId="2A7EB5DE" w14:textId="397B4CCB" w:rsidR="00054D91" w:rsidRPr="007363EA" w:rsidRDefault="00054D91" w:rsidP="00877356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 xml:space="preserve">שמירת השכבות </w:t>
      </w:r>
      <w:r w:rsidRPr="007363EA">
        <w:rPr>
          <w:rFonts w:hint="cs"/>
          <w:sz w:val="22"/>
          <w:szCs w:val="22"/>
          <w:rtl/>
        </w:rPr>
        <w:t xml:space="preserve">על ידי </w:t>
      </w:r>
      <w:r w:rsidR="00CB661B" w:rsidRPr="007363EA">
        <w:rPr>
          <w:rFonts w:hint="cs"/>
          <w:sz w:val="22"/>
          <w:szCs w:val="22"/>
          <w:rtl/>
        </w:rPr>
        <w:t xml:space="preserve">ייצוא כל השכבות לקובץ </w:t>
      </w:r>
      <w:r w:rsidR="00CB661B" w:rsidRPr="007363EA">
        <w:rPr>
          <w:sz w:val="22"/>
          <w:szCs w:val="22"/>
        </w:rPr>
        <w:t>JSON</w:t>
      </w:r>
    </w:p>
    <w:p w14:paraId="3FC82E69" w14:textId="38CF9D0D" w:rsidR="00CB661B" w:rsidRDefault="00CB661B" w:rsidP="00CC1501">
      <w:pPr>
        <w:pStyle w:val="a9"/>
        <w:ind w:left="1080"/>
        <w:rPr>
          <w:b/>
          <w:bCs/>
          <w:sz w:val="28"/>
          <w:szCs w:val="28"/>
          <w:rtl/>
        </w:rPr>
      </w:pPr>
    </w:p>
    <w:p w14:paraId="212529D6" w14:textId="352347B8" w:rsidR="0027100D" w:rsidRPr="007363EA" w:rsidRDefault="0027100D" w:rsidP="0027100D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 w:rsidRPr="007363EA">
        <w:rPr>
          <w:rFonts w:hint="cs"/>
          <w:sz w:val="28"/>
          <w:szCs w:val="28"/>
          <w:u w:val="single"/>
          <w:rtl/>
        </w:rPr>
        <w:t>טכנולוגיות</w:t>
      </w:r>
    </w:p>
    <w:p w14:paraId="0B6E9C4D" w14:textId="19EE8E05" w:rsidR="0027100D" w:rsidRPr="007363EA" w:rsidRDefault="00443DE7" w:rsidP="00443DE7">
      <w:pPr>
        <w:pStyle w:val="a9"/>
        <w:numPr>
          <w:ilvl w:val="0"/>
          <w:numId w:val="2"/>
        </w:numPr>
        <w:rPr>
          <w:sz w:val="22"/>
          <w:szCs w:val="22"/>
          <w:u w:val="single"/>
        </w:rPr>
      </w:pPr>
      <w:proofErr w:type="spellStart"/>
      <w:r w:rsidRPr="007363EA">
        <w:rPr>
          <w:rFonts w:hint="cs"/>
          <w:sz w:val="22"/>
          <w:szCs w:val="22"/>
          <w:rtl/>
        </w:rPr>
        <w:t>פריימוורק</w:t>
      </w:r>
      <w:proofErr w:type="spellEnd"/>
      <w:r w:rsidRPr="007363EA">
        <w:rPr>
          <w:rFonts w:hint="cs"/>
          <w:sz w:val="22"/>
          <w:szCs w:val="22"/>
          <w:rtl/>
        </w:rPr>
        <w:t xml:space="preserve">: </w:t>
      </w:r>
      <w:proofErr w:type="spellStart"/>
      <w:r w:rsidRPr="007363EA">
        <w:rPr>
          <w:rFonts w:hint="cs"/>
          <w:sz w:val="22"/>
          <w:szCs w:val="22"/>
          <w:rtl/>
        </w:rPr>
        <w:t>אנגולר</w:t>
      </w:r>
      <w:proofErr w:type="spellEnd"/>
    </w:p>
    <w:p w14:paraId="09556107" w14:textId="0644D059" w:rsidR="00443DE7" w:rsidRPr="007363EA" w:rsidRDefault="00443DE7" w:rsidP="00443DE7">
      <w:pPr>
        <w:pStyle w:val="a9"/>
        <w:numPr>
          <w:ilvl w:val="0"/>
          <w:numId w:val="2"/>
        </w:numPr>
        <w:rPr>
          <w:sz w:val="22"/>
          <w:szCs w:val="22"/>
          <w:u w:val="single"/>
        </w:rPr>
      </w:pPr>
      <w:r w:rsidRPr="007363EA">
        <w:rPr>
          <w:rFonts w:hint="cs"/>
          <w:sz w:val="22"/>
          <w:szCs w:val="22"/>
          <w:rtl/>
        </w:rPr>
        <w:t xml:space="preserve">שפה: </w:t>
      </w:r>
      <w:r w:rsidRPr="007363EA">
        <w:rPr>
          <w:sz w:val="22"/>
          <w:szCs w:val="22"/>
        </w:rPr>
        <w:t>typescript</w:t>
      </w:r>
    </w:p>
    <w:p w14:paraId="05578469" w14:textId="77777777" w:rsidR="004A302F" w:rsidRPr="004A302F" w:rsidRDefault="0022239A" w:rsidP="00443DE7">
      <w:pPr>
        <w:pStyle w:val="a9"/>
        <w:numPr>
          <w:ilvl w:val="0"/>
          <w:numId w:val="2"/>
        </w:numPr>
        <w:rPr>
          <w:sz w:val="32"/>
          <w:szCs w:val="32"/>
          <w:u w:val="single"/>
        </w:rPr>
      </w:pPr>
      <w:r w:rsidRPr="007363EA">
        <w:rPr>
          <w:rFonts w:hint="cs"/>
          <w:sz w:val="22"/>
          <w:szCs w:val="22"/>
          <w:rtl/>
        </w:rPr>
        <w:t xml:space="preserve">עיצוב: </w:t>
      </w:r>
      <w:r w:rsidRPr="007363EA">
        <w:rPr>
          <w:sz w:val="22"/>
          <w:szCs w:val="22"/>
        </w:rPr>
        <w:t>SCSS</w:t>
      </w:r>
    </w:p>
    <w:p w14:paraId="6898584C" w14:textId="49114B1B" w:rsidR="00443DE7" w:rsidRPr="0022239A" w:rsidRDefault="00906920" w:rsidP="00443DE7">
      <w:pPr>
        <w:pStyle w:val="a9"/>
        <w:numPr>
          <w:ilvl w:val="0"/>
          <w:numId w:val="2"/>
        </w:numPr>
        <w:rPr>
          <w:sz w:val="32"/>
          <w:szCs w:val="32"/>
          <w:u w:val="single"/>
        </w:rPr>
      </w:pPr>
      <w:r w:rsidRPr="00906920">
        <w:rPr>
          <w:sz w:val="22"/>
          <w:szCs w:val="22"/>
        </w:rPr>
        <w:t>HTML Canvas 2D API</w:t>
      </w:r>
      <w:r>
        <w:rPr>
          <w:rFonts w:hint="cs"/>
          <w:sz w:val="22"/>
          <w:szCs w:val="22"/>
          <w:rtl/>
        </w:rPr>
        <w:t xml:space="preserve">- </w:t>
      </w:r>
      <w:r w:rsidR="00F916B9">
        <w:rPr>
          <w:rFonts w:hint="cs"/>
          <w:sz w:val="22"/>
          <w:szCs w:val="22"/>
          <w:rtl/>
        </w:rPr>
        <w:t xml:space="preserve">ביצוע פעולות וציור על </w:t>
      </w:r>
      <w:proofErr w:type="spellStart"/>
      <w:r w:rsidR="00F916B9">
        <w:rPr>
          <w:rFonts w:hint="cs"/>
          <w:sz w:val="22"/>
          <w:szCs w:val="22"/>
          <w:rtl/>
        </w:rPr>
        <w:t>הקנבאס</w:t>
      </w:r>
      <w:proofErr w:type="spellEnd"/>
      <w:r w:rsidR="00F916B9">
        <w:rPr>
          <w:rFonts w:hint="cs"/>
          <w:sz w:val="22"/>
          <w:szCs w:val="22"/>
          <w:rtl/>
        </w:rPr>
        <w:t xml:space="preserve"> ללא ספריות צד שלישי לשמירה על הביצועים.</w:t>
      </w:r>
      <w:r w:rsidR="00E36C3C">
        <w:rPr>
          <w:sz w:val="32"/>
          <w:szCs w:val="32"/>
          <w:rtl/>
        </w:rPr>
        <w:br/>
      </w:r>
    </w:p>
    <w:p w14:paraId="6F55DC43" w14:textId="05013508" w:rsidR="0022239A" w:rsidRPr="007363EA" w:rsidRDefault="00E36C3C" w:rsidP="00E36C3C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 w:rsidRPr="007363EA">
        <w:rPr>
          <w:rFonts w:hint="cs"/>
          <w:sz w:val="28"/>
          <w:szCs w:val="28"/>
          <w:u w:val="single"/>
          <w:rtl/>
        </w:rPr>
        <w:t>מבנה</w:t>
      </w:r>
    </w:p>
    <w:p w14:paraId="2F3BF39E" w14:textId="08F7C436" w:rsidR="0027100D" w:rsidRDefault="00D56E63" w:rsidP="0027100D">
      <w:pPr>
        <w:pStyle w:val="a9"/>
        <w:rPr>
          <w:b/>
          <w:bCs/>
          <w:sz w:val="28"/>
          <w:szCs w:val="28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ACB2857" wp14:editId="73B67710">
            <wp:simplePos x="0" y="0"/>
            <wp:positionH relativeFrom="column">
              <wp:posOffset>2506980</wp:posOffset>
            </wp:positionH>
            <wp:positionV relativeFrom="paragraph">
              <wp:posOffset>146050</wp:posOffset>
            </wp:positionV>
            <wp:extent cx="2778125" cy="1052830"/>
            <wp:effectExtent l="0" t="0" r="3175" b="0"/>
            <wp:wrapSquare wrapText="bothSides"/>
            <wp:docPr id="96304149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41490" name="תמונה 9630414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57B7A" w14:textId="1902515B" w:rsidR="00830391" w:rsidRPr="00830391" w:rsidRDefault="00830391" w:rsidP="00830391">
      <w:pPr>
        <w:rPr>
          <w:rtl/>
        </w:rPr>
      </w:pPr>
    </w:p>
    <w:p w14:paraId="565E24DC" w14:textId="77777777" w:rsidR="00830391" w:rsidRDefault="00830391" w:rsidP="00830391">
      <w:pPr>
        <w:rPr>
          <w:rtl/>
        </w:rPr>
      </w:pPr>
    </w:p>
    <w:p w14:paraId="68DFFB17" w14:textId="77777777" w:rsidR="00FF58FC" w:rsidRDefault="00FF58FC" w:rsidP="00830391">
      <w:pPr>
        <w:rPr>
          <w:rtl/>
        </w:rPr>
      </w:pPr>
    </w:p>
    <w:p w14:paraId="0BEDD158" w14:textId="77777777" w:rsidR="004A302F" w:rsidRPr="004A302F" w:rsidRDefault="004A302F" w:rsidP="004A302F">
      <w:pPr>
        <w:rPr>
          <w:sz w:val="22"/>
          <w:szCs w:val="22"/>
          <w:rtl/>
        </w:rPr>
      </w:pPr>
      <w:r w:rsidRPr="004A302F">
        <w:rPr>
          <w:rFonts w:cs="Arial" w:hint="cs"/>
          <w:sz w:val="22"/>
          <w:szCs w:val="22"/>
          <w:rtl/>
        </w:rPr>
        <w:t>הארכיטקטורה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שומרת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פשטות</w:t>
      </w:r>
      <w:r w:rsidRPr="004A302F">
        <w:rPr>
          <w:rFonts w:cs="Arial"/>
          <w:sz w:val="22"/>
          <w:szCs w:val="22"/>
          <w:rtl/>
        </w:rPr>
        <w:t xml:space="preserve">: </w:t>
      </w:r>
      <w:r w:rsidRPr="004A302F">
        <w:rPr>
          <w:rFonts w:cs="Arial" w:hint="cs"/>
          <w:sz w:val="22"/>
          <w:szCs w:val="22"/>
          <w:rtl/>
        </w:rPr>
        <w:t>שתי</w:t>
      </w:r>
      <w:r w:rsidRPr="004A302F">
        <w:rPr>
          <w:rFonts w:cs="Arial"/>
          <w:sz w:val="22"/>
          <w:szCs w:val="22"/>
          <w:rtl/>
        </w:rPr>
        <w:t xml:space="preserve"> </w:t>
      </w:r>
      <w:proofErr w:type="spellStart"/>
      <w:r w:rsidRPr="004A302F">
        <w:rPr>
          <w:rFonts w:cs="Arial" w:hint="cs"/>
          <w:sz w:val="22"/>
          <w:szCs w:val="22"/>
          <w:rtl/>
        </w:rPr>
        <w:t>קומפוננטות</w:t>
      </w:r>
      <w:proofErr w:type="spellEnd"/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עיקריות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מנהלות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את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כל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הלוגיקה</w:t>
      </w:r>
      <w:r w:rsidRPr="004A302F">
        <w:rPr>
          <w:rFonts w:cs="Arial"/>
          <w:sz w:val="22"/>
          <w:szCs w:val="22"/>
          <w:rtl/>
        </w:rPr>
        <w:t xml:space="preserve">, </w:t>
      </w:r>
      <w:r w:rsidRPr="004A302F">
        <w:rPr>
          <w:rFonts w:cs="Arial" w:hint="cs"/>
          <w:sz w:val="22"/>
          <w:szCs w:val="22"/>
          <w:rtl/>
        </w:rPr>
        <w:t>והן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מתקשרות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ביניהן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דרך</w:t>
      </w:r>
      <w:r w:rsidRPr="004A302F">
        <w:rPr>
          <w:rFonts w:cs="Arial"/>
          <w:sz w:val="22"/>
          <w:szCs w:val="22"/>
          <w:rtl/>
        </w:rPr>
        <w:t xml:space="preserve"> @</w:t>
      </w:r>
      <w:r w:rsidRPr="004A302F">
        <w:rPr>
          <w:sz w:val="22"/>
          <w:szCs w:val="22"/>
        </w:rPr>
        <w:t>Input/ @Output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כדי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לשמור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בידוד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אחריות</w:t>
      </w:r>
      <w:r w:rsidRPr="004A302F">
        <w:rPr>
          <w:rFonts w:cs="Arial"/>
          <w:sz w:val="22"/>
          <w:szCs w:val="22"/>
          <w:rtl/>
        </w:rPr>
        <w:t xml:space="preserve"> (</w:t>
      </w:r>
      <w:r w:rsidRPr="004A302F">
        <w:rPr>
          <w:sz w:val="22"/>
          <w:szCs w:val="22"/>
        </w:rPr>
        <w:t>Separation of Concerns</w:t>
      </w:r>
      <w:r w:rsidRPr="004A302F">
        <w:rPr>
          <w:rFonts w:cs="Arial"/>
          <w:sz w:val="22"/>
          <w:szCs w:val="22"/>
          <w:rtl/>
        </w:rPr>
        <w:t>).</w:t>
      </w:r>
    </w:p>
    <w:p w14:paraId="5AE97AE9" w14:textId="77777777" w:rsidR="00FF58FC" w:rsidRDefault="00FF58FC" w:rsidP="00830391">
      <w:pPr>
        <w:rPr>
          <w:rtl/>
        </w:rPr>
      </w:pPr>
    </w:p>
    <w:p w14:paraId="27B66A64" w14:textId="77777777" w:rsidR="00A83992" w:rsidRDefault="00A83992" w:rsidP="00830391">
      <w:pPr>
        <w:rPr>
          <w:rtl/>
        </w:rPr>
      </w:pPr>
    </w:p>
    <w:p w14:paraId="3D6364D5" w14:textId="34FAF0E5" w:rsidR="00A83992" w:rsidRDefault="00A83992" w:rsidP="00830391">
      <w:pPr>
        <w:rPr>
          <w:rtl/>
        </w:rPr>
      </w:pPr>
      <w:r>
        <w:rPr>
          <w:rFonts w:hint="cs"/>
          <w:rtl/>
        </w:rPr>
        <w:t>פירוט מרכיבים:</w:t>
      </w:r>
    </w:p>
    <w:p w14:paraId="64BB36C1" w14:textId="0E63E81F" w:rsidR="00A83992" w:rsidRDefault="00B91F75" w:rsidP="00B91F75">
      <w:pPr>
        <w:pStyle w:val="a9"/>
        <w:numPr>
          <w:ilvl w:val="0"/>
          <w:numId w:val="2"/>
        </w:numPr>
        <w:rPr>
          <w:b/>
          <w:bCs/>
        </w:rPr>
      </w:pPr>
      <w:proofErr w:type="spellStart"/>
      <w:r w:rsidRPr="0039313F">
        <w:rPr>
          <w:b/>
          <w:bCs/>
        </w:rPr>
        <w:t>AppComponent</w:t>
      </w:r>
      <w:proofErr w:type="spellEnd"/>
    </w:p>
    <w:p w14:paraId="38E5C1CB" w14:textId="539D7681" w:rsidR="00055825" w:rsidRPr="0039313F" w:rsidRDefault="00055825" w:rsidP="00055825">
      <w:pPr>
        <w:pStyle w:val="a9"/>
        <w:numPr>
          <w:ilvl w:val="0"/>
          <w:numId w:val="3"/>
        </w:numPr>
        <w:rPr>
          <w:b/>
          <w:bCs/>
          <w:rtl/>
        </w:rPr>
      </w:pPr>
      <w:r>
        <w:rPr>
          <w:rFonts w:hint="cs"/>
          <w:rtl/>
        </w:rPr>
        <w:lastRenderedPageBreak/>
        <w:t xml:space="preserve">תפקידי מפתח: </w:t>
      </w:r>
      <w:r w:rsidR="004114F2">
        <w:rPr>
          <w:rFonts w:hint="cs"/>
          <w:rtl/>
        </w:rPr>
        <w:t xml:space="preserve">טעינת תמונה, </w:t>
      </w:r>
      <w:r w:rsidR="00FD00CE">
        <w:rPr>
          <w:rFonts w:hint="cs"/>
          <w:rtl/>
        </w:rPr>
        <w:t xml:space="preserve">פעולות עדכון על הקנבס, </w:t>
      </w:r>
      <w:r w:rsidR="00122136">
        <w:rPr>
          <w:rFonts w:hint="cs"/>
          <w:rtl/>
        </w:rPr>
        <w:t xml:space="preserve">ניהול פעולות של הסרגל כלים </w:t>
      </w:r>
      <w:r w:rsidR="00122136">
        <w:rPr>
          <w:rtl/>
        </w:rPr>
        <w:t>–</w:t>
      </w:r>
      <w:r w:rsidR="00122136">
        <w:rPr>
          <w:rFonts w:hint="cs"/>
          <w:rtl/>
        </w:rPr>
        <w:t xml:space="preserve"> הוספ</w:t>
      </w:r>
      <w:r w:rsidR="008D1148">
        <w:rPr>
          <w:rFonts w:hint="cs"/>
          <w:rtl/>
        </w:rPr>
        <w:t>ה ועריכה של</w:t>
      </w:r>
      <w:r w:rsidR="00122136">
        <w:rPr>
          <w:rFonts w:hint="cs"/>
          <w:rtl/>
        </w:rPr>
        <w:t xml:space="preserve"> טקסט / גאומטריה לשכבה.</w:t>
      </w:r>
    </w:p>
    <w:p w14:paraId="5DB72DE2" w14:textId="77777777" w:rsidR="00FF58FC" w:rsidRDefault="00FF58FC" w:rsidP="00830391">
      <w:pPr>
        <w:rPr>
          <w:rtl/>
        </w:rPr>
      </w:pPr>
    </w:p>
    <w:p w14:paraId="50E861FF" w14:textId="77777777" w:rsidR="00FF58FC" w:rsidRDefault="00FF58FC" w:rsidP="00830391">
      <w:pPr>
        <w:rPr>
          <w:rtl/>
        </w:rPr>
      </w:pPr>
    </w:p>
    <w:p w14:paraId="0473A623" w14:textId="77777777" w:rsidR="00FF58FC" w:rsidRPr="00830391" w:rsidRDefault="00FF58FC" w:rsidP="00830391">
      <w:pPr>
        <w:rPr>
          <w:rtl/>
        </w:rPr>
      </w:pPr>
    </w:p>
    <w:p w14:paraId="74AF375F" w14:textId="08DD6CB6" w:rsidR="00830391" w:rsidRPr="00830391" w:rsidRDefault="00830391" w:rsidP="00830391">
      <w:pPr>
        <w:rPr>
          <w:rtl/>
        </w:rPr>
      </w:pPr>
    </w:p>
    <w:p w14:paraId="1B967BDE" w14:textId="300889AC" w:rsidR="00D56E63" w:rsidRPr="007363EA" w:rsidRDefault="00D56E63" w:rsidP="00D56E63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הרצה</w:t>
      </w:r>
    </w:p>
    <w:p w14:paraId="2875F508" w14:textId="77777777" w:rsidR="005D4D9D" w:rsidRDefault="00ED1A6D" w:rsidP="00D56E63">
      <w:pPr>
        <w:ind w:left="720"/>
        <w:rPr>
          <w:sz w:val="22"/>
          <w:szCs w:val="22"/>
          <w:rtl/>
        </w:rPr>
      </w:pPr>
      <w:r w:rsidRPr="00ED1A6D">
        <w:rPr>
          <w:rFonts w:hint="cs"/>
          <w:sz w:val="22"/>
          <w:szCs w:val="22"/>
          <w:rtl/>
        </w:rPr>
        <w:t xml:space="preserve">יש לפתוח את תיקיית הפרויקט בסביבה בה מותקנים </w:t>
      </w:r>
      <w:r w:rsidRPr="00ED1A6D">
        <w:rPr>
          <w:sz w:val="22"/>
          <w:szCs w:val="22"/>
        </w:rPr>
        <w:t>Node JS</w:t>
      </w:r>
      <w:r w:rsidRPr="00ED1A6D">
        <w:rPr>
          <w:rFonts w:hint="cs"/>
          <w:sz w:val="22"/>
          <w:szCs w:val="22"/>
          <w:rtl/>
        </w:rPr>
        <w:t xml:space="preserve"> ו </w:t>
      </w:r>
      <w:r w:rsidRPr="00ED1A6D">
        <w:rPr>
          <w:sz w:val="22"/>
          <w:szCs w:val="22"/>
        </w:rPr>
        <w:t>Angular</w:t>
      </w:r>
      <w:r w:rsidR="0079593B">
        <w:rPr>
          <w:rFonts w:hint="cs"/>
          <w:sz w:val="22"/>
          <w:szCs w:val="22"/>
          <w:rtl/>
        </w:rPr>
        <w:t>.</w:t>
      </w:r>
      <w:r w:rsidR="0079593B">
        <w:rPr>
          <w:sz w:val="22"/>
          <w:szCs w:val="22"/>
          <w:rtl/>
        </w:rPr>
        <w:br/>
      </w:r>
      <w:r w:rsidR="0079593B">
        <w:rPr>
          <w:rFonts w:hint="cs"/>
          <w:sz w:val="22"/>
          <w:szCs w:val="22"/>
          <w:rtl/>
        </w:rPr>
        <w:t>לאחר מכן יש ל</w:t>
      </w:r>
      <w:r w:rsidR="00E1100F">
        <w:rPr>
          <w:rFonts w:hint="cs"/>
          <w:sz w:val="22"/>
          <w:szCs w:val="22"/>
          <w:rtl/>
        </w:rPr>
        <w:t>הריץ בטרמינל את השור</w:t>
      </w:r>
      <w:r w:rsidR="005D4D9D">
        <w:rPr>
          <w:rFonts w:hint="cs"/>
          <w:sz w:val="22"/>
          <w:szCs w:val="22"/>
          <w:rtl/>
        </w:rPr>
        <w:t>ות</w:t>
      </w:r>
      <w:r w:rsidR="00E1100F">
        <w:rPr>
          <w:rFonts w:hint="cs"/>
          <w:sz w:val="22"/>
          <w:szCs w:val="22"/>
          <w:rtl/>
        </w:rPr>
        <w:t>:</w:t>
      </w:r>
    </w:p>
    <w:p w14:paraId="7E92D6B6" w14:textId="059EDFBE" w:rsidR="00830391" w:rsidRPr="00367FE9" w:rsidRDefault="005D4D9D" w:rsidP="00D56E63">
      <w:pPr>
        <w:ind w:left="720"/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n</w:t>
      </w:r>
      <w:r w:rsidRPr="005D4D9D">
        <w:rPr>
          <w:i/>
          <w:iCs/>
          <w:sz w:val="22"/>
          <w:szCs w:val="22"/>
        </w:rPr>
        <w:t>pm</w:t>
      </w:r>
      <w:proofErr w:type="spellEnd"/>
      <w:r w:rsidRPr="005D4D9D">
        <w:rPr>
          <w:i/>
          <w:iCs/>
          <w:sz w:val="22"/>
          <w:szCs w:val="22"/>
        </w:rPr>
        <w:t xml:space="preserve"> install</w:t>
      </w:r>
      <w:r w:rsidR="00E1100F">
        <w:rPr>
          <w:rFonts w:hint="cs"/>
          <w:sz w:val="22"/>
          <w:szCs w:val="22"/>
          <w:rtl/>
        </w:rPr>
        <w:t xml:space="preserve"> </w:t>
      </w:r>
      <w:r w:rsidR="00845C17">
        <w:rPr>
          <w:rFonts w:hint="cs"/>
          <w:sz w:val="22"/>
          <w:szCs w:val="22"/>
          <w:rtl/>
        </w:rPr>
        <w:t>(בפעם הראשונה בלבד)</w:t>
      </w:r>
      <w:r w:rsidR="00E1100F">
        <w:rPr>
          <w:sz w:val="22"/>
          <w:szCs w:val="22"/>
        </w:rPr>
        <w:br/>
      </w:r>
      <w:r w:rsidR="00E1100F" w:rsidRPr="00E1100F">
        <w:rPr>
          <w:i/>
          <w:iCs/>
          <w:sz w:val="22"/>
          <w:szCs w:val="22"/>
        </w:rPr>
        <w:t xml:space="preserve">ng </w:t>
      </w:r>
      <w:proofErr w:type="gramStart"/>
      <w:r w:rsidR="00E1100F" w:rsidRPr="00E1100F">
        <w:rPr>
          <w:i/>
          <w:iCs/>
          <w:sz w:val="22"/>
          <w:szCs w:val="22"/>
        </w:rPr>
        <w:t>serve</w:t>
      </w:r>
      <w:proofErr w:type="gramEnd"/>
      <w:r w:rsidR="00367FE9">
        <w:rPr>
          <w:i/>
          <w:iCs/>
          <w:sz w:val="22"/>
          <w:szCs w:val="22"/>
          <w:rtl/>
        </w:rPr>
        <w:br/>
      </w:r>
      <w:r w:rsidR="00367FE9">
        <w:rPr>
          <w:rFonts w:hint="cs"/>
          <w:sz w:val="22"/>
          <w:szCs w:val="22"/>
          <w:rtl/>
        </w:rPr>
        <w:t xml:space="preserve">כעת יש לפתוח את הדפדפן ולהיכנס לכתובת: </w:t>
      </w:r>
      <w:r w:rsidR="00367FE9">
        <w:rPr>
          <w:sz w:val="22"/>
          <w:szCs w:val="22"/>
        </w:rPr>
        <w:br/>
      </w:r>
      <w:r w:rsidR="00134D80" w:rsidRPr="00134D80">
        <w:rPr>
          <w:i/>
          <w:iCs/>
          <w:sz w:val="22"/>
          <w:szCs w:val="22"/>
        </w:rPr>
        <w:t>http://localhost:4200</w:t>
      </w:r>
      <w:r w:rsidR="00134D80" w:rsidRPr="00134D80">
        <w:rPr>
          <w:rFonts w:cs="Arial"/>
          <w:i/>
          <w:iCs/>
          <w:sz w:val="22"/>
          <w:szCs w:val="22"/>
          <w:rtl/>
        </w:rPr>
        <w:t>/</w:t>
      </w:r>
    </w:p>
    <w:p w14:paraId="5CB402DE" w14:textId="30E6858D" w:rsidR="00DE6CEC" w:rsidRDefault="00DE6CEC" w:rsidP="00DE6CEC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ספריות</w:t>
      </w:r>
    </w:p>
    <w:p w14:paraId="624F0B8B" w14:textId="236DB38A" w:rsidR="00376C87" w:rsidRPr="00F01A33" w:rsidRDefault="00F01A33" w:rsidP="00721A4F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F01A33">
        <w:rPr>
          <w:rFonts w:cs="Arial" w:hint="cs"/>
          <w:b/>
          <w:bCs/>
          <w:sz w:val="22"/>
          <w:szCs w:val="22"/>
          <w:rtl/>
        </w:rPr>
        <w:t>ספריות</w:t>
      </w:r>
      <w:r w:rsidRPr="00F01A33">
        <w:rPr>
          <w:rFonts w:cs="Arial"/>
          <w:b/>
          <w:bCs/>
          <w:sz w:val="22"/>
          <w:szCs w:val="22"/>
          <w:rtl/>
        </w:rPr>
        <w:t xml:space="preserve"> </w:t>
      </w:r>
      <w:r w:rsidRPr="00F01A33">
        <w:rPr>
          <w:rFonts w:cs="Arial" w:hint="cs"/>
          <w:b/>
          <w:bCs/>
          <w:sz w:val="22"/>
          <w:szCs w:val="22"/>
          <w:rtl/>
        </w:rPr>
        <w:t>ריצה</w:t>
      </w:r>
      <w:r w:rsidRPr="00F01A33">
        <w:rPr>
          <w:rFonts w:cs="Arial"/>
          <w:b/>
          <w:bCs/>
          <w:sz w:val="22"/>
          <w:szCs w:val="22"/>
          <w:rtl/>
        </w:rPr>
        <w:t xml:space="preserve"> (</w:t>
      </w:r>
      <w:r w:rsidRPr="00F01A33">
        <w:rPr>
          <w:b/>
          <w:bCs/>
          <w:sz w:val="22"/>
          <w:szCs w:val="22"/>
        </w:rPr>
        <w:t>dependencies</w:t>
      </w:r>
      <w:r w:rsidRPr="00F01A33">
        <w:rPr>
          <w:rFonts w:cs="Arial"/>
          <w:b/>
          <w:bCs/>
          <w:sz w:val="22"/>
          <w:szCs w:val="22"/>
          <w:rtl/>
        </w:rPr>
        <w:t>)</w:t>
      </w:r>
    </w:p>
    <w:tbl>
      <w:tblPr>
        <w:tblStyle w:val="af2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531"/>
        <w:gridCol w:w="3685"/>
      </w:tblGrid>
      <w:tr w:rsidR="003A6C2F" w14:paraId="21AB16CC" w14:textId="77777777" w:rsidTr="00CC4CE3">
        <w:tc>
          <w:tcPr>
            <w:tcW w:w="3531" w:type="dxa"/>
          </w:tcPr>
          <w:p w14:paraId="09BD7C91" w14:textId="0CC19DE4" w:rsidR="003A6C2F" w:rsidRPr="003A6C2F" w:rsidRDefault="003A6C2F" w:rsidP="003A6C2F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שם</w:t>
            </w:r>
          </w:p>
        </w:tc>
        <w:tc>
          <w:tcPr>
            <w:tcW w:w="3685" w:type="dxa"/>
          </w:tcPr>
          <w:p w14:paraId="45607D13" w14:textId="6250E694" w:rsidR="003A6C2F" w:rsidRPr="003A6C2F" w:rsidRDefault="004800B7" w:rsidP="003A6C2F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תפקיד</w:t>
            </w:r>
          </w:p>
        </w:tc>
      </w:tr>
      <w:tr w:rsidR="003A6C2F" w14:paraId="181E88EE" w14:textId="77777777" w:rsidTr="00CC4CE3">
        <w:tc>
          <w:tcPr>
            <w:tcW w:w="3531" w:type="dxa"/>
          </w:tcPr>
          <w:p w14:paraId="3B96623B" w14:textId="2D9DBBCF" w:rsidR="003A6C2F" w:rsidRPr="004800B7" w:rsidRDefault="004800B7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  <w:r w:rsidRPr="004800B7">
              <w:rPr>
                <w:rFonts w:cs="Arial"/>
                <w:sz w:val="22"/>
                <w:szCs w:val="22"/>
                <w:rtl/>
              </w:rPr>
              <w:t>@</w:t>
            </w:r>
            <w:r w:rsidRPr="004800B7">
              <w:rPr>
                <w:sz w:val="22"/>
                <w:szCs w:val="22"/>
              </w:rPr>
              <w:t>angular/common, core, forms, router, platform-browser(+-dynamic)</w:t>
            </w:r>
            <w:r w:rsidRPr="004800B7">
              <w:rPr>
                <w:rFonts w:cs="Arial"/>
                <w:sz w:val="22"/>
                <w:szCs w:val="22"/>
                <w:rtl/>
              </w:rPr>
              <w:tab/>
            </w:r>
          </w:p>
        </w:tc>
        <w:tc>
          <w:tcPr>
            <w:tcW w:w="3685" w:type="dxa"/>
          </w:tcPr>
          <w:p w14:paraId="13434E46" w14:textId="1B24ABC1" w:rsidR="003A6C2F" w:rsidRPr="002239AC" w:rsidRDefault="002239AC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  <w:r w:rsidRPr="002239AC">
              <w:rPr>
                <w:rFonts w:cs="Arial" w:hint="cs"/>
                <w:sz w:val="22"/>
                <w:szCs w:val="22"/>
                <w:rtl/>
              </w:rPr>
              <w:t>שלד</w:t>
            </w:r>
            <w:r w:rsidRPr="002239AC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2239AC">
              <w:rPr>
                <w:rFonts w:cs="Arial" w:hint="cs"/>
                <w:sz w:val="22"/>
                <w:szCs w:val="22"/>
                <w:rtl/>
              </w:rPr>
              <w:t>ה</w:t>
            </w:r>
            <w:r w:rsidRPr="002239AC">
              <w:rPr>
                <w:rFonts w:cs="Arial"/>
                <w:sz w:val="22"/>
                <w:szCs w:val="22"/>
                <w:rtl/>
              </w:rPr>
              <w:t>-</w:t>
            </w:r>
            <w:r w:rsidRPr="002239AC">
              <w:rPr>
                <w:sz w:val="22"/>
                <w:szCs w:val="22"/>
              </w:rPr>
              <w:t>SPA</w:t>
            </w:r>
            <w:r w:rsidRPr="002239AC">
              <w:rPr>
                <w:rFonts w:cs="Arial"/>
                <w:sz w:val="22"/>
                <w:szCs w:val="22"/>
                <w:rtl/>
              </w:rPr>
              <w:t xml:space="preserve">, </w:t>
            </w:r>
            <w:r w:rsidRPr="002239AC">
              <w:rPr>
                <w:rFonts w:cs="Arial" w:hint="cs"/>
                <w:sz w:val="22"/>
                <w:szCs w:val="22"/>
                <w:rtl/>
              </w:rPr>
              <w:t>ניהול</w:t>
            </w:r>
            <w:r w:rsidRPr="002239AC">
              <w:rPr>
                <w:rFonts w:cs="Arial"/>
                <w:sz w:val="22"/>
                <w:szCs w:val="22"/>
                <w:rtl/>
              </w:rPr>
              <w:t xml:space="preserve"> </w:t>
            </w:r>
            <w:proofErr w:type="spellStart"/>
            <w:r w:rsidRPr="002239AC">
              <w:rPr>
                <w:rFonts w:cs="Arial" w:hint="cs"/>
                <w:sz w:val="22"/>
                <w:szCs w:val="22"/>
                <w:rtl/>
              </w:rPr>
              <w:t>קומפוננטות</w:t>
            </w:r>
            <w:proofErr w:type="spellEnd"/>
            <w:r w:rsidRPr="002239AC">
              <w:rPr>
                <w:rFonts w:cs="Arial"/>
                <w:sz w:val="22"/>
                <w:szCs w:val="22"/>
                <w:rtl/>
              </w:rPr>
              <w:t xml:space="preserve">, </w:t>
            </w:r>
            <w:r w:rsidRPr="002239AC">
              <w:rPr>
                <w:rFonts w:cs="Arial" w:hint="cs"/>
                <w:sz w:val="22"/>
                <w:szCs w:val="22"/>
                <w:rtl/>
              </w:rPr>
              <w:t>טפסים</w:t>
            </w:r>
            <w:r w:rsidRPr="002239AC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2239AC">
              <w:rPr>
                <w:rFonts w:cs="Arial" w:hint="cs"/>
                <w:sz w:val="22"/>
                <w:szCs w:val="22"/>
                <w:rtl/>
              </w:rPr>
              <w:t>דו</w:t>
            </w:r>
            <w:r w:rsidRPr="002239AC">
              <w:rPr>
                <w:rFonts w:cs="Arial"/>
                <w:sz w:val="22"/>
                <w:szCs w:val="22"/>
                <w:rtl/>
              </w:rPr>
              <w:t>-</w:t>
            </w:r>
            <w:r w:rsidRPr="002239AC">
              <w:rPr>
                <w:rFonts w:cs="Arial" w:hint="cs"/>
                <w:sz w:val="22"/>
                <w:szCs w:val="22"/>
                <w:rtl/>
              </w:rPr>
              <w:t>כיווניים</w:t>
            </w:r>
            <w:r w:rsidRPr="002239AC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2239AC">
              <w:rPr>
                <w:rFonts w:cs="Arial" w:hint="cs"/>
                <w:sz w:val="22"/>
                <w:szCs w:val="22"/>
                <w:rtl/>
              </w:rPr>
              <w:t>וניווט</w:t>
            </w:r>
          </w:p>
        </w:tc>
      </w:tr>
      <w:tr w:rsidR="003A6C2F" w14:paraId="126F939C" w14:textId="77777777" w:rsidTr="00CC4CE3">
        <w:tc>
          <w:tcPr>
            <w:tcW w:w="3531" w:type="dxa"/>
          </w:tcPr>
          <w:p w14:paraId="6677E076" w14:textId="7BA3CF68" w:rsidR="003A6C2F" w:rsidRPr="002239AC" w:rsidRDefault="00E77FC2" w:rsidP="003B7652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proofErr w:type="spellStart"/>
            <w:r w:rsidRPr="00E77FC2">
              <w:rPr>
                <w:sz w:val="22"/>
                <w:szCs w:val="22"/>
              </w:rPr>
              <w:t>rxjs</w:t>
            </w:r>
            <w:proofErr w:type="spellEnd"/>
          </w:p>
        </w:tc>
        <w:tc>
          <w:tcPr>
            <w:tcW w:w="3685" w:type="dxa"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3B7652" w:rsidRPr="003B7652" w14:paraId="340184B9" w14:textId="77777777" w:rsidTr="00851D8C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50A61D" w14:textId="0DB26A85" w:rsidR="003B7652" w:rsidRPr="003B7652" w:rsidRDefault="00851D8C" w:rsidP="00851D8C">
                  <w:pPr>
                    <w:pStyle w:val="a9"/>
                    <w:ind w:left="0"/>
                    <w:rPr>
                      <w:sz w:val="22"/>
                      <w:szCs w:val="22"/>
                    </w:rPr>
                  </w:pPr>
                  <w:r w:rsidRPr="003B7652">
                    <w:rPr>
                      <w:sz w:val="22"/>
                      <w:szCs w:val="22"/>
                      <w:rtl/>
                    </w:rPr>
                    <w:t>מנוע</w:t>
                  </w:r>
                  <w:r w:rsidRPr="003B7652">
                    <w:rPr>
                      <w:sz w:val="22"/>
                      <w:szCs w:val="22"/>
                    </w:rPr>
                    <w:t xml:space="preserve"> </w:t>
                  </w:r>
                  <w:r w:rsidRPr="003B7652">
                    <w:rPr>
                      <w:sz w:val="22"/>
                      <w:szCs w:val="22"/>
                      <w:cs/>
                    </w:rPr>
                    <w:t>‎</w:t>
                  </w:r>
                  <w:r w:rsidRPr="003B7652">
                    <w:rPr>
                      <w:sz w:val="22"/>
                      <w:szCs w:val="22"/>
                    </w:rPr>
                    <w:t>Observable-</w:t>
                  </w:r>
                  <w:r w:rsidRPr="003B7652">
                    <w:rPr>
                      <w:sz w:val="22"/>
                      <w:szCs w:val="22"/>
                      <w:rtl/>
                    </w:rPr>
                    <w:t xml:space="preserve"> לניהול אירועים אסינכרוניים – לדוגמה רישום ותזמון תנועות עכבר בזמן ציור</w:t>
                  </w:r>
                </w:p>
              </w:tc>
            </w:tr>
          </w:tbl>
          <w:p w14:paraId="394D6D0C" w14:textId="77777777" w:rsidR="003B7652" w:rsidRPr="003B7652" w:rsidRDefault="003B7652" w:rsidP="003B7652">
            <w:pPr>
              <w:pStyle w:val="a9"/>
              <w:jc w:val="center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652" w:rsidRPr="003B7652" w14:paraId="14E9E93D" w14:textId="77777777" w:rsidTr="003B76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D35E8" w14:textId="77777777" w:rsidR="003B7652" w:rsidRPr="003B7652" w:rsidRDefault="003B7652" w:rsidP="003B7652">
                  <w:pPr>
                    <w:pStyle w:val="a9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FEAEC15" w14:textId="77777777" w:rsidR="003A6C2F" w:rsidRPr="002239AC" w:rsidRDefault="003A6C2F" w:rsidP="003B7652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</w:p>
        </w:tc>
      </w:tr>
      <w:tr w:rsidR="003A6C2F" w14:paraId="4622F912" w14:textId="77777777" w:rsidTr="00CC4CE3">
        <w:tc>
          <w:tcPr>
            <w:tcW w:w="3531" w:type="dxa"/>
          </w:tcPr>
          <w:p w14:paraId="5D7E8111" w14:textId="15A39B21" w:rsidR="003A6C2F" w:rsidRPr="002239AC" w:rsidRDefault="00590B46" w:rsidP="00851D8C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 w:rsidRPr="00590B46">
              <w:rPr>
                <w:sz w:val="22"/>
                <w:szCs w:val="22"/>
              </w:rPr>
              <w:t>zone.js</w:t>
            </w:r>
          </w:p>
        </w:tc>
        <w:tc>
          <w:tcPr>
            <w:tcW w:w="3685" w:type="dxa"/>
          </w:tcPr>
          <w:p w14:paraId="592A4842" w14:textId="507593F0" w:rsidR="003A6C2F" w:rsidRPr="002239AC" w:rsidRDefault="00180F5A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  <w:r w:rsidRPr="00180F5A">
              <w:rPr>
                <w:rFonts w:cs="Arial" w:hint="cs"/>
                <w:sz w:val="22"/>
                <w:szCs w:val="22"/>
                <w:rtl/>
              </w:rPr>
              <w:t>שכבת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ניטור</w:t>
            </w:r>
            <w:r w:rsidRPr="00180F5A">
              <w:rPr>
                <w:rFonts w:cs="Arial"/>
                <w:sz w:val="22"/>
                <w:szCs w:val="22"/>
                <w:rtl/>
              </w:rPr>
              <w:t>-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מאקרו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 (</w:t>
            </w:r>
            <w:r w:rsidRPr="00180F5A">
              <w:rPr>
                <w:sz w:val="22"/>
                <w:szCs w:val="22"/>
              </w:rPr>
              <w:t>Zone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) 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המאפשרת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ל</w:t>
            </w:r>
            <w:r w:rsidRPr="00180F5A">
              <w:rPr>
                <w:rFonts w:cs="Arial"/>
                <w:sz w:val="22"/>
                <w:szCs w:val="22"/>
                <w:rtl/>
              </w:rPr>
              <w:t>-</w:t>
            </w:r>
            <w:r w:rsidRPr="00180F5A">
              <w:rPr>
                <w:sz w:val="22"/>
                <w:szCs w:val="22"/>
              </w:rPr>
              <w:t>Angular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לזהות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שינויים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 </w:t>
            </w:r>
            <w:proofErr w:type="spellStart"/>
            <w:r w:rsidRPr="00180F5A">
              <w:rPr>
                <w:rFonts w:cs="Arial" w:hint="cs"/>
                <w:sz w:val="22"/>
                <w:szCs w:val="22"/>
                <w:rtl/>
              </w:rPr>
              <w:t>ולהרנדר</w:t>
            </w:r>
            <w:proofErr w:type="spellEnd"/>
            <w:r w:rsidRPr="00180F5A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מחדש</w:t>
            </w:r>
            <w:r w:rsidRPr="00180F5A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180F5A">
              <w:rPr>
                <w:rFonts w:cs="Arial" w:hint="cs"/>
                <w:sz w:val="22"/>
                <w:szCs w:val="22"/>
                <w:rtl/>
              </w:rPr>
              <w:t>אוטומטית</w:t>
            </w:r>
            <w:r w:rsidRPr="00180F5A">
              <w:rPr>
                <w:rFonts w:cs="Arial"/>
                <w:sz w:val="22"/>
                <w:szCs w:val="22"/>
                <w:rtl/>
              </w:rPr>
              <w:tab/>
            </w:r>
          </w:p>
        </w:tc>
      </w:tr>
      <w:tr w:rsidR="003A6C2F" w14:paraId="7F4684CA" w14:textId="77777777" w:rsidTr="00CC4CE3">
        <w:tc>
          <w:tcPr>
            <w:tcW w:w="3531" w:type="dxa"/>
          </w:tcPr>
          <w:p w14:paraId="46BA135C" w14:textId="77777777" w:rsidR="003A6C2F" w:rsidRPr="002239AC" w:rsidRDefault="003A6C2F" w:rsidP="00F01A33">
            <w:pPr>
              <w:pStyle w:val="a9"/>
              <w:ind w:left="0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B8598DF" w14:textId="77777777" w:rsidR="003A6C2F" w:rsidRPr="002239AC" w:rsidRDefault="003A6C2F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</w:p>
        </w:tc>
      </w:tr>
    </w:tbl>
    <w:p w14:paraId="17C3F839" w14:textId="77777777" w:rsidR="00F01A33" w:rsidRPr="00F01A33" w:rsidRDefault="00F01A33" w:rsidP="00F01A33">
      <w:pPr>
        <w:pStyle w:val="a9"/>
        <w:ind w:left="1080"/>
        <w:rPr>
          <w:b/>
          <w:bCs/>
          <w:sz w:val="22"/>
          <w:szCs w:val="22"/>
        </w:rPr>
      </w:pPr>
    </w:p>
    <w:p w14:paraId="6475515F" w14:textId="7B14169D" w:rsidR="00830391" w:rsidRPr="001C1A1B" w:rsidRDefault="000D42F4" w:rsidP="004E7426">
      <w:pPr>
        <w:pStyle w:val="a9"/>
        <w:numPr>
          <w:ilvl w:val="0"/>
          <w:numId w:val="2"/>
        </w:numPr>
        <w:tabs>
          <w:tab w:val="left" w:pos="4930"/>
        </w:tabs>
        <w:rPr>
          <w:rFonts w:hint="cs"/>
          <w:b/>
          <w:bCs/>
          <w:sz w:val="22"/>
          <w:szCs w:val="22"/>
        </w:rPr>
      </w:pPr>
      <w:r w:rsidRPr="000D42F4">
        <w:rPr>
          <w:rFonts w:cs="Arial" w:hint="cs"/>
          <w:b/>
          <w:bCs/>
          <w:sz w:val="22"/>
          <w:szCs w:val="22"/>
          <w:rtl/>
        </w:rPr>
        <w:t>ספריות</w:t>
      </w:r>
      <w:r w:rsidRPr="000D42F4">
        <w:rPr>
          <w:rFonts w:cs="Arial"/>
          <w:b/>
          <w:bCs/>
          <w:sz w:val="22"/>
          <w:szCs w:val="22"/>
          <w:rtl/>
        </w:rPr>
        <w:t xml:space="preserve"> </w:t>
      </w:r>
      <w:r w:rsidRPr="000D42F4">
        <w:rPr>
          <w:rFonts w:cs="Arial" w:hint="cs"/>
          <w:b/>
          <w:bCs/>
          <w:sz w:val="22"/>
          <w:szCs w:val="22"/>
          <w:rtl/>
        </w:rPr>
        <w:t>פיתוח</w:t>
      </w:r>
      <w:r w:rsidRPr="000D42F4">
        <w:rPr>
          <w:rFonts w:cs="Arial"/>
          <w:b/>
          <w:bCs/>
          <w:sz w:val="22"/>
          <w:szCs w:val="22"/>
          <w:rtl/>
        </w:rPr>
        <w:t xml:space="preserve"> (</w:t>
      </w:r>
      <w:proofErr w:type="spellStart"/>
      <w:r w:rsidRPr="000D42F4">
        <w:rPr>
          <w:b/>
          <w:bCs/>
          <w:sz w:val="22"/>
          <w:szCs w:val="22"/>
        </w:rPr>
        <w:t>devDependencies</w:t>
      </w:r>
      <w:proofErr w:type="spellEnd"/>
      <w:r w:rsidRPr="000D42F4">
        <w:rPr>
          <w:rFonts w:cs="Arial"/>
          <w:b/>
          <w:bCs/>
          <w:sz w:val="22"/>
          <w:szCs w:val="22"/>
          <w:rtl/>
        </w:rPr>
        <w:t>)</w:t>
      </w:r>
      <w:r w:rsidR="00830391" w:rsidRPr="000D42F4">
        <w:rPr>
          <w:b/>
          <w:bCs/>
          <w:sz w:val="22"/>
          <w:szCs w:val="22"/>
          <w:rtl/>
        </w:rPr>
        <w:tab/>
      </w:r>
    </w:p>
    <w:p w14:paraId="26E54E54" w14:textId="77777777" w:rsidR="001C1A1B" w:rsidRPr="001C1A1B" w:rsidRDefault="001C1A1B" w:rsidP="001C1A1B">
      <w:pPr>
        <w:tabs>
          <w:tab w:val="left" w:pos="1411"/>
        </w:tabs>
        <w:rPr>
          <w:rtl/>
        </w:rPr>
      </w:pPr>
      <w:r>
        <w:rPr>
          <w:rtl/>
        </w:rPr>
        <w:tab/>
      </w:r>
    </w:p>
    <w:tbl>
      <w:tblPr>
        <w:tblStyle w:val="af2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531"/>
        <w:gridCol w:w="3685"/>
      </w:tblGrid>
      <w:tr w:rsidR="001C1A1B" w:rsidRPr="003A6C2F" w14:paraId="47144BFD" w14:textId="77777777" w:rsidTr="00835B2D">
        <w:tc>
          <w:tcPr>
            <w:tcW w:w="3531" w:type="dxa"/>
          </w:tcPr>
          <w:p w14:paraId="45FAB831" w14:textId="77777777" w:rsidR="001C1A1B" w:rsidRPr="003A6C2F" w:rsidRDefault="001C1A1B" w:rsidP="00835B2D">
            <w:pPr>
              <w:pStyle w:val="a9"/>
              <w:ind w:left="0"/>
              <w:jc w:val="center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שם</w:t>
            </w:r>
          </w:p>
        </w:tc>
        <w:tc>
          <w:tcPr>
            <w:tcW w:w="3685" w:type="dxa"/>
          </w:tcPr>
          <w:p w14:paraId="3E791B2C" w14:textId="77777777" w:rsidR="001C1A1B" w:rsidRPr="003A6C2F" w:rsidRDefault="001C1A1B" w:rsidP="00835B2D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תפקיד</w:t>
            </w:r>
          </w:p>
        </w:tc>
      </w:tr>
      <w:tr w:rsidR="001C1A1B" w:rsidRPr="002239AC" w14:paraId="498B0615" w14:textId="77777777" w:rsidTr="00835B2D">
        <w:tc>
          <w:tcPr>
            <w:tcW w:w="3531" w:type="dxa"/>
          </w:tcPr>
          <w:p w14:paraId="70B3FD0D" w14:textId="0A7B82FD" w:rsidR="001C1A1B" w:rsidRPr="004800B7" w:rsidRDefault="001C1A1B" w:rsidP="001C1A1B">
            <w:pPr>
              <w:pStyle w:val="a9"/>
              <w:ind w:left="0"/>
              <w:jc w:val="center"/>
              <w:rPr>
                <w:rFonts w:hint="cs"/>
                <w:sz w:val="22"/>
                <w:szCs w:val="22"/>
                <w:rtl/>
              </w:rPr>
            </w:pPr>
            <w:r w:rsidRPr="001C1A1B">
              <w:rPr>
                <w:rFonts w:cs="Arial"/>
                <w:sz w:val="22"/>
                <w:szCs w:val="22"/>
                <w:rtl/>
              </w:rPr>
              <w:t>@</w:t>
            </w:r>
            <w:r w:rsidRPr="001C1A1B">
              <w:rPr>
                <w:rFonts w:cs="Arial"/>
                <w:sz w:val="22"/>
                <w:szCs w:val="22"/>
              </w:rPr>
              <w:t>angular/cli &amp; @angular-devkit/build-angular</w:t>
            </w:r>
            <w:r w:rsidRPr="001C1A1B">
              <w:rPr>
                <w:rFonts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685" w:type="dxa"/>
          </w:tcPr>
          <w:p w14:paraId="43FFDB40" w14:textId="1B344BF6" w:rsidR="001C1A1B" w:rsidRPr="002239AC" w:rsidRDefault="003970A1" w:rsidP="00835B2D">
            <w:pPr>
              <w:pStyle w:val="a9"/>
              <w:ind w:left="0"/>
              <w:rPr>
                <w:sz w:val="22"/>
                <w:szCs w:val="22"/>
                <w:rtl/>
              </w:rPr>
            </w:pPr>
            <w:r w:rsidRPr="003970A1">
              <w:rPr>
                <w:rFonts w:cs="Arial" w:hint="cs"/>
                <w:sz w:val="22"/>
                <w:szCs w:val="22"/>
                <w:rtl/>
              </w:rPr>
              <w:t>יצירת</w:t>
            </w:r>
            <w:r w:rsidRPr="003970A1">
              <w:rPr>
                <w:rFonts w:cs="Arial"/>
                <w:sz w:val="22"/>
                <w:szCs w:val="22"/>
                <w:rtl/>
              </w:rPr>
              <w:t xml:space="preserve"> </w:t>
            </w:r>
            <w:r w:rsidRPr="003970A1">
              <w:rPr>
                <w:rFonts w:cs="Arial" w:hint="cs"/>
                <w:sz w:val="22"/>
                <w:szCs w:val="22"/>
                <w:rtl/>
              </w:rPr>
              <w:t>פרויקט</w:t>
            </w:r>
            <w:r w:rsidRPr="003970A1">
              <w:rPr>
                <w:rFonts w:cs="Arial"/>
                <w:sz w:val="22"/>
                <w:szCs w:val="22"/>
                <w:rtl/>
              </w:rPr>
              <w:t xml:space="preserve">, </w:t>
            </w:r>
            <w:r w:rsidRPr="003970A1">
              <w:rPr>
                <w:rFonts w:cs="Arial"/>
                <w:sz w:val="22"/>
                <w:szCs w:val="22"/>
              </w:rPr>
              <w:t>build</w:t>
            </w:r>
            <w:r w:rsidRPr="003970A1">
              <w:rPr>
                <w:rFonts w:cs="Arial"/>
                <w:sz w:val="22"/>
                <w:szCs w:val="22"/>
                <w:rtl/>
              </w:rPr>
              <w:t xml:space="preserve"> ‏</w:t>
            </w:r>
            <w:r w:rsidRPr="003970A1">
              <w:rPr>
                <w:rFonts w:cs="Arial"/>
                <w:sz w:val="22"/>
                <w:szCs w:val="22"/>
              </w:rPr>
              <w:t>AOT/SSR</w:t>
            </w:r>
            <w:r w:rsidRPr="003970A1">
              <w:rPr>
                <w:rFonts w:cs="Arial"/>
                <w:sz w:val="22"/>
                <w:szCs w:val="22"/>
                <w:rtl/>
              </w:rPr>
              <w:t xml:space="preserve">, </w:t>
            </w:r>
            <w:r w:rsidRPr="003970A1">
              <w:rPr>
                <w:rFonts w:cs="Arial" w:hint="cs"/>
                <w:sz w:val="22"/>
                <w:szCs w:val="22"/>
                <w:rtl/>
              </w:rPr>
              <w:t>לייב</w:t>
            </w:r>
            <w:r w:rsidRPr="003970A1">
              <w:rPr>
                <w:rFonts w:cs="Arial"/>
                <w:sz w:val="22"/>
                <w:szCs w:val="22"/>
                <w:rtl/>
              </w:rPr>
              <w:t>-</w:t>
            </w:r>
            <w:r w:rsidRPr="003970A1">
              <w:rPr>
                <w:rFonts w:cs="Arial" w:hint="cs"/>
                <w:sz w:val="22"/>
                <w:szCs w:val="22"/>
                <w:rtl/>
              </w:rPr>
              <w:t>סרבר</w:t>
            </w:r>
            <w:r w:rsidRPr="003970A1">
              <w:rPr>
                <w:rFonts w:cs="Arial"/>
                <w:sz w:val="22"/>
                <w:szCs w:val="22"/>
                <w:rtl/>
              </w:rPr>
              <w:tab/>
            </w:r>
          </w:p>
        </w:tc>
      </w:tr>
      <w:tr w:rsidR="001C1A1B" w:rsidRPr="002239AC" w14:paraId="2CFC0D5D" w14:textId="77777777" w:rsidTr="00835B2D">
        <w:tc>
          <w:tcPr>
            <w:tcW w:w="3531" w:type="dxa"/>
          </w:tcPr>
          <w:p w14:paraId="757539AE" w14:textId="5135255B" w:rsidR="001C1A1B" w:rsidRPr="002239AC" w:rsidRDefault="004D401B" w:rsidP="004D401B">
            <w:pPr>
              <w:pStyle w:val="a9"/>
              <w:ind w:left="0"/>
              <w:jc w:val="center"/>
              <w:rPr>
                <w:rFonts w:hint="cs"/>
                <w:sz w:val="22"/>
                <w:szCs w:val="22"/>
                <w:rtl/>
              </w:rPr>
            </w:pPr>
            <w:r w:rsidRPr="004D401B">
              <w:rPr>
                <w:sz w:val="22"/>
                <w:szCs w:val="22"/>
              </w:rPr>
              <w:t>typescript</w:t>
            </w:r>
          </w:p>
        </w:tc>
        <w:tc>
          <w:tcPr>
            <w:tcW w:w="3685" w:type="dxa"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1C1A1B" w:rsidRPr="003B7652" w14:paraId="0CC44459" w14:textId="77777777" w:rsidTr="00835B2D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2B130" w14:textId="273D24FD" w:rsidR="001C1A1B" w:rsidRPr="003B7652" w:rsidRDefault="004D401B" w:rsidP="00835B2D">
                  <w:pPr>
                    <w:pStyle w:val="a9"/>
                    <w:ind w:left="0"/>
                    <w:rPr>
                      <w:sz w:val="22"/>
                      <w:szCs w:val="22"/>
                    </w:rPr>
                  </w:pPr>
                  <w:r w:rsidRPr="004D401B">
                    <w:rPr>
                      <w:rFonts w:cs="Arial" w:hint="cs"/>
                      <w:sz w:val="22"/>
                      <w:szCs w:val="22"/>
                      <w:rtl/>
                    </w:rPr>
                    <w:t>קומפילציה</w:t>
                  </w:r>
                  <w:r w:rsidRPr="004D401B">
                    <w:rPr>
                      <w:rFonts w:cs="Arial"/>
                      <w:sz w:val="22"/>
                      <w:szCs w:val="22"/>
                      <w:rtl/>
                    </w:rPr>
                    <w:t xml:space="preserve"> </w:t>
                  </w:r>
                  <w:r w:rsidRPr="004D401B">
                    <w:rPr>
                      <w:rFonts w:cs="Arial" w:hint="cs"/>
                      <w:sz w:val="22"/>
                      <w:szCs w:val="22"/>
                      <w:rtl/>
                    </w:rPr>
                    <w:t>עם</w:t>
                  </w:r>
                  <w:r w:rsidRPr="004D401B">
                    <w:rPr>
                      <w:rFonts w:cs="Arial"/>
                      <w:sz w:val="22"/>
                      <w:szCs w:val="22"/>
                      <w:rtl/>
                    </w:rPr>
                    <w:t xml:space="preserve"> </w:t>
                  </w:r>
                  <w:r w:rsidRPr="004D401B">
                    <w:rPr>
                      <w:rFonts w:cs="Arial" w:hint="cs"/>
                      <w:sz w:val="22"/>
                      <w:szCs w:val="22"/>
                      <w:rtl/>
                    </w:rPr>
                    <w:t>בדיקות</w:t>
                  </w:r>
                  <w:r w:rsidRPr="004D401B">
                    <w:rPr>
                      <w:rFonts w:cs="Arial"/>
                      <w:sz w:val="22"/>
                      <w:szCs w:val="22"/>
                      <w:rtl/>
                    </w:rPr>
                    <w:t xml:space="preserve"> </w:t>
                  </w:r>
                  <w:r w:rsidRPr="004D401B">
                    <w:rPr>
                      <w:rFonts w:cs="Arial" w:hint="cs"/>
                      <w:sz w:val="22"/>
                      <w:szCs w:val="22"/>
                      <w:rtl/>
                    </w:rPr>
                    <w:t>טיפוסים</w:t>
                  </w:r>
                  <w:r w:rsidRPr="004D401B">
                    <w:rPr>
                      <w:rFonts w:cs="Arial"/>
                      <w:sz w:val="22"/>
                      <w:szCs w:val="22"/>
                      <w:rtl/>
                    </w:rPr>
                    <w:t xml:space="preserve"> </w:t>
                  </w:r>
                  <w:r w:rsidRPr="004D401B">
                    <w:rPr>
                      <w:rFonts w:cs="Arial" w:hint="cs"/>
                      <w:sz w:val="22"/>
                      <w:szCs w:val="22"/>
                      <w:rtl/>
                    </w:rPr>
                    <w:t>עבור</w:t>
                  </w:r>
                  <w:r w:rsidRPr="004D401B">
                    <w:rPr>
                      <w:rFonts w:cs="Arial"/>
                      <w:sz w:val="22"/>
                      <w:szCs w:val="22"/>
                      <w:rtl/>
                    </w:rPr>
                    <w:t xml:space="preserve"> </w:t>
                  </w:r>
                  <w:r w:rsidRPr="004D401B">
                    <w:rPr>
                      <w:rFonts w:cs="Arial" w:hint="cs"/>
                      <w:sz w:val="22"/>
                      <w:szCs w:val="22"/>
                      <w:rtl/>
                    </w:rPr>
                    <w:t>הקוד</w:t>
                  </w:r>
                  <w:r w:rsidRPr="004D401B">
                    <w:rPr>
                      <w:rFonts w:cs="Arial"/>
                      <w:sz w:val="22"/>
                      <w:szCs w:val="22"/>
                      <w:rtl/>
                    </w:rPr>
                    <w:tab/>
                  </w:r>
                </w:p>
              </w:tc>
            </w:tr>
          </w:tbl>
          <w:p w14:paraId="607ECFDD" w14:textId="77777777" w:rsidR="001C1A1B" w:rsidRPr="003B7652" w:rsidRDefault="001C1A1B" w:rsidP="00835B2D">
            <w:pPr>
              <w:pStyle w:val="a9"/>
              <w:jc w:val="center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1A1B" w:rsidRPr="003B7652" w14:paraId="2434170E" w14:textId="77777777" w:rsidTr="00835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940B3" w14:textId="77777777" w:rsidR="001C1A1B" w:rsidRPr="003B7652" w:rsidRDefault="001C1A1B" w:rsidP="00835B2D">
                  <w:pPr>
                    <w:pStyle w:val="a9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D6529A8" w14:textId="77777777" w:rsidR="001C1A1B" w:rsidRPr="002239AC" w:rsidRDefault="001C1A1B" w:rsidP="00835B2D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</w:p>
        </w:tc>
      </w:tr>
    </w:tbl>
    <w:p w14:paraId="2D094610" w14:textId="1E7919F3" w:rsidR="001C1A1B" w:rsidRDefault="001C1A1B" w:rsidP="001C1A1B">
      <w:pPr>
        <w:tabs>
          <w:tab w:val="left" w:pos="1411"/>
        </w:tabs>
        <w:rPr>
          <w:rtl/>
        </w:rPr>
      </w:pPr>
    </w:p>
    <w:p w14:paraId="31FF51AD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654CED7E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5714FB68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4F4AC4F7" w14:textId="77777777" w:rsidR="002B1D4B" w:rsidRPr="001C1A1B" w:rsidRDefault="002B1D4B" w:rsidP="001C1A1B">
      <w:pPr>
        <w:tabs>
          <w:tab w:val="left" w:pos="1411"/>
        </w:tabs>
        <w:rPr>
          <w:rtl/>
        </w:rPr>
      </w:pPr>
    </w:p>
    <w:sectPr w:rsidR="002B1D4B" w:rsidRPr="001C1A1B" w:rsidSect="008042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543E7" w14:textId="77777777" w:rsidR="00606FBB" w:rsidRDefault="00606FBB" w:rsidP="007363EA">
      <w:pPr>
        <w:spacing w:after="0" w:line="240" w:lineRule="auto"/>
      </w:pPr>
      <w:r>
        <w:separator/>
      </w:r>
    </w:p>
  </w:endnote>
  <w:endnote w:type="continuationSeparator" w:id="0">
    <w:p w14:paraId="48BABA26" w14:textId="77777777" w:rsidR="00606FBB" w:rsidRDefault="00606FBB" w:rsidP="0073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E15CB" w14:textId="77777777" w:rsidR="00606FBB" w:rsidRDefault="00606FBB" w:rsidP="007363EA">
      <w:pPr>
        <w:spacing w:after="0" w:line="240" w:lineRule="auto"/>
      </w:pPr>
      <w:r>
        <w:separator/>
      </w:r>
    </w:p>
  </w:footnote>
  <w:footnote w:type="continuationSeparator" w:id="0">
    <w:p w14:paraId="36CD9CE6" w14:textId="77777777" w:rsidR="00606FBB" w:rsidRDefault="00606FBB" w:rsidP="00736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C7374"/>
    <w:multiLevelType w:val="hybridMultilevel"/>
    <w:tmpl w:val="F1C823E6"/>
    <w:lvl w:ilvl="0" w:tplc="81369A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6080C"/>
    <w:multiLevelType w:val="hybridMultilevel"/>
    <w:tmpl w:val="647C452C"/>
    <w:lvl w:ilvl="0" w:tplc="0712B0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311F3"/>
    <w:multiLevelType w:val="hybridMultilevel"/>
    <w:tmpl w:val="CCE2A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60590">
    <w:abstractNumId w:val="2"/>
  </w:num>
  <w:num w:numId="2" w16cid:durableId="658196333">
    <w:abstractNumId w:val="1"/>
  </w:num>
  <w:num w:numId="3" w16cid:durableId="116112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E"/>
    <w:rsid w:val="00054D91"/>
    <w:rsid w:val="00055825"/>
    <w:rsid w:val="000D42F4"/>
    <w:rsid w:val="00122136"/>
    <w:rsid w:val="00134D80"/>
    <w:rsid w:val="001407B4"/>
    <w:rsid w:val="00180F5A"/>
    <w:rsid w:val="001C1A1B"/>
    <w:rsid w:val="0022239A"/>
    <w:rsid w:val="002239AC"/>
    <w:rsid w:val="0027100D"/>
    <w:rsid w:val="002B1D4B"/>
    <w:rsid w:val="00367FE9"/>
    <w:rsid w:val="00376C87"/>
    <w:rsid w:val="0039313F"/>
    <w:rsid w:val="003970A1"/>
    <w:rsid w:val="003A6C2F"/>
    <w:rsid w:val="003B7652"/>
    <w:rsid w:val="003C220B"/>
    <w:rsid w:val="004114F2"/>
    <w:rsid w:val="00443DE7"/>
    <w:rsid w:val="004800B7"/>
    <w:rsid w:val="00482C92"/>
    <w:rsid w:val="004A302F"/>
    <w:rsid w:val="004D401B"/>
    <w:rsid w:val="004E7426"/>
    <w:rsid w:val="00526BE1"/>
    <w:rsid w:val="00590B46"/>
    <w:rsid w:val="005A19CE"/>
    <w:rsid w:val="005D4D9D"/>
    <w:rsid w:val="005E5CF8"/>
    <w:rsid w:val="00606FBB"/>
    <w:rsid w:val="00701A81"/>
    <w:rsid w:val="00721A4F"/>
    <w:rsid w:val="007363EA"/>
    <w:rsid w:val="00763824"/>
    <w:rsid w:val="0079593B"/>
    <w:rsid w:val="007C188A"/>
    <w:rsid w:val="00801E6F"/>
    <w:rsid w:val="008042F5"/>
    <w:rsid w:val="00830391"/>
    <w:rsid w:val="00845C17"/>
    <w:rsid w:val="00851D8C"/>
    <w:rsid w:val="00877356"/>
    <w:rsid w:val="0088653B"/>
    <w:rsid w:val="008D1148"/>
    <w:rsid w:val="00906920"/>
    <w:rsid w:val="00A83992"/>
    <w:rsid w:val="00A96A19"/>
    <w:rsid w:val="00B91F75"/>
    <w:rsid w:val="00CB661B"/>
    <w:rsid w:val="00CC1501"/>
    <w:rsid w:val="00CC4CE3"/>
    <w:rsid w:val="00D56E63"/>
    <w:rsid w:val="00D576EE"/>
    <w:rsid w:val="00DE6CEC"/>
    <w:rsid w:val="00E1100F"/>
    <w:rsid w:val="00E36C3C"/>
    <w:rsid w:val="00E77FC2"/>
    <w:rsid w:val="00E97647"/>
    <w:rsid w:val="00EC377E"/>
    <w:rsid w:val="00ED1A6D"/>
    <w:rsid w:val="00F01A33"/>
    <w:rsid w:val="00F31517"/>
    <w:rsid w:val="00F916B9"/>
    <w:rsid w:val="00FD00CE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4B4"/>
  <w15:chartTrackingRefBased/>
  <w15:docId w15:val="{ECBDC778-0D2D-4321-846B-48A5430A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A1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EC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37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37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37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37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37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37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6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363EA"/>
  </w:style>
  <w:style w:type="paragraph" w:styleId="af0">
    <w:name w:val="footer"/>
    <w:basedOn w:val="a"/>
    <w:link w:val="af1"/>
    <w:uiPriority w:val="99"/>
    <w:unhideWhenUsed/>
    <w:rsid w:val="00736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363EA"/>
  </w:style>
  <w:style w:type="table" w:styleId="af2">
    <w:name w:val="Table Grid"/>
    <w:basedOn w:val="a1"/>
    <w:uiPriority w:val="39"/>
    <w:rsid w:val="003A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333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צבי טבוך</dc:creator>
  <cp:keywords/>
  <dc:description/>
  <cp:lastModifiedBy>מור טבוך</cp:lastModifiedBy>
  <cp:revision>59</cp:revision>
  <dcterms:created xsi:type="dcterms:W3CDTF">2025-06-28T18:40:00Z</dcterms:created>
  <dcterms:modified xsi:type="dcterms:W3CDTF">2025-06-29T16:23:00Z</dcterms:modified>
</cp:coreProperties>
</file>