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C38B" w14:textId="627964A1" w:rsidR="003943FA" w:rsidRPr="003943FA" w:rsidRDefault="003943FA" w:rsidP="003943FA">
      <w:pPr>
        <w:jc w:val="center"/>
        <w:rPr>
          <w:b/>
          <w:bCs/>
          <w:sz w:val="40"/>
          <w:szCs w:val="40"/>
          <w:u w:val="single"/>
          <w:rtl/>
        </w:rPr>
      </w:pPr>
      <w:r w:rsidRPr="003943FA">
        <w:rPr>
          <w:rFonts w:hint="cs"/>
          <w:b/>
          <w:bCs/>
          <w:sz w:val="40"/>
          <w:szCs w:val="40"/>
          <w:u w:val="single"/>
          <w:rtl/>
        </w:rPr>
        <w:t xml:space="preserve">מבנה  מחשבים </w:t>
      </w:r>
      <w:r w:rsidRPr="003943FA">
        <w:rPr>
          <w:b/>
          <w:bCs/>
          <w:sz w:val="40"/>
          <w:szCs w:val="40"/>
          <w:u w:val="single"/>
          <w:rtl/>
        </w:rPr>
        <w:t>–</w:t>
      </w:r>
      <w:r w:rsidRPr="003943FA">
        <w:rPr>
          <w:rFonts w:hint="cs"/>
          <w:b/>
          <w:bCs/>
          <w:sz w:val="40"/>
          <w:szCs w:val="40"/>
          <w:u w:val="single"/>
          <w:rtl/>
        </w:rPr>
        <w:t xml:space="preserve"> תרגיל בית 1</w:t>
      </w:r>
    </w:p>
    <w:p w14:paraId="02D8A665" w14:textId="51045855" w:rsidR="003943FA" w:rsidRPr="003943FA" w:rsidRDefault="003943FA" w:rsidP="003943FA">
      <w:pPr>
        <w:jc w:val="center"/>
        <w:rPr>
          <w:i/>
          <w:iCs/>
          <w:sz w:val="36"/>
          <w:szCs w:val="36"/>
          <w:rtl/>
        </w:rPr>
      </w:pPr>
      <w:r w:rsidRPr="003943FA">
        <w:rPr>
          <w:rFonts w:hint="cs"/>
          <w:i/>
          <w:iCs/>
          <w:sz w:val="36"/>
          <w:szCs w:val="36"/>
          <w:u w:val="single"/>
          <w:rtl/>
        </w:rPr>
        <w:t>חלק יבש</w:t>
      </w:r>
    </w:p>
    <w:p w14:paraId="3CCD8FD7" w14:textId="1164FF6E" w:rsidR="003943FA" w:rsidRPr="003943FA" w:rsidRDefault="003943FA">
      <w:pPr>
        <w:rPr>
          <w:u w:val="single"/>
          <w:rtl/>
        </w:rPr>
      </w:pPr>
      <w:r w:rsidRPr="003943FA">
        <w:rPr>
          <w:rFonts w:hint="cs"/>
          <w:u w:val="single"/>
          <w:rtl/>
        </w:rPr>
        <w:t>מגישים:</w:t>
      </w:r>
    </w:p>
    <w:p w14:paraId="05FA28BF" w14:textId="77777777" w:rsidR="003943FA" w:rsidRDefault="003943FA">
      <w:pPr>
        <w:rPr>
          <w:rtl/>
        </w:rPr>
      </w:pPr>
      <w:r>
        <w:rPr>
          <w:rFonts w:hint="cs"/>
          <w:rtl/>
        </w:rPr>
        <w:t>אביב אלימלך</w:t>
      </w:r>
    </w:p>
    <w:p w14:paraId="444C3855" w14:textId="09A7D099" w:rsidR="003943FA" w:rsidRDefault="003943FA">
      <w:pPr>
        <w:rPr>
          <w:rtl/>
        </w:rPr>
      </w:pPr>
      <w:r w:rsidRPr="003943FA">
        <w:rPr>
          <w:rFonts w:hint="cs"/>
          <w:sz w:val="20"/>
          <w:szCs w:val="20"/>
          <w:rtl/>
        </w:rPr>
        <w:t>ת"ז: 215248519</w:t>
      </w:r>
      <w:r w:rsidRPr="003943FA">
        <w:rPr>
          <w:sz w:val="20"/>
          <w:szCs w:val="20"/>
          <w:rtl/>
        </w:rPr>
        <w:br/>
      </w:r>
      <w:r w:rsidRPr="003943FA">
        <w:rPr>
          <w:rFonts w:hint="cs"/>
          <w:sz w:val="20"/>
          <w:szCs w:val="20"/>
          <w:rtl/>
        </w:rPr>
        <w:t xml:space="preserve">מייל: </w:t>
      </w:r>
      <w:hyperlink r:id="rId5" w:history="1">
        <w:r w:rsidRPr="003943FA">
          <w:rPr>
            <w:rStyle w:val="Hyperlink"/>
            <w:sz w:val="20"/>
            <w:szCs w:val="20"/>
          </w:rPr>
          <w:t>avive@campus.technion.ac.il</w:t>
        </w:r>
      </w:hyperlink>
    </w:p>
    <w:p w14:paraId="1FAA2263" w14:textId="77777777" w:rsidR="003943FA" w:rsidRDefault="003943FA" w:rsidP="003943FA">
      <w:pPr>
        <w:rPr>
          <w:rtl/>
        </w:rPr>
      </w:pPr>
      <w:r>
        <w:rPr>
          <w:rFonts w:hint="cs"/>
          <w:rtl/>
        </w:rPr>
        <w:t xml:space="preserve">אילן </w:t>
      </w:r>
      <w:proofErr w:type="spellStart"/>
      <w:r>
        <w:rPr>
          <w:rFonts w:hint="cs"/>
          <w:rtl/>
        </w:rPr>
        <w:t>בלווקה</w:t>
      </w:r>
      <w:proofErr w:type="spellEnd"/>
    </w:p>
    <w:p w14:paraId="571A9E34" w14:textId="52263AC9" w:rsidR="003943FA" w:rsidRDefault="003943FA" w:rsidP="003943FA">
      <w:pPr>
        <w:rPr>
          <w:rFonts w:cs="Arial"/>
          <w:rtl/>
        </w:rPr>
      </w:pPr>
      <w:r w:rsidRPr="003943FA">
        <w:rPr>
          <w:rFonts w:hint="cs"/>
          <w:sz w:val="20"/>
          <w:szCs w:val="20"/>
          <w:rtl/>
        </w:rPr>
        <w:t xml:space="preserve">ת"ז: </w:t>
      </w:r>
      <w:r w:rsidRPr="003943FA">
        <w:rPr>
          <w:rFonts w:cs="Arial"/>
          <w:sz w:val="20"/>
          <w:szCs w:val="20"/>
          <w:rtl/>
        </w:rPr>
        <w:t>340875624</w:t>
      </w:r>
      <w:r w:rsidRPr="003943FA">
        <w:rPr>
          <w:rFonts w:cs="Arial"/>
          <w:sz w:val="20"/>
          <w:szCs w:val="20"/>
          <w:rtl/>
        </w:rPr>
        <w:br/>
      </w:r>
      <w:r w:rsidRPr="003943FA">
        <w:rPr>
          <w:rFonts w:cs="Arial" w:hint="cs"/>
          <w:sz w:val="20"/>
          <w:szCs w:val="20"/>
          <w:rtl/>
        </w:rPr>
        <w:t xml:space="preserve">מייל: </w:t>
      </w:r>
      <w:hyperlink r:id="rId6" w:history="1">
        <w:r w:rsidRPr="003943FA">
          <w:rPr>
            <w:rStyle w:val="Hyperlink"/>
            <w:rFonts w:cs="Arial"/>
            <w:sz w:val="20"/>
            <w:szCs w:val="20"/>
          </w:rPr>
          <w:t>balouka.ilan@campus.technion.ac.il</w:t>
        </w:r>
      </w:hyperlink>
    </w:p>
    <w:p w14:paraId="667BC29B" w14:textId="77777777" w:rsidR="003943FA" w:rsidRDefault="003943FA">
      <w:pPr>
        <w:rPr>
          <w:rtl/>
        </w:rPr>
      </w:pPr>
    </w:p>
    <w:p w14:paraId="5785994C" w14:textId="19BF99CB" w:rsidR="00560F49" w:rsidRPr="003943FA" w:rsidRDefault="00687E59">
      <w:pPr>
        <w:rPr>
          <w:b/>
          <w:bCs/>
          <w:u w:val="single"/>
          <w:rtl/>
        </w:rPr>
      </w:pPr>
      <w:r w:rsidRPr="003943FA">
        <w:rPr>
          <w:rFonts w:hint="cs"/>
          <w:b/>
          <w:bCs/>
          <w:u w:val="single"/>
          <w:rtl/>
        </w:rPr>
        <w:t>שאלה 1:</w:t>
      </w:r>
    </w:p>
    <w:p w14:paraId="64DD6146" w14:textId="77777777" w:rsidR="003943FA" w:rsidRPr="003943FA" w:rsidRDefault="003943FA" w:rsidP="00687E59">
      <w:pPr>
        <w:pStyle w:val="a9"/>
        <w:numPr>
          <w:ilvl w:val="0"/>
          <w:numId w:val="1"/>
        </w:numPr>
        <w:rPr>
          <w:sz w:val="20"/>
          <w:szCs w:val="20"/>
        </w:rPr>
      </w:pPr>
    </w:p>
    <w:p w14:paraId="7396DEF3" w14:textId="715A1C36" w:rsidR="00687E59" w:rsidRPr="003943FA" w:rsidRDefault="00687E59" w:rsidP="003943FA">
      <w:pPr>
        <w:pStyle w:val="a9"/>
        <w:rPr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</w:rPr>
            <m:t>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0"/>
                  <w:szCs w:val="20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20"/>
                  <w:szCs w:val="20"/>
                </w:rPr>
                <m:t>_</m:t>
              </m:r>
              <m:r>
                <w:rPr>
                  <w:rFonts w:ascii="Cambria Math" w:hAnsi="Cambria Math"/>
                  <w:sz w:val="20"/>
                  <w:szCs w:val="20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0.5*1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0.15*5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0.2*4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0.5+0.75+0.8+0.3=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2.35</m:t>
          </m:r>
          <m:r>
            <m:rPr>
              <m:sty m:val="p"/>
            </m:rPr>
            <w:rPr>
              <w:sz w:val="20"/>
              <w:szCs w:val="20"/>
              <w:rtl/>
            </w:rPr>
            <w:br/>
          </m:r>
        </m:oMath>
      </m:oMathPara>
    </w:p>
    <w:p w14:paraId="6AE2FCA2" w14:textId="77804925" w:rsidR="008E4E45" w:rsidRPr="006E0F67" w:rsidRDefault="008E4E45" w:rsidP="00687E59">
      <w:pPr>
        <w:pStyle w:val="a9"/>
        <w:numPr>
          <w:ilvl w:val="0"/>
          <w:numId w:val="1"/>
        </w:numPr>
      </w:pPr>
      <w:r>
        <w:rPr>
          <w:rFonts w:hint="cs"/>
          <w:rtl/>
        </w:rPr>
        <w:t>ה-</w:t>
      </w:r>
      <w:r>
        <w:t>CPI</w:t>
      </w:r>
      <w:r>
        <w:rPr>
          <w:rFonts w:hint="cs"/>
          <w:rtl/>
        </w:rPr>
        <w:t xml:space="preserve"> </w:t>
      </w:r>
      <w:proofErr w:type="spellStart"/>
      <w:r w:rsidRPr="000771A4">
        <w:rPr>
          <w:rFonts w:hint="cs"/>
          <w:b/>
          <w:bCs/>
          <w:rtl/>
        </w:rPr>
        <w:t>ישאר</w:t>
      </w:r>
      <w:proofErr w:type="spellEnd"/>
      <w:r w:rsidRPr="000771A4">
        <w:rPr>
          <w:rFonts w:hint="cs"/>
          <w:b/>
          <w:bCs/>
          <w:rtl/>
        </w:rPr>
        <w:t xml:space="preserve"> זהה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הקטנה של זמן מחזור השעון, בתנאי שזה השינוי </w:t>
      </w:r>
      <w:r w:rsidRPr="0082451F">
        <w:rPr>
          <w:rFonts w:hint="cs"/>
          <w:b/>
          <w:bCs/>
          <w:rtl/>
        </w:rPr>
        <w:t>היחידי</w:t>
      </w:r>
      <w:r>
        <w:rPr>
          <w:rFonts w:hint="cs"/>
          <w:rtl/>
        </w:rPr>
        <w:t xml:space="preserve"> שנעשה במעבד, לא תגרום לשינוי בכמות הפקודות למחזור שעון, אלא רק לביצוע מהיר יותר של כל פקודה (</w:t>
      </w:r>
      <w:r w:rsidR="00961B2A">
        <w:rPr>
          <w:rFonts w:hint="cs"/>
          <w:rtl/>
        </w:rPr>
        <w:t>בהנחה</w:t>
      </w:r>
      <w:r>
        <w:rPr>
          <w:rFonts w:hint="cs"/>
          <w:rtl/>
        </w:rPr>
        <w:t xml:space="preserve"> והמעבד עדייו עומד באילוצי זמנים וכל פקודה מספיקה לסיים את השלב שבו היא נמצאת בזמן קטן פי 2 ממקודם)</w:t>
      </w:r>
      <w:r w:rsidR="000771A4">
        <w:rPr>
          <w:rtl/>
        </w:rPr>
        <w:br/>
      </w:r>
      <w:r w:rsidR="000771A4">
        <w:rPr>
          <w:rFonts w:hint="cs"/>
          <w:rtl/>
        </w:rPr>
        <w:t xml:space="preserve">כלומר: </w:t>
      </w:r>
      <m:oMath>
        <m:r>
          <w:rPr>
            <w:rFonts w:ascii="Cambria Math" w:hAnsi="Cambria Math"/>
          </w:rPr>
          <m:t>CPI=2.35</m:t>
        </m:r>
      </m:oMath>
      <w:r w:rsidR="00BC61DA">
        <w:rPr>
          <w:rtl/>
        </w:rPr>
        <w:br/>
      </w:r>
    </w:p>
    <w:p w14:paraId="73F4EF51" w14:textId="77777777" w:rsidR="00BC61DA" w:rsidRPr="00BC61DA" w:rsidRDefault="00BC61DA" w:rsidP="006E0F67">
      <w:pPr>
        <w:pStyle w:val="a9"/>
        <w:numPr>
          <w:ilvl w:val="0"/>
          <w:numId w:val="1"/>
        </w:numPr>
      </w:pPr>
    </w:p>
    <w:p w14:paraId="4A8A7E8C" w14:textId="7B419CC3" w:rsidR="006E0F67" w:rsidRPr="008E4E45" w:rsidRDefault="006E0F67" w:rsidP="00BC61DA">
      <w:pPr>
        <w:pStyle w:val="a9"/>
      </w:pPr>
      <m:oMathPara>
        <m:oMathParaPr>
          <m:jc m:val="center"/>
        </m:oMathParaPr>
        <m:oMath>
          <m:r>
            <w:rPr>
              <w:rFonts w:ascii="Cambria Math" w:hAnsi="Cambria Math"/>
              <w:sz w:val="18"/>
              <w:szCs w:val="18"/>
            </w:rPr>
            <m:t>New 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18"/>
                  <w:szCs w:val="18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18"/>
                  <w:szCs w:val="18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18"/>
                  <w:szCs w:val="18"/>
                </w:rPr>
                <m:t>_</m:t>
              </m:r>
              <m:r>
                <w:rPr>
                  <w:rFonts w:ascii="Cambria Math" w:hAnsi="Cambria Math"/>
                  <w:sz w:val="18"/>
                  <w:szCs w:val="18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0.5*1*1.5</m:t>
              </m:r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0.15*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0.2*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18"/>
              <w:szCs w:val="18"/>
            </w:rPr>
            <w:br/>
          </m:r>
        </m:oMath>
        <m:oMath>
          <m:r>
            <w:rPr>
              <w:rFonts w:ascii="Cambria Math" w:hAnsi="Cambria Math"/>
              <w:sz w:val="18"/>
              <w:szCs w:val="18"/>
            </w:rPr>
            <m:t>0.75+0.375+0.266+0.3=</m:t>
          </m:r>
          <m:r>
            <m:rPr>
              <m:sty m:val="bi"/>
            </m:rPr>
            <w:rPr>
              <w:rFonts w:ascii="Cambria Math" w:hAnsi="Cambria Math"/>
              <w:sz w:val="18"/>
              <w:szCs w:val="18"/>
            </w:rPr>
            <m:t>1.691</m:t>
          </m:r>
          <m:r>
            <m:rPr>
              <m:sty m:val="p"/>
            </m:rPr>
            <w:rPr>
              <w:rtl/>
            </w:rPr>
            <w:br/>
          </m:r>
        </m:oMath>
        <m:oMath>
          <m:r>
            <m:rPr>
              <m:sty m:val="p"/>
            </m:rPr>
            <w:rPr>
              <w:rtl/>
            </w:rPr>
            <w:br/>
          </m:r>
        </m:oMath>
      </m:oMathPara>
      <w:r w:rsidR="00E7603D">
        <w:rPr>
          <w:rFonts w:hint="cs"/>
          <w:rtl/>
        </w:rPr>
        <w:t xml:space="preserve">קיבלנו שיפור של </w:t>
      </w:r>
      <m:oMath>
        <m:r>
          <w:rPr>
            <w:rFonts w:ascii="Cambria Math" w:hAnsi="Cambria Math"/>
          </w:rPr>
          <m:t>speedup=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CP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old</m:t>
                </m:r>
              </m:sub>
            </m:sSub>
          </m:num>
          <m:den>
            <m:r>
              <w:rPr>
                <w:rFonts w:ascii="Cambria Math" w:hAnsi="Cambria Math"/>
              </w:rPr>
              <m:t>CP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new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2.35</m:t>
            </m:r>
          </m:num>
          <m:den>
            <m:r>
              <w:rPr>
                <w:rFonts w:ascii="Cambria Math" w:hAnsi="Cambria Math"/>
              </w:rPr>
              <m:t>1.691</m:t>
            </m:r>
          </m:den>
        </m:f>
        <m:r>
          <w:rPr>
            <w:rFonts w:ascii="Cambria Math" w:hAnsi="Cambria Math"/>
          </w:rPr>
          <m:t>=~1.39</m:t>
        </m:r>
      </m:oMath>
      <w:r w:rsidR="00BC61DA">
        <w:rPr>
          <w:rtl/>
        </w:rPr>
        <w:br/>
      </w:r>
    </w:p>
    <w:p w14:paraId="08D71BCA" w14:textId="640653B6" w:rsidR="002D15C2" w:rsidRPr="002D15C2" w:rsidRDefault="00E7603D" w:rsidP="002D15C2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נחשב </w:t>
      </w:r>
      <w:r>
        <w:t>CPI</w:t>
      </w:r>
      <w:r>
        <w:rPr>
          <w:rFonts w:hint="cs"/>
          <w:rtl/>
        </w:rPr>
        <w:t xml:space="preserve"> בתוכנית מהקומפיילר החדש</w:t>
      </w:r>
      <w:r w:rsidR="007511E2">
        <w:rPr>
          <w:rFonts w:hint="cs"/>
          <w:rtl/>
        </w:rPr>
        <w:t xml:space="preserve"> (תחת ההנחה שמשתמשים במעבד החדש עבור אותה התוכנית בשני הקומפיילרים)</w:t>
      </w:r>
      <w:r>
        <w:rPr>
          <w:rFonts w:hint="cs"/>
          <w:rtl/>
        </w:rPr>
        <w:t>:</w:t>
      </w:r>
      <w:r>
        <w:rPr>
          <w:rtl/>
        </w:rPr>
        <w:br/>
      </w: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</w:rPr>
            <m:t>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0"/>
                  <w:szCs w:val="20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20"/>
                  <w:szCs w:val="20"/>
                </w:rPr>
                <m:t>_</m:t>
              </m:r>
              <m:r>
                <w:rPr>
                  <w:rFonts w:ascii="Cambria Math" w:hAnsi="Cambria Math"/>
                  <w:sz w:val="20"/>
                  <w:szCs w:val="20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0.3*1.5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0.4*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0.45+0.375+0.533+0.3=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1.658</m:t>
          </m:r>
          <m:r>
            <m:rPr>
              <m:sty m:val="p"/>
            </m:rPr>
            <w:rPr>
              <w:rFonts w:eastAsiaTheme="minorEastAsia"/>
              <w:sz w:val="20"/>
              <w:szCs w:val="20"/>
            </w:rPr>
            <w:br/>
          </m:r>
        </m:oMath>
      </m:oMathPara>
      <w:r w:rsidR="00BC61DA">
        <w:rPr>
          <w:rFonts w:eastAsiaTheme="minorEastAsia"/>
          <w:sz w:val="20"/>
          <w:szCs w:val="20"/>
          <w:rtl/>
        </w:rPr>
        <w:br/>
      </w:r>
      <w:r>
        <w:rPr>
          <w:rFonts w:eastAsiaTheme="minorEastAsia" w:hint="cs"/>
          <w:sz w:val="20"/>
          <w:szCs w:val="20"/>
          <w:rtl/>
        </w:rPr>
        <w:t xml:space="preserve">כעת נחשב את זמן המעבד עבור שני הקומפיילרים עם המשתנה </w:t>
      </w:r>
      <m:oMath>
        <m:r>
          <w:rPr>
            <w:rFonts w:ascii="Cambria Math" w:eastAsiaTheme="minorEastAsia" w:hAnsi="Cambria Math"/>
            <w:sz w:val="16"/>
            <w:szCs w:val="16"/>
          </w:rPr>
          <m:t>x=instruction count*cycle time</m:t>
        </m:r>
      </m:oMath>
      <w:r>
        <w:rPr>
          <w:rFonts w:hint="cs"/>
          <w:rtl/>
        </w:rPr>
        <w:t>:</w:t>
      </w:r>
      <w:r>
        <w:rPr>
          <w:rtl/>
        </w:rPr>
        <w:br/>
      </w:r>
      <m:oMathPara>
        <m:oMath>
          <m:r>
            <w:rPr>
              <w:rFonts w:ascii="Cambria Math" w:hAnsi="Cambria Math"/>
            </w:rPr>
            <w:lastRenderedPageBreak/>
            <m:t>CPU</m:t>
          </m:r>
          <m:r>
            <m:rPr>
              <m:lit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Tim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=CP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*x=1.691x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CPU</m:t>
          </m:r>
          <m:r>
            <m:rPr>
              <m:lit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Tim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CP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*0.8*x=1.326x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F3F20">
        <w:rPr>
          <w:rFonts w:eastAsiaTheme="minorEastAsia" w:hint="cs"/>
          <w:rtl/>
        </w:rPr>
        <w:t>הקומפיילר החדש עדיף לפי מדד ה</w:t>
      </w:r>
      <w:r w:rsidR="00BF3F20">
        <w:rPr>
          <w:rFonts w:eastAsiaTheme="minorEastAsia"/>
        </w:rPr>
        <w:t>CPU Time</w:t>
      </w:r>
      <w:r w:rsidR="00BF3F20">
        <w:rPr>
          <w:rFonts w:eastAsiaTheme="minorEastAsia" w:hint="cs"/>
          <w:rtl/>
        </w:rPr>
        <w:t xml:space="preserve"> מכיוון שהוא מריץ את התוכנית על המעבד החדש מהר יותר מאשר הקומפיילר הרגיל.</w:t>
      </w:r>
    </w:p>
    <w:p w14:paraId="13D8E82A" w14:textId="77777777" w:rsidR="002D15C2" w:rsidRDefault="002D15C2" w:rsidP="002D15C2">
      <w:pPr>
        <w:rPr>
          <w:rtl/>
        </w:rPr>
      </w:pPr>
    </w:p>
    <w:p w14:paraId="66616D52" w14:textId="536D0745" w:rsidR="002D15C2" w:rsidRPr="003943FA" w:rsidRDefault="002D15C2" w:rsidP="002D15C2">
      <w:pPr>
        <w:rPr>
          <w:b/>
          <w:bCs/>
          <w:u w:val="single"/>
          <w:rtl/>
        </w:rPr>
      </w:pPr>
      <w:r w:rsidRPr="003943FA">
        <w:rPr>
          <w:rFonts w:hint="cs"/>
          <w:b/>
          <w:bCs/>
          <w:u w:val="single"/>
          <w:rtl/>
        </w:rPr>
        <w:t>שאלה 2:</w:t>
      </w:r>
    </w:p>
    <w:p w14:paraId="4A8DA40C" w14:textId="45AFF688" w:rsidR="00383B6A" w:rsidRDefault="002D15C2" w:rsidP="002D15C2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הבעיה תקרה כאשר נרצה להריץ </w:t>
      </w:r>
      <w:r w:rsidR="006572D4">
        <w:rPr>
          <w:rFonts w:hint="cs"/>
          <w:rtl/>
        </w:rPr>
        <w:t xml:space="preserve">איזושהי </w:t>
      </w:r>
      <w:r>
        <w:rPr>
          <w:rFonts w:hint="cs"/>
          <w:rtl/>
        </w:rPr>
        <w:t>פקוד</w:t>
      </w:r>
      <w:r w:rsidR="0036402E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6572D4">
        <w:rPr>
          <w:rFonts w:hint="cs"/>
          <w:b/>
          <w:bCs/>
          <w:rtl/>
        </w:rPr>
        <w:t>שכותבת את התוצאה שלה לתוך אוגר</w:t>
      </w:r>
      <w:r>
        <w:rPr>
          <w:rFonts w:hint="cs"/>
          <w:rtl/>
        </w:rPr>
        <w:t xml:space="preserve"> (</w:t>
      </w:r>
      <w:r w:rsidR="006572D4">
        <w:rPr>
          <w:rFonts w:hint="cs"/>
          <w:rtl/>
        </w:rPr>
        <w:t xml:space="preserve">תנאי הכרחי, אבל לא כל פקודה של </w:t>
      </w:r>
      <w:r w:rsidR="006572D4">
        <w:t>I/R-type</w:t>
      </w:r>
      <w:r w:rsidR="006572D4">
        <w:rPr>
          <w:rFonts w:hint="cs"/>
          <w:rtl/>
        </w:rPr>
        <w:t xml:space="preserve"> </w:t>
      </w:r>
      <w:r w:rsidR="00DE6631">
        <w:rPr>
          <w:rFonts w:hint="cs"/>
          <w:rtl/>
        </w:rPr>
        <w:t>מקיימת אותו) (</w:t>
      </w:r>
      <w:r>
        <w:rPr>
          <w:rFonts w:hint="cs"/>
          <w:rtl/>
        </w:rPr>
        <w:t xml:space="preserve">נסמן כ"פקודה 1"), ו3 </w:t>
      </w:r>
      <w:r w:rsidR="006572D4">
        <w:rPr>
          <w:rFonts w:hint="cs"/>
          <w:rtl/>
        </w:rPr>
        <w:t>פקודות</w:t>
      </w:r>
      <w:r>
        <w:rPr>
          <w:rFonts w:hint="cs"/>
          <w:rtl/>
        </w:rPr>
        <w:t xml:space="preserve"> אחריה נכתוב פקודת </w:t>
      </w:r>
      <w:r>
        <w:t>R</w:t>
      </w:r>
      <w:r w:rsidR="00DE6631">
        <w:t>/I</w:t>
      </w:r>
      <w:r>
        <w:t>-type</w:t>
      </w:r>
      <w:r>
        <w:rPr>
          <w:rFonts w:hint="cs"/>
          <w:rtl/>
        </w:rPr>
        <w:t xml:space="preserve"> נוספת </w:t>
      </w:r>
      <w:r w:rsidR="00902DCA">
        <w:rPr>
          <w:rFonts w:hint="cs"/>
          <w:rtl/>
        </w:rPr>
        <w:t>שמבצעת קריאה מאוגר ומשתמשת בערכו בחישוב שלה</w:t>
      </w:r>
      <w:r>
        <w:rPr>
          <w:rFonts w:hint="cs"/>
          <w:rtl/>
        </w:rPr>
        <w:t xml:space="preserve">, למשל חיבור, כפל, וכו' (נסמן כ"פקודה 2"). </w:t>
      </w:r>
      <w:r>
        <w:rPr>
          <w:rtl/>
        </w:rPr>
        <w:br/>
      </w:r>
      <w:r>
        <w:rPr>
          <w:rFonts w:hint="cs"/>
          <w:rtl/>
        </w:rPr>
        <w:t>זאת מכיוון שבמחזור השעון שבו הפקודה (1) תהיה בשלב ה</w:t>
      </w:r>
      <w:r>
        <w:t>WB</w:t>
      </w:r>
      <w:r>
        <w:rPr>
          <w:rFonts w:hint="cs"/>
          <w:rtl/>
        </w:rPr>
        <w:t xml:space="preserve">, הפקודה (2) תהיה בשלב </w:t>
      </w:r>
      <w:r>
        <w:t>ID</w:t>
      </w:r>
      <w:r>
        <w:rPr>
          <w:rFonts w:hint="cs"/>
          <w:rtl/>
        </w:rPr>
        <w:t xml:space="preserve"> ולכן באותו מחזור השעון המעבד יצטרך לכתוב בחזרה את הערך שחושב בפקודה (1) ל</w:t>
      </w:r>
      <w:r w:rsidR="005669D9">
        <w:rPr>
          <w:rFonts w:hint="cs"/>
          <w:rtl/>
        </w:rPr>
        <w:t>קובץ הרגיסטרים</w:t>
      </w:r>
      <w:r>
        <w:rPr>
          <w:rFonts w:hint="cs"/>
          <w:rtl/>
        </w:rPr>
        <w:t xml:space="preserve"> וגם לקרוא מ</w:t>
      </w:r>
      <w:r w:rsidR="005669D9">
        <w:rPr>
          <w:rFonts w:hint="cs"/>
          <w:rtl/>
        </w:rPr>
        <w:t>קובץ הרגיסטרים</w:t>
      </w:r>
      <w:r>
        <w:rPr>
          <w:rFonts w:hint="cs"/>
          <w:rtl/>
        </w:rPr>
        <w:t xml:space="preserve"> בשב</w:t>
      </w:r>
      <w:r w:rsidR="005669D9">
        <w:rPr>
          <w:rFonts w:hint="cs"/>
          <w:rtl/>
        </w:rPr>
        <w:t>י</w:t>
      </w:r>
      <w:r>
        <w:rPr>
          <w:rFonts w:hint="cs"/>
          <w:rtl/>
        </w:rPr>
        <w:t xml:space="preserve">ל פקודה (2), מה שלפי נתוני </w:t>
      </w:r>
      <w:r w:rsidR="00383B6A">
        <w:rPr>
          <w:rFonts w:hint="cs"/>
          <w:rtl/>
        </w:rPr>
        <w:t>ה</w:t>
      </w:r>
      <w:r>
        <w:rPr>
          <w:rFonts w:hint="cs"/>
          <w:rtl/>
        </w:rPr>
        <w:t xml:space="preserve">שאלה </w:t>
      </w:r>
      <w:r w:rsidR="00383B6A">
        <w:rPr>
          <w:rFonts w:hint="cs"/>
          <w:rtl/>
        </w:rPr>
        <w:t>לא אפשרי ולכן לא נוכל לבצע את הפקודות במקביל</w:t>
      </w:r>
      <w:r w:rsidR="005669D9">
        <w:rPr>
          <w:rFonts w:hint="cs"/>
          <w:rtl/>
        </w:rPr>
        <w:t xml:space="preserve"> ונקבל </w:t>
      </w:r>
      <w:r w:rsidR="005669D9">
        <w:t xml:space="preserve">structural </w:t>
      </w:r>
      <w:r w:rsidR="007E27EC">
        <w:t>hazard</w:t>
      </w:r>
      <w:r>
        <w:rPr>
          <w:rFonts w:hint="cs"/>
          <w:rtl/>
        </w:rPr>
        <w:t>.</w:t>
      </w:r>
      <w:r w:rsidR="00075BC0">
        <w:rPr>
          <w:rtl/>
        </w:rPr>
        <w:br/>
      </w:r>
    </w:p>
    <w:p w14:paraId="2F31C375" w14:textId="52E97E0E" w:rsidR="004A027A" w:rsidRDefault="000F0AE2" w:rsidP="00DF657F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בדומה למקרה שנלמד בתרגול על </w:t>
      </w:r>
      <w:r>
        <w:t>Load Use Hazzard</w:t>
      </w:r>
      <w:r>
        <w:rPr>
          <w:rFonts w:hint="cs"/>
          <w:rtl/>
        </w:rPr>
        <w:t>, ה</w:t>
      </w:r>
      <w:r>
        <w:t>HDU</w:t>
      </w:r>
      <w:r>
        <w:rPr>
          <w:rFonts w:hint="cs"/>
          <w:rtl/>
        </w:rPr>
        <w:t xml:space="preserve"> שלנו יגיב בצורה דומה: </w:t>
      </w:r>
      <w:r w:rsidR="00DF657F" w:rsidRPr="00DF657F">
        <w:rPr>
          <w:rtl/>
        </w:rPr>
        <w:t>כאשר</w:t>
      </w:r>
      <w:r w:rsidR="00EA1CDC">
        <w:rPr>
          <w:rFonts w:hint="cs"/>
          <w:rtl/>
        </w:rPr>
        <w:t xml:space="preserve"> ה</w:t>
      </w:r>
      <w:r w:rsidR="00EA1CDC">
        <w:t>HDU</w:t>
      </w:r>
      <w:r w:rsidR="00EA1CDC">
        <w:rPr>
          <w:rFonts w:hint="cs"/>
          <w:rtl/>
        </w:rPr>
        <w:t xml:space="preserve"> מזהה מצב שבו</w:t>
      </w:r>
      <w:r w:rsidR="00DF657F" w:rsidRPr="00DF657F">
        <w:rPr>
          <w:rtl/>
        </w:rPr>
        <w:t xml:space="preserve"> פקודה אחת נמצאת בשלב</w:t>
      </w:r>
      <w:r w:rsidR="00DF657F" w:rsidRPr="00DF657F">
        <w:t xml:space="preserve"> WB </w:t>
      </w:r>
      <w:r w:rsidR="00DF657F" w:rsidRPr="00DF657F">
        <w:rPr>
          <w:rtl/>
        </w:rPr>
        <w:t>ומבצעת כתיבה לקובץ הרגיסטרים</w:t>
      </w:r>
      <w:r w:rsidR="00DF657F">
        <w:rPr>
          <w:rFonts w:hint="cs"/>
          <w:rtl/>
        </w:rPr>
        <w:t xml:space="preserve"> (פקודה 1)</w:t>
      </w:r>
      <w:r w:rsidR="00DF657F" w:rsidRPr="00DF657F">
        <w:rPr>
          <w:rtl/>
        </w:rPr>
        <w:t>, ובאותו מחזור פקודה אחרת נמצאת בשלב</w:t>
      </w:r>
      <w:r w:rsidR="00DF657F" w:rsidRPr="00DF657F">
        <w:t xml:space="preserve"> ID </w:t>
      </w:r>
      <w:r w:rsidR="00DF657F" w:rsidRPr="00DF657F">
        <w:rPr>
          <w:rtl/>
        </w:rPr>
        <w:t>ומבקשת לקרוא ממנו</w:t>
      </w:r>
      <w:r w:rsidR="00DF657F">
        <w:rPr>
          <w:rFonts w:hint="cs"/>
          <w:rtl/>
        </w:rPr>
        <w:t xml:space="preserve"> (פקודה 2)</w:t>
      </w:r>
      <w:r w:rsidR="00DF657F" w:rsidRPr="00DF657F">
        <w:t>.</w:t>
      </w:r>
      <w:r w:rsidR="00DF657F" w:rsidRPr="00DF657F">
        <w:rPr>
          <w:rtl/>
        </w:rPr>
        <w:t xml:space="preserve"> </w:t>
      </w:r>
      <w:r w:rsidR="00EA1CDC">
        <w:rPr>
          <w:rFonts w:hint="cs"/>
          <w:rtl/>
        </w:rPr>
        <w:t>במצב כזה</w:t>
      </w:r>
      <w:r w:rsidR="00273A2D">
        <w:rPr>
          <w:rFonts w:hint="cs"/>
          <w:rtl/>
        </w:rPr>
        <w:t xml:space="preserve"> נטפל בבעיה כך:</w:t>
      </w:r>
      <w:r>
        <w:rPr>
          <w:rFonts w:hint="cs"/>
          <w:rtl/>
        </w:rPr>
        <w:t xml:space="preserve"> </w:t>
      </w:r>
      <w:r w:rsidR="00273A2D">
        <w:rPr>
          <w:rtl/>
        </w:rPr>
        <w:br/>
      </w:r>
      <w:r w:rsidR="005B13DF">
        <w:rPr>
          <w:rFonts w:hint="cs"/>
          <w:rtl/>
        </w:rPr>
        <w:t xml:space="preserve">נעשה </w:t>
      </w:r>
      <w:r w:rsidR="005B13DF">
        <w:t>assert gate</w:t>
      </w:r>
      <w:r w:rsidR="005B13DF">
        <w:rPr>
          <w:rFonts w:hint="cs"/>
          <w:rtl/>
        </w:rPr>
        <w:t xml:space="preserve"> על </w:t>
      </w:r>
      <w:r w:rsidR="005B13DF">
        <w:t>PC</w:t>
      </w:r>
      <w:r w:rsidR="005B13DF">
        <w:rPr>
          <w:rFonts w:hint="cs"/>
          <w:rtl/>
        </w:rPr>
        <w:t xml:space="preserve"> ועל </w:t>
      </w:r>
      <w:r w:rsidR="005B13DF">
        <w:t>IF/ID</w:t>
      </w:r>
      <w:r w:rsidR="005B13DF">
        <w:rPr>
          <w:rFonts w:hint="cs"/>
          <w:rtl/>
        </w:rPr>
        <w:t xml:space="preserve"> (נקפיא אותם), </w:t>
      </w:r>
      <w:r w:rsidR="005B13DF">
        <w:rPr>
          <w:rtl/>
        </w:rPr>
        <w:br/>
      </w:r>
      <w:r w:rsidR="005B13DF">
        <w:rPr>
          <w:rFonts w:cs="Arial" w:hint="cs"/>
          <w:rtl/>
        </w:rPr>
        <w:t>נ</w:t>
      </w:r>
      <w:r w:rsidR="005B13DF" w:rsidRPr="000971E5">
        <w:rPr>
          <w:rFonts w:cs="Arial"/>
          <w:rtl/>
        </w:rPr>
        <w:t>שלח 0 לשער ה־</w:t>
      </w:r>
      <w:r w:rsidR="005B13DF" w:rsidRPr="000971E5">
        <w:t>AND</w:t>
      </w:r>
      <w:r w:rsidR="005B13DF" w:rsidRPr="000971E5">
        <w:rPr>
          <w:rFonts w:cs="Arial"/>
          <w:rtl/>
        </w:rPr>
        <w:t xml:space="preserve"> של יחידת הבקרה כך שהאותות הנכנסים ל־</w:t>
      </w:r>
      <w:r w:rsidR="005B13DF" w:rsidRPr="000971E5">
        <w:t>ID/EX</w:t>
      </w:r>
      <w:r w:rsidR="005B13DF" w:rsidRPr="000971E5">
        <w:rPr>
          <w:rFonts w:cs="Arial"/>
          <w:rtl/>
        </w:rPr>
        <w:t xml:space="preserve"> יהיו אפס, ובכך נזריק </w:t>
      </w:r>
      <w:r w:rsidR="005B13DF" w:rsidRPr="000971E5">
        <w:t>NOP</w:t>
      </w:r>
      <w:r w:rsidR="005B13DF">
        <w:rPr>
          <w:rFonts w:cs="Arial" w:hint="cs"/>
          <w:rtl/>
        </w:rPr>
        <w:t xml:space="preserve"> </w:t>
      </w:r>
      <w:r>
        <w:rPr>
          <w:rFonts w:hint="cs"/>
          <w:rtl/>
        </w:rPr>
        <w:t xml:space="preserve">בין </w:t>
      </w:r>
      <w:r w:rsidR="00273A2D">
        <w:rPr>
          <w:rFonts w:hint="cs"/>
          <w:rtl/>
        </w:rPr>
        <w:t>פקודה (2) לפקודה שקדמה לה</w:t>
      </w:r>
      <w:r w:rsidR="00A12C0F">
        <w:rPr>
          <w:rFonts w:hint="cs"/>
          <w:rtl/>
        </w:rPr>
        <w:t>.</w:t>
      </w:r>
      <w:r w:rsidR="000406B8">
        <w:rPr>
          <w:rtl/>
        </w:rPr>
        <w:br/>
      </w:r>
      <w:r w:rsidR="000406B8">
        <w:rPr>
          <w:rFonts w:hint="cs"/>
          <w:rtl/>
        </w:rPr>
        <w:t xml:space="preserve">במהלך מחזור השעון הנוכחי ניתן עדיפות לביצוע </w:t>
      </w:r>
      <w:r w:rsidR="000406B8">
        <w:t>WB</w:t>
      </w:r>
      <w:r w:rsidR="000406B8">
        <w:rPr>
          <w:rFonts w:hint="cs"/>
          <w:rtl/>
        </w:rPr>
        <w:t xml:space="preserve"> של פקודה (1), נבצע כתיבה אל הרגיסטר שפקודה (1) כותבת אליו.</w:t>
      </w:r>
      <w:r w:rsidR="000406B8">
        <w:rPr>
          <w:rtl/>
        </w:rPr>
        <w:br/>
      </w:r>
      <w:r w:rsidR="000406B8">
        <w:rPr>
          <w:rFonts w:hint="cs"/>
          <w:rtl/>
        </w:rPr>
        <w:t>רק במחזור השעון הבא פקודה (2) תקרא את ערכי האוגרים שלה מקובץ האוגרים ובאמת תבצע את שלב ה</w:t>
      </w:r>
      <w:r w:rsidR="000406B8">
        <w:t>ID</w:t>
      </w:r>
      <w:r w:rsidR="000406B8">
        <w:rPr>
          <w:rFonts w:hint="cs"/>
          <w:rtl/>
        </w:rPr>
        <w:t>.</w:t>
      </w:r>
      <w:r w:rsidR="004A027A">
        <w:rPr>
          <w:rtl/>
        </w:rPr>
        <w:br/>
      </w:r>
      <w:r w:rsidR="004A027A">
        <w:rPr>
          <w:rFonts w:hint="cs"/>
          <w:rtl/>
        </w:rPr>
        <w:t>לבסוף נקבל ששתי הפקודות יתבצעו ללא בעיות ובסדר הנכון, אך נבזבז מחזור שעון אחד בין שתי הפקודות שבוא תצא פקודה ריקה</w:t>
      </w:r>
      <w:r w:rsidR="004A027A">
        <w:t>/</w:t>
      </w:r>
      <w:r w:rsidR="004A027A">
        <w:rPr>
          <w:rFonts w:hint="cs"/>
          <w:rtl/>
        </w:rPr>
        <w:t>בועה (</w:t>
      </w:r>
      <w:r w:rsidR="004A027A">
        <w:t>NOP</w:t>
      </w:r>
      <w:r w:rsidR="004A027A">
        <w:rPr>
          <w:rFonts w:hint="cs"/>
          <w:rtl/>
        </w:rPr>
        <w:t>).</w:t>
      </w:r>
      <w:r w:rsidR="004A027A">
        <w:rPr>
          <w:rtl/>
        </w:rPr>
        <w:br/>
      </w:r>
    </w:p>
    <w:p w14:paraId="6548C597" w14:textId="096F0420" w:rsidR="00116CE1" w:rsidRDefault="001266C1" w:rsidP="000D50A5">
      <w:pPr>
        <w:pStyle w:val="a9"/>
        <w:numPr>
          <w:ilvl w:val="0"/>
          <w:numId w:val="2"/>
        </w:numPr>
      </w:pPr>
      <w:r>
        <w:rPr>
          <w:rFonts w:hint="cs"/>
          <w:rtl/>
        </w:rPr>
        <w:t>כדי להוציא את ה</w:t>
      </w:r>
      <w:r>
        <w:t>CPI</w:t>
      </w:r>
      <w:r>
        <w:rPr>
          <w:rFonts w:hint="cs"/>
          <w:rtl/>
        </w:rPr>
        <w:t xml:space="preserve"> המקסימלי מהמעבד הנתון, אנחנו נרצה לגרום לכך שיהיה בתוכנית שלנו כמה שיותר </w:t>
      </w:r>
      <w:r>
        <w:t>structural hazard</w:t>
      </w:r>
      <w:r w:rsidR="00116CE1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  <w:r w:rsidR="00116CE1">
        <w:rPr>
          <w:rFonts w:hint="cs"/>
          <w:rtl/>
        </w:rPr>
        <w:t xml:space="preserve">ניצור אותם </w:t>
      </w:r>
      <w:r>
        <w:rPr>
          <w:rFonts w:hint="cs"/>
          <w:rtl/>
        </w:rPr>
        <w:t>על ידי העמסה של פקודות שגם כותבות וגם קוראות מרגיסטרים כדי לאלץ את ה</w:t>
      </w:r>
      <w:r>
        <w:t>HDU</w:t>
      </w:r>
      <w:r>
        <w:rPr>
          <w:rFonts w:hint="cs"/>
          <w:rtl/>
        </w:rPr>
        <w:t xml:space="preserve"> להכניס כמה שיותר בועות בשביל להוסיף יותר </w:t>
      </w:r>
      <w:r w:rsidR="00116CE1">
        <w:rPr>
          <w:rFonts w:hint="cs"/>
          <w:rtl/>
        </w:rPr>
        <w:t>מחזורים</w:t>
      </w:r>
      <w:r>
        <w:rPr>
          <w:rFonts w:hint="cs"/>
          <w:rtl/>
        </w:rPr>
        <w:t xml:space="preserve"> לביצוע התוכנית הכולל.</w:t>
      </w:r>
      <w:r>
        <w:rPr>
          <w:rtl/>
        </w:rPr>
        <w:br/>
      </w:r>
      <w:r w:rsidR="000D50A5">
        <w:rPr>
          <w:rFonts w:hint="cs"/>
          <w:rtl/>
        </w:rPr>
        <w:t>נחש</w:t>
      </w:r>
      <w:r w:rsidR="00116CE1">
        <w:rPr>
          <w:rFonts w:hint="cs"/>
          <w:rtl/>
        </w:rPr>
        <w:t>ו</w:t>
      </w:r>
      <w:r w:rsidR="000D50A5">
        <w:rPr>
          <w:rFonts w:hint="cs"/>
          <w:rtl/>
        </w:rPr>
        <w:t xml:space="preserve">ב מה קורה עבור תוכנית שמורכבת רק מפקודות </w:t>
      </w:r>
      <w:r w:rsidR="000D50A5">
        <w:t>add</w:t>
      </w:r>
      <w:r w:rsidR="000D50A5">
        <w:rPr>
          <w:rFonts w:hint="cs"/>
          <w:rtl/>
        </w:rPr>
        <w:t xml:space="preserve"> בלתי תלויות (כדי למנוע </w:t>
      </w:r>
      <w:r w:rsidR="000D50A5">
        <w:t>data hazard</w:t>
      </w:r>
      <w:r w:rsidR="000D50A5">
        <w:rPr>
          <w:rFonts w:hint="cs"/>
          <w:rtl/>
        </w:rPr>
        <w:t>)</w:t>
      </w:r>
      <w:r w:rsidR="00116CE1">
        <w:rPr>
          <w:rtl/>
        </w:rPr>
        <w:br/>
      </w:r>
      <w:r w:rsidR="00116CE1">
        <w:rPr>
          <w:rFonts w:hint="cs"/>
          <w:rtl/>
        </w:rPr>
        <w:t>לדוגמה:</w:t>
      </w:r>
    </w:p>
    <w:p w14:paraId="3693E287" w14:textId="77777777" w:rsidR="00116CE1" w:rsidRDefault="00116CE1" w:rsidP="00116CE1">
      <w:pPr>
        <w:pStyle w:val="a9"/>
        <w:bidi w:val="0"/>
      </w:pPr>
      <w:r>
        <w:t>add $t0, $s0, $s1</w:t>
      </w:r>
    </w:p>
    <w:p w14:paraId="626614CE" w14:textId="77777777" w:rsidR="00116CE1" w:rsidRDefault="00116CE1" w:rsidP="00116CE1">
      <w:pPr>
        <w:pStyle w:val="a9"/>
        <w:bidi w:val="0"/>
      </w:pPr>
      <w:r>
        <w:t>add $t1, $s2, $s3</w:t>
      </w:r>
    </w:p>
    <w:p w14:paraId="013912C8" w14:textId="77777777" w:rsidR="00116CE1" w:rsidRDefault="00116CE1" w:rsidP="00116CE1">
      <w:pPr>
        <w:pStyle w:val="a9"/>
        <w:bidi w:val="0"/>
      </w:pPr>
      <w:r>
        <w:t>add $t2, $s4, $s5</w:t>
      </w:r>
    </w:p>
    <w:p w14:paraId="0592445F" w14:textId="77777777" w:rsidR="00116CE1" w:rsidRDefault="00116CE1" w:rsidP="00116CE1">
      <w:pPr>
        <w:pStyle w:val="a9"/>
        <w:bidi w:val="0"/>
      </w:pPr>
      <w:r>
        <w:lastRenderedPageBreak/>
        <w:t>add $t3, $s6, $s7</w:t>
      </w:r>
    </w:p>
    <w:p w14:paraId="5755AF74" w14:textId="77777777" w:rsidR="00116CE1" w:rsidRDefault="00116CE1" w:rsidP="00116CE1">
      <w:pPr>
        <w:pStyle w:val="a9"/>
        <w:bidi w:val="0"/>
      </w:pPr>
      <w:r>
        <w:t>add $t4, $a0, $a1</w:t>
      </w:r>
    </w:p>
    <w:p w14:paraId="76C8B12D" w14:textId="0D38CA4C" w:rsidR="00116CE1" w:rsidRDefault="00116CE1" w:rsidP="00116CE1">
      <w:pPr>
        <w:pStyle w:val="a9"/>
        <w:bidi w:val="0"/>
        <w:rPr>
          <w:rtl/>
        </w:rPr>
      </w:pPr>
      <w:r>
        <w:rPr>
          <w:rFonts w:cs="Arial"/>
          <w:rtl/>
        </w:rPr>
        <w:t>...</w:t>
      </w:r>
    </w:p>
    <w:p w14:paraId="1982B902" w14:textId="77777777" w:rsidR="000B2D20" w:rsidRDefault="000D50A5" w:rsidP="00116CE1">
      <w:pPr>
        <w:pStyle w:val="a9"/>
        <w:rPr>
          <w:rtl/>
        </w:rPr>
      </w:pPr>
      <w:r>
        <w:rPr>
          <w:rFonts w:hint="cs"/>
          <w:rtl/>
        </w:rPr>
        <w:t>בכל מחזור לאחר שה</w:t>
      </w:r>
      <w:r>
        <w:t>pipeline</w:t>
      </w:r>
      <w:r>
        <w:rPr>
          <w:rFonts w:hint="cs"/>
          <w:rtl/>
        </w:rPr>
        <w:t xml:space="preserve"> טעון לגמרי </w:t>
      </w:r>
      <w:r>
        <w:rPr>
          <w:rtl/>
        </w:rPr>
        <w:t>–</w:t>
      </w:r>
      <w:r>
        <w:rPr>
          <w:rFonts w:hint="cs"/>
          <w:rtl/>
        </w:rPr>
        <w:t xml:space="preserve"> יש לנו ב</w:t>
      </w:r>
      <w:r>
        <w:t>WB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וב</w:t>
      </w:r>
      <w:proofErr w:type="spellEnd"/>
      <w:r>
        <w:t>ID</w:t>
      </w:r>
      <w:r>
        <w:rPr>
          <w:rFonts w:hint="cs"/>
          <w:rtl/>
        </w:rPr>
        <w:t xml:space="preserve"> פקודות שאחת צריכה לקרוא ואחרת לכתוב לקובץ הרגיסטרים. </w:t>
      </w:r>
      <w:r w:rsidR="00CB6B71">
        <w:rPr>
          <w:rFonts w:hint="cs"/>
          <w:rtl/>
        </w:rPr>
        <w:t>ה</w:t>
      </w:r>
      <w:r w:rsidR="00CB6B71">
        <w:t>HDU</w:t>
      </w:r>
      <w:r w:rsidR="00CB6B71">
        <w:rPr>
          <w:rFonts w:hint="cs"/>
          <w:rtl/>
        </w:rPr>
        <w:t xml:space="preserve"> יכ</w:t>
      </w:r>
      <w:r>
        <w:rPr>
          <w:rFonts w:hint="cs"/>
          <w:rtl/>
        </w:rPr>
        <w:t xml:space="preserve">ניס בועה אחרי הפקודה </w:t>
      </w:r>
      <w:r w:rsidR="00CB6B71">
        <w:rPr>
          <w:rFonts w:hint="cs"/>
          <w:rtl/>
        </w:rPr>
        <w:t>ש</w:t>
      </w:r>
      <w:r>
        <w:rPr>
          <w:rFonts w:hint="cs"/>
          <w:rtl/>
        </w:rPr>
        <w:t>ב</w:t>
      </w:r>
      <w:r>
        <w:t>ID</w:t>
      </w:r>
      <w:r w:rsidR="00CB6B71">
        <w:rPr>
          <w:rFonts w:hint="cs"/>
          <w:rtl/>
        </w:rPr>
        <w:t xml:space="preserve"> ויקדם את הפקודות שקדמו לה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 xml:space="preserve">במחזור הבא </w:t>
      </w:r>
      <w:r>
        <w:rPr>
          <w:rtl/>
        </w:rPr>
        <w:t>–</w:t>
      </w:r>
      <w:r>
        <w:rPr>
          <w:rFonts w:hint="cs"/>
          <w:rtl/>
        </w:rPr>
        <w:t xml:space="preserve"> שוב יקרה אותו מצב</w:t>
      </w:r>
      <w:r w:rsidR="00CB6B71">
        <w:rPr>
          <w:rFonts w:hint="cs"/>
          <w:rtl/>
        </w:rPr>
        <w:t xml:space="preserve"> כי הפקודה שב</w:t>
      </w:r>
      <w:r w:rsidR="00CB6B71">
        <w:t>WB</w:t>
      </w:r>
      <w:r w:rsidR="00CB6B71">
        <w:rPr>
          <w:rFonts w:hint="cs"/>
          <w:rtl/>
        </w:rPr>
        <w:t xml:space="preserve"> עדיין תהיה פקודה שכותבת בחזרה לרגיסטר</w:t>
      </w:r>
      <w:r>
        <w:rPr>
          <w:rFonts w:hint="cs"/>
          <w:rtl/>
        </w:rPr>
        <w:t>,</w:t>
      </w:r>
      <w:r w:rsidR="00CB6B71">
        <w:rPr>
          <w:rFonts w:hint="cs"/>
          <w:rtl/>
        </w:rPr>
        <w:t xml:space="preserve"> ולכן</w:t>
      </w:r>
      <w:r>
        <w:rPr>
          <w:rFonts w:hint="cs"/>
          <w:rtl/>
        </w:rPr>
        <w:t xml:space="preserve"> נכניס עוד בועה</w:t>
      </w:r>
      <w:r w:rsidR="00CB6B71">
        <w:rPr>
          <w:rFonts w:hint="cs"/>
          <w:rtl/>
        </w:rPr>
        <w:t xml:space="preserve"> אחרי אותה הפקודה ששמרנו ב</w:t>
      </w:r>
      <w:r w:rsidR="00CB6B71">
        <w:t>ID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 xml:space="preserve">בחזור שאחריו </w:t>
      </w:r>
      <w:r>
        <w:rPr>
          <w:rtl/>
        </w:rPr>
        <w:t>–</w:t>
      </w:r>
      <w:r>
        <w:rPr>
          <w:rFonts w:hint="cs"/>
          <w:rtl/>
        </w:rPr>
        <w:t xml:space="preserve"> שוב</w:t>
      </w:r>
      <w:r w:rsidR="00E4450F">
        <w:rPr>
          <w:rFonts w:hint="cs"/>
          <w:rtl/>
        </w:rPr>
        <w:t>, מאותה הסיבה</w:t>
      </w:r>
      <w:r>
        <w:rPr>
          <w:rFonts w:hint="cs"/>
          <w:rtl/>
        </w:rPr>
        <w:t>, עוד בועה</w:t>
      </w:r>
      <w:r w:rsidR="00CB6B71">
        <w:rPr>
          <w:rFonts w:hint="cs"/>
          <w:rtl/>
        </w:rPr>
        <w:t xml:space="preserve"> אחרי </w:t>
      </w:r>
      <w:r w:rsidR="00CB6B71">
        <w:t>ID</w:t>
      </w:r>
      <w:r w:rsidR="00CB6B71">
        <w:rPr>
          <w:rFonts w:hint="cs"/>
          <w:rtl/>
        </w:rPr>
        <w:t xml:space="preserve"> כך שהשלבים </w:t>
      </w:r>
      <w:r w:rsidR="00CB6B71">
        <w:t>EX,M,WB</w:t>
      </w:r>
      <w:r w:rsidR="00CB6B71">
        <w:rPr>
          <w:rFonts w:hint="cs"/>
          <w:rtl/>
        </w:rPr>
        <w:t xml:space="preserve"> יהיו תפוסים על ידי בועות</w:t>
      </w:r>
      <w:r>
        <w:rPr>
          <w:rFonts w:hint="cs"/>
          <w:rtl/>
        </w:rPr>
        <w:t>.</w:t>
      </w:r>
      <w:r>
        <w:rPr>
          <w:rtl/>
        </w:rPr>
        <w:br/>
      </w:r>
      <w:r>
        <w:rPr>
          <w:rFonts w:hint="cs"/>
          <w:rtl/>
        </w:rPr>
        <w:t>לבסוף אחרי שתסתיים הפקודה שקדמה בתוכנית המקורית לפקודה שאנחנו עדיין מחזיקים ב</w:t>
      </w:r>
      <w:r>
        <w:t>ID</w:t>
      </w:r>
      <w:r>
        <w:rPr>
          <w:rFonts w:hint="cs"/>
          <w:rtl/>
        </w:rPr>
        <w:t>, נוכל סוף סוף לקרוא מקובץ הרגיסטרים ולהמשיך.</w:t>
      </w:r>
      <w:r>
        <w:rPr>
          <w:rtl/>
        </w:rPr>
        <w:br/>
      </w:r>
      <w:r>
        <w:rPr>
          <w:rFonts w:hint="cs"/>
          <w:rtl/>
        </w:rPr>
        <w:t>המעגל הזה יחזור על עצמו לאחר שה</w:t>
      </w:r>
      <w:r>
        <w:t>pipeline</w:t>
      </w:r>
      <w:r>
        <w:rPr>
          <w:rFonts w:hint="cs"/>
          <w:rtl/>
        </w:rPr>
        <w:t xml:space="preserve"> יתמלא שוב </w:t>
      </w:r>
      <w:r>
        <w:rPr>
          <w:rtl/>
        </w:rPr>
        <w:t>–</w:t>
      </w:r>
      <w:r>
        <w:rPr>
          <w:rFonts w:hint="cs"/>
          <w:rtl/>
        </w:rPr>
        <w:t xml:space="preserve"> כלומר בסך </w:t>
      </w:r>
      <w:proofErr w:type="spellStart"/>
      <w:r>
        <w:rPr>
          <w:rFonts w:hint="cs"/>
          <w:rtl/>
        </w:rPr>
        <w:t>הכל</w:t>
      </w:r>
      <w:proofErr w:type="spellEnd"/>
      <w:r>
        <w:rPr>
          <w:rFonts w:hint="cs"/>
          <w:rtl/>
        </w:rPr>
        <w:t xml:space="preserve"> נקבל:</w:t>
      </w:r>
      <w:r>
        <w:rPr>
          <w:rtl/>
        </w:rPr>
        <w:br/>
      </w:r>
      <m:oMathPara>
        <m:oMath>
          <m:r>
            <w:rPr>
              <w:rFonts w:ascii="Cambria Math" w:hAnsi="Cambria Math"/>
            </w:rPr>
            <m:t>Total Cycles=4</m:t>
          </m:r>
          <m:r>
            <w:rPr>
              <w:rFonts w:ascii="Cambria Math" w:hAnsi="Cambria Math"/>
            </w:rPr>
            <m:t>+3</m:t>
          </m:r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i-1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r>
                <w:rPr>
                  <w:rFonts w:ascii="Cambria Math" w:eastAsiaTheme="minorEastAsia" w:hAnsi="Cambria Math"/>
                </w:rPr>
                <m:t>3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=1+6i</m:t>
          </m:r>
          <m:r>
            <w:br/>
          </m:r>
        </m:oMath>
      </m:oMathPara>
      <w:r>
        <w:rPr>
          <w:rFonts w:hint="cs"/>
          <w:rtl/>
        </w:rPr>
        <w:t>כאשר</w:t>
      </w:r>
      <w:r w:rsidR="009D6275">
        <w:rPr>
          <w:rFonts w:hint="cs"/>
          <w:rtl/>
        </w:rPr>
        <w:t xml:space="preserve"> </w:t>
      </w:r>
      <w:proofErr w:type="spellStart"/>
      <w:r w:rsidR="009D6275">
        <w:t>i</w:t>
      </w:r>
      <w:proofErr w:type="spellEnd"/>
      <w:r w:rsidR="009D6275">
        <w:rPr>
          <w:rFonts w:hint="cs"/>
          <w:rtl/>
        </w:rPr>
        <w:t xml:space="preserve"> הוא מספר הבלוקים של 3 פקודות בתוכנית (נניח שהוא מספר שלם, כלומר שמספר הפקודות בתוכנית מתחלק ב3)</w:t>
      </w:r>
      <w:r>
        <w:rPr>
          <w:rFonts w:hint="cs"/>
          <w:rtl/>
        </w:rPr>
        <w:t xml:space="preserve"> </w:t>
      </w:r>
      <w:r w:rsidR="009D6275">
        <w:rPr>
          <w:rtl/>
        </w:rPr>
        <w:br/>
      </w:r>
      <w:r>
        <w:rPr>
          <w:rFonts w:hint="cs"/>
          <w:rtl/>
        </w:rPr>
        <w:t>4 מחזורים ראשונים ממלאים את הצינור</w:t>
      </w:r>
      <w:r w:rsidR="009D6275">
        <w:rPr>
          <w:rFonts w:hint="cs"/>
          <w:rtl/>
        </w:rPr>
        <w:t xml:space="preserve">, </w:t>
      </w:r>
      <w:r>
        <w:rPr>
          <w:rFonts w:hint="cs"/>
          <w:rtl/>
        </w:rPr>
        <w:t>ואז לכל בלוק של 3 פקודות בתוכנית:</w:t>
      </w:r>
      <w:r w:rsidR="009D6275">
        <w:rPr>
          <w:rFonts w:hint="cs"/>
          <w:rtl/>
        </w:rPr>
        <w:t xml:space="preserve"> </w:t>
      </w:r>
      <w:r>
        <w:rPr>
          <w:rFonts w:hint="cs"/>
          <w:rtl/>
        </w:rPr>
        <w:t>3 מחזורים יתבזבזו על בועות ו3 על פקודות אמיתיות</w:t>
      </w:r>
      <w:r w:rsidR="009D6275">
        <w:rPr>
          <w:rFonts w:hint="cs"/>
          <w:rtl/>
        </w:rPr>
        <w:t xml:space="preserve"> והזרקה של בועות נוספות.</w:t>
      </w:r>
      <w:r w:rsidR="009D6275">
        <w:rPr>
          <w:rtl/>
        </w:rPr>
        <w:br/>
      </w:r>
      <w:r w:rsidR="009D6275">
        <w:rPr>
          <w:rFonts w:hint="cs"/>
          <w:rtl/>
        </w:rPr>
        <w:t xml:space="preserve">בסך </w:t>
      </w:r>
      <w:proofErr w:type="spellStart"/>
      <w:r w:rsidR="009D6275">
        <w:rPr>
          <w:rFonts w:hint="cs"/>
          <w:rtl/>
        </w:rPr>
        <w:t>הכל</w:t>
      </w:r>
      <w:proofErr w:type="spellEnd"/>
      <w:r w:rsidR="009D6275">
        <w:rPr>
          <w:rFonts w:hint="cs"/>
          <w:rtl/>
        </w:rPr>
        <w:t xml:space="preserve"> נקבל</w:t>
      </w:r>
      <w:r w:rsidR="0098787F">
        <w:rPr>
          <w:rFonts w:hint="cs"/>
          <w:rtl/>
        </w:rPr>
        <w:t>:</w:t>
      </w:r>
      <w:r w:rsidR="0098787F">
        <w:rPr>
          <w:rtl/>
        </w:rPr>
        <w:br/>
      </w:r>
      <m:oMathPara>
        <m:oMath>
          <m:r>
            <w:rPr>
              <w:rFonts w:ascii="Cambria Math" w:hAnsi="Cambria Math"/>
            </w:rPr>
            <m:t>CPI=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Total Cycles</m:t>
              </m:r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r>
                <w:rPr>
                  <w:rFonts w:ascii="Cambria Math" w:hAnsi="Cambria Math"/>
                </w:rPr>
                <m:t>no. instructions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1+6i</m:t>
              </m:r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r>
                <w:rPr>
                  <w:rFonts w:ascii="Cambria Math" w:hAnsi="Cambria Math"/>
                </w:rPr>
                <m:t>3i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3i</m:t>
              </m:r>
            </m:den>
          </m:f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⟶</m:t>
              </m:r>
            </m:e>
            <m:sub>
              <m:r>
                <w:rPr>
                  <w:rFonts w:ascii="Cambria Math" w:hAnsi="Cambria Math"/>
                </w:rPr>
                <m:t>i→∞</m:t>
              </m:r>
            </m:sub>
          </m:sSub>
          <m:r>
            <w:rPr>
              <w:rFonts w:ascii="Cambria Math" w:hAnsi="Cambria Math"/>
            </w:rPr>
            <m:t>2</m:t>
          </m:r>
          <m:r>
            <w:rPr>
              <w:rtl/>
            </w:rPr>
            <w:br/>
          </m:r>
        </m:oMath>
      </m:oMathPara>
      <w:r w:rsidR="0058667F">
        <w:rPr>
          <w:rFonts w:hint="cs"/>
          <w:rtl/>
        </w:rPr>
        <w:t>ה</w:t>
      </w:r>
      <w:r w:rsidR="0058667F">
        <w:t>CPI</w:t>
      </w:r>
      <w:r w:rsidR="0058667F">
        <w:rPr>
          <w:rFonts w:hint="cs"/>
          <w:rtl/>
        </w:rPr>
        <w:t xml:space="preserve"> המקסימלי הוא 2.</w:t>
      </w:r>
    </w:p>
    <w:p w14:paraId="4FF664EA" w14:textId="77777777" w:rsidR="00A821F1" w:rsidRDefault="00A821F1" w:rsidP="002B44C6">
      <w:pPr>
        <w:rPr>
          <w:rtl/>
        </w:rPr>
      </w:pPr>
    </w:p>
    <w:p w14:paraId="11FFAF52" w14:textId="5BAE7CCB" w:rsidR="002B44C6" w:rsidRPr="003943FA" w:rsidRDefault="000D50A5" w:rsidP="002B44C6">
      <w:pPr>
        <w:rPr>
          <w:b/>
          <w:bCs/>
          <w:u w:val="single"/>
          <w:rtl/>
        </w:rPr>
      </w:pPr>
      <w:r>
        <w:rPr>
          <w:rtl/>
        </w:rPr>
        <w:br/>
      </w:r>
      <w:r w:rsidR="002B44C6" w:rsidRPr="003943FA">
        <w:rPr>
          <w:rFonts w:hint="cs"/>
          <w:b/>
          <w:bCs/>
          <w:u w:val="single"/>
          <w:rtl/>
        </w:rPr>
        <w:t xml:space="preserve">שאלה </w:t>
      </w:r>
      <w:r w:rsidR="007A6C43">
        <w:rPr>
          <w:rFonts w:hint="cs"/>
          <w:b/>
          <w:bCs/>
          <w:u w:val="single"/>
          <w:rtl/>
        </w:rPr>
        <w:t>3</w:t>
      </w:r>
      <w:r w:rsidR="002B44C6" w:rsidRPr="003943FA">
        <w:rPr>
          <w:rFonts w:hint="cs"/>
          <w:b/>
          <w:bCs/>
          <w:u w:val="single"/>
          <w:rtl/>
        </w:rPr>
        <w:t>:</w:t>
      </w:r>
    </w:p>
    <w:p w14:paraId="0CDD78CD" w14:textId="4D1354DA" w:rsidR="000D50A5" w:rsidRDefault="000D50A5" w:rsidP="002B44C6">
      <w:pPr>
        <w:pStyle w:val="a9"/>
        <w:numPr>
          <w:ilvl w:val="0"/>
          <w:numId w:val="3"/>
        </w:numPr>
      </w:pPr>
    </w:p>
    <w:tbl>
      <w:tblPr>
        <w:tblStyle w:val="af0"/>
        <w:bidiVisual/>
        <w:tblW w:w="0" w:type="auto"/>
        <w:tblInd w:w="2099" w:type="dxa"/>
        <w:tblLook w:val="04A0" w:firstRow="1" w:lastRow="0" w:firstColumn="1" w:lastColumn="0" w:noHBand="0" w:noVBand="1"/>
      </w:tblPr>
      <w:tblGrid>
        <w:gridCol w:w="1376"/>
        <w:gridCol w:w="1359"/>
        <w:gridCol w:w="1359"/>
      </w:tblGrid>
      <w:tr w:rsidR="00F62D3B" w14:paraId="32EED6C0" w14:textId="77777777" w:rsidTr="00CB2B26">
        <w:trPr>
          <w:trHeight w:val="353"/>
        </w:trPr>
        <w:tc>
          <w:tcPr>
            <w:tcW w:w="1376" w:type="dxa"/>
          </w:tcPr>
          <w:p w14:paraId="0376E784" w14:textId="52E6CDEB" w:rsidR="00F62D3B" w:rsidRPr="00916B8C" w:rsidRDefault="00F62D3B" w:rsidP="00B92F5D">
            <w:pPr>
              <w:pStyle w:val="a9"/>
              <w:ind w:left="0"/>
              <w:jc w:val="center"/>
              <w:rPr>
                <w:b/>
                <w:bCs/>
              </w:rPr>
            </w:pPr>
            <w:r w:rsidRPr="00916B8C">
              <w:rPr>
                <w:b/>
                <w:bCs/>
              </w:rPr>
              <w:t>Offset</w:t>
            </w:r>
          </w:p>
        </w:tc>
        <w:tc>
          <w:tcPr>
            <w:tcW w:w="1359" w:type="dxa"/>
          </w:tcPr>
          <w:p w14:paraId="039C7738" w14:textId="34E733A2" w:rsidR="00F62D3B" w:rsidRPr="00916B8C" w:rsidRDefault="00F62D3B" w:rsidP="00B92F5D">
            <w:pPr>
              <w:pStyle w:val="a9"/>
              <w:ind w:left="0"/>
              <w:jc w:val="center"/>
              <w:rPr>
                <w:rFonts w:hint="cs"/>
                <w:b/>
                <w:bCs/>
                <w:rtl/>
              </w:rPr>
            </w:pPr>
            <w:r w:rsidRPr="00916B8C">
              <w:rPr>
                <w:b/>
                <w:bCs/>
              </w:rPr>
              <w:t>Set</w:t>
            </w:r>
          </w:p>
        </w:tc>
        <w:tc>
          <w:tcPr>
            <w:tcW w:w="1359" w:type="dxa"/>
          </w:tcPr>
          <w:p w14:paraId="24963EAA" w14:textId="477E07B3" w:rsidR="00F62D3B" w:rsidRPr="00916B8C" w:rsidRDefault="00F62D3B" w:rsidP="00B92F5D">
            <w:pPr>
              <w:pStyle w:val="a9"/>
              <w:ind w:left="0"/>
              <w:jc w:val="center"/>
              <w:rPr>
                <w:rFonts w:hint="cs"/>
                <w:b/>
                <w:bCs/>
                <w:rtl/>
              </w:rPr>
            </w:pPr>
            <w:r w:rsidRPr="00916B8C">
              <w:rPr>
                <w:b/>
                <w:bCs/>
              </w:rPr>
              <w:t>Tag</w:t>
            </w:r>
          </w:p>
        </w:tc>
      </w:tr>
      <w:tr w:rsidR="00F62D3B" w14:paraId="2AA08B96" w14:textId="77777777" w:rsidTr="00CB2B26">
        <w:trPr>
          <w:trHeight w:val="343"/>
        </w:trPr>
        <w:tc>
          <w:tcPr>
            <w:tcW w:w="1376" w:type="dxa"/>
          </w:tcPr>
          <w:p w14:paraId="0FB1592C" w14:textId="5E507E8D" w:rsidR="00F62D3B" w:rsidRDefault="00B92F5D" w:rsidP="00B92F5D">
            <w:pPr>
              <w:pStyle w:val="a9"/>
              <w:ind w:left="0"/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0-5</w:t>
            </w:r>
          </w:p>
        </w:tc>
        <w:tc>
          <w:tcPr>
            <w:tcW w:w="1359" w:type="dxa"/>
          </w:tcPr>
          <w:p w14:paraId="21B6A329" w14:textId="0D8C7A2F" w:rsidR="00F62D3B" w:rsidRDefault="00B92F5D" w:rsidP="00B92F5D">
            <w:pPr>
              <w:pStyle w:val="a9"/>
              <w:ind w:left="0"/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6-</w:t>
            </w:r>
            <w:r w:rsidR="00E92BB1">
              <w:rPr>
                <w:rFonts w:hint="cs"/>
                <w:rtl/>
              </w:rPr>
              <w:t>10</w:t>
            </w:r>
          </w:p>
        </w:tc>
        <w:tc>
          <w:tcPr>
            <w:tcW w:w="1359" w:type="dxa"/>
          </w:tcPr>
          <w:p w14:paraId="769E1BE1" w14:textId="257BA95E" w:rsidR="00F62D3B" w:rsidRDefault="008258A7" w:rsidP="00B92F5D">
            <w:pPr>
              <w:pStyle w:val="a9"/>
              <w:ind w:left="0"/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11</w:t>
            </w:r>
            <w:r w:rsidR="00B92F5D">
              <w:rPr>
                <w:rFonts w:hint="cs"/>
                <w:rtl/>
              </w:rPr>
              <w:t>-</w:t>
            </w:r>
            <w:r w:rsidR="00775AC7">
              <w:rPr>
                <w:rFonts w:hint="cs"/>
                <w:rtl/>
              </w:rPr>
              <w:t>63</w:t>
            </w:r>
          </w:p>
        </w:tc>
      </w:tr>
    </w:tbl>
    <w:p w14:paraId="7622CFB9" w14:textId="77777777" w:rsidR="00A821F1" w:rsidRDefault="00B92F5D" w:rsidP="00E92BB1">
      <w:pPr>
        <w:pStyle w:val="a9"/>
        <w:rPr>
          <w:rFonts w:eastAsiaTheme="minorEastAsia"/>
          <w:rtl/>
        </w:rPr>
      </w:pPr>
      <w:r>
        <w:rPr>
          <w:rtl/>
        </w:rPr>
        <w:br/>
      </w:r>
      <w:r w:rsidR="00E92BB1">
        <w:rPr>
          <w:rFonts w:hint="cs"/>
          <w:rtl/>
        </w:rPr>
        <w:t>גודל הבלוק</w:t>
      </w:r>
      <w:r w:rsidR="00A821F1">
        <w:rPr>
          <w:rFonts w:hint="cs"/>
          <w:rtl/>
        </w:rPr>
        <w:t xml:space="preserve"> הוא</w:t>
      </w:r>
      <w:r w:rsidR="00E92BB1"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>64=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E92BB1">
        <w:rPr>
          <w:rFonts w:eastAsiaTheme="minorEastAsia" w:hint="cs"/>
          <w:rtl/>
        </w:rPr>
        <w:t xml:space="preserve"> בתים, לכן</w:t>
      </w:r>
      <w:r w:rsidR="00A821F1">
        <w:rPr>
          <w:rFonts w:eastAsiaTheme="minorEastAsia" w:hint="cs"/>
          <w:rtl/>
        </w:rPr>
        <w:t xml:space="preserve"> יש צורך</w:t>
      </w:r>
      <w:r w:rsidR="00E92BB1">
        <w:rPr>
          <w:rFonts w:eastAsiaTheme="minorEastAsia" w:hint="cs"/>
          <w:rtl/>
        </w:rPr>
        <w:t xml:space="preserve"> </w:t>
      </w:r>
      <w:r w:rsidR="00A821F1">
        <w:rPr>
          <w:rFonts w:eastAsiaTheme="minorEastAsia" w:hint="cs"/>
          <w:rtl/>
        </w:rPr>
        <w:t>ב-</w:t>
      </w:r>
      <w:r w:rsidR="00E92BB1">
        <w:rPr>
          <w:rFonts w:eastAsiaTheme="minorEastAsia" w:hint="cs"/>
          <w:rtl/>
        </w:rPr>
        <w:t xml:space="preserve">6 ביטים של </w:t>
      </w:r>
      <w:r w:rsidR="00E92BB1">
        <w:rPr>
          <w:rFonts w:eastAsiaTheme="minorEastAsia"/>
        </w:rPr>
        <w:t>offset</w:t>
      </w:r>
    </w:p>
    <w:p w14:paraId="1048B7C7" w14:textId="298A2109" w:rsidR="00A821F1" w:rsidRDefault="00E92BB1" w:rsidP="00E92BB1">
      <w:pPr>
        <w:pStyle w:val="a9"/>
        <w:rPr>
          <w:rFonts w:eastAsiaTheme="minorEastAsia"/>
          <w:rtl/>
        </w:rPr>
      </w:pPr>
      <w:r>
        <w:rPr>
          <w:rFonts w:eastAsiaTheme="minorEastAsia" w:hint="cs"/>
          <w:rtl/>
        </w:rPr>
        <w:t>מספר הבלוקים במטמון</w:t>
      </w:r>
      <w:r w:rsidR="00A821F1">
        <w:rPr>
          <w:rFonts w:eastAsiaTheme="minorEastAsia" w:hint="cs"/>
          <w:rtl/>
        </w:rPr>
        <w:t xml:space="preserve"> הוא</w:t>
      </w: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8KB</m:t>
            </m:r>
          </m:num>
          <m:den>
            <m:r>
              <w:rPr>
                <w:rFonts w:ascii="Cambria Math" w:eastAsiaTheme="minorEastAsia" w:hAnsi="Cambria Math"/>
              </w:rPr>
              <m:t>64</m:t>
            </m:r>
          </m:den>
        </m:f>
        <m:r>
          <w:rPr>
            <w:rFonts w:ascii="Cambria Math" w:eastAsiaTheme="minorEastAsia" w:hAnsi="Cambria Math"/>
          </w:rPr>
          <m:t>=128=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</m:oMath>
    </w:p>
    <w:p w14:paraId="50414410" w14:textId="50EE078B" w:rsidR="00F62D3B" w:rsidRPr="00E92BB1" w:rsidRDefault="00A821F1" w:rsidP="00E92BB1">
      <w:pPr>
        <w:pStyle w:val="a9"/>
        <w:rPr>
          <w:rFonts w:eastAsiaTheme="minorEastAsia"/>
          <w:rtl/>
        </w:rPr>
      </w:pPr>
      <w:r>
        <w:rPr>
          <w:rFonts w:eastAsiaTheme="minorEastAsia" w:hint="cs"/>
          <w:rtl/>
        </w:rPr>
        <w:t>ה</w:t>
      </w:r>
      <w:r w:rsidR="00E92BB1">
        <w:rPr>
          <w:rFonts w:eastAsiaTheme="minorEastAsia" w:hint="cs"/>
          <w:rtl/>
        </w:rPr>
        <w:t xml:space="preserve">מטמון </w:t>
      </w:r>
      <w:r>
        <w:rPr>
          <w:rFonts w:eastAsiaTheme="minorEastAsia" w:hint="cs"/>
          <w:rtl/>
        </w:rPr>
        <w:t xml:space="preserve">שלנו </w:t>
      </w:r>
      <w:r w:rsidR="00E92BB1">
        <w:rPr>
          <w:rFonts w:eastAsiaTheme="minorEastAsia" w:hint="cs"/>
          <w:rtl/>
        </w:rPr>
        <w:t xml:space="preserve">הוא </w:t>
      </w:r>
      <w:r w:rsidR="00E92BB1">
        <w:rPr>
          <w:rFonts w:eastAsiaTheme="minorEastAsia"/>
        </w:rPr>
        <w:t>4-way</w:t>
      </w:r>
      <w:r w:rsidR="00E92BB1">
        <w:rPr>
          <w:rFonts w:eastAsiaTheme="minorEastAsia" w:hint="cs"/>
          <w:rtl/>
        </w:rPr>
        <w:t xml:space="preserve"> ולכן מספר ה</w:t>
      </w:r>
      <w:r w:rsidR="00E92BB1">
        <w:rPr>
          <w:rFonts w:eastAsiaTheme="minorEastAsia"/>
        </w:rPr>
        <w:t>set</w:t>
      </w:r>
      <w:r w:rsidR="00E92BB1">
        <w:rPr>
          <w:rFonts w:eastAsiaTheme="minorEastAsia" w:hint="cs"/>
          <w:rtl/>
        </w:rPr>
        <w:t xml:space="preserve">ים בכל </w:t>
      </w:r>
      <w:r w:rsidR="00E92BB1">
        <w:rPr>
          <w:rFonts w:eastAsiaTheme="minorEastAsia"/>
        </w:rPr>
        <w:t>way</w:t>
      </w:r>
      <w:r w:rsidR="00E92BB1">
        <w:rPr>
          <w:rFonts w:eastAsiaTheme="minorEastAsia" w:hint="cs"/>
          <w:rtl/>
        </w:rPr>
        <w:t xml:space="preserve"> הוא: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7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4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</m:oMath>
      <w:r w:rsidR="00E92BB1">
        <w:rPr>
          <w:rFonts w:eastAsiaTheme="minorEastAsia" w:hint="cs"/>
          <w:rtl/>
        </w:rPr>
        <w:t xml:space="preserve"> </w:t>
      </w:r>
      <w:r w:rsidR="009C1412">
        <w:rPr>
          <w:rFonts w:eastAsiaTheme="minorEastAsia"/>
          <w:rtl/>
        </w:rPr>
        <w:br/>
      </w:r>
      <w:r w:rsidR="00E92BB1">
        <w:rPr>
          <w:rFonts w:eastAsiaTheme="minorEastAsia" w:hint="cs"/>
          <w:rtl/>
        </w:rPr>
        <w:t>לכן צריך 5 ביטים ל</w:t>
      </w:r>
      <w:r w:rsidR="00E92BB1">
        <w:rPr>
          <w:rFonts w:eastAsiaTheme="minorEastAsia"/>
        </w:rPr>
        <w:t>set</w:t>
      </w:r>
      <w:r w:rsidR="00B92F5D" w:rsidRPr="00E92BB1">
        <w:rPr>
          <w:rFonts w:eastAsiaTheme="minorEastAsia"/>
          <w:rtl/>
        </w:rPr>
        <w:br/>
      </w:r>
      <w:r w:rsidR="00B92F5D" w:rsidRPr="00E92BB1">
        <w:rPr>
          <w:rFonts w:eastAsiaTheme="minorEastAsia" w:hint="cs"/>
          <w:rtl/>
        </w:rPr>
        <w:t xml:space="preserve">וכל שאר הביטים </w:t>
      </w:r>
      <w:r w:rsidR="00B92F5D" w:rsidRPr="00E92BB1">
        <w:rPr>
          <w:rFonts w:eastAsiaTheme="minorEastAsia"/>
        </w:rPr>
        <w:t>tag</w:t>
      </w:r>
      <w:r w:rsidR="00B92F5D" w:rsidRPr="00E92BB1">
        <w:rPr>
          <w:rFonts w:eastAsiaTheme="minorEastAsia"/>
          <w:rtl/>
        </w:rPr>
        <w:br/>
      </w:r>
    </w:p>
    <w:p w14:paraId="35DEAE95" w14:textId="4E421A1D" w:rsidR="00B92F5D" w:rsidRDefault="00B92F5D" w:rsidP="00283BC6">
      <w:pPr>
        <w:pStyle w:val="a9"/>
        <w:numPr>
          <w:ilvl w:val="0"/>
          <w:numId w:val="3"/>
        </w:numPr>
        <w:rPr>
          <w:i/>
        </w:rPr>
      </w:pPr>
    </w:p>
    <w:tbl>
      <w:tblPr>
        <w:tblStyle w:val="af0"/>
        <w:bidiVisual/>
        <w:tblW w:w="8221" w:type="dxa"/>
        <w:tblInd w:w="1502" w:type="dxa"/>
        <w:tblLook w:val="04A0" w:firstRow="1" w:lastRow="0" w:firstColumn="1" w:lastColumn="0" w:noHBand="0" w:noVBand="1"/>
      </w:tblPr>
      <w:tblGrid>
        <w:gridCol w:w="6804"/>
        <w:gridCol w:w="709"/>
        <w:gridCol w:w="708"/>
      </w:tblGrid>
      <w:tr w:rsidR="00CB2B26" w14:paraId="61EA791E" w14:textId="77777777" w:rsidTr="00283BC6">
        <w:tc>
          <w:tcPr>
            <w:tcW w:w="6804" w:type="dxa"/>
          </w:tcPr>
          <w:p w14:paraId="12696226" w14:textId="26B5B890" w:rsidR="00CB2B26" w:rsidRPr="00916B8C" w:rsidRDefault="00CB2B26" w:rsidP="00CB2B26">
            <w:pPr>
              <w:pStyle w:val="a9"/>
              <w:ind w:left="0"/>
              <w:jc w:val="center"/>
              <w:rPr>
                <w:rFonts w:hint="cs"/>
                <w:b/>
                <w:bCs/>
                <w:i/>
              </w:rPr>
            </w:pPr>
            <w:r w:rsidRPr="00916B8C">
              <w:rPr>
                <w:rFonts w:hint="cs"/>
                <w:b/>
                <w:bCs/>
                <w:i/>
                <w:rtl/>
              </w:rPr>
              <w:t>נימוק</w:t>
            </w:r>
          </w:p>
        </w:tc>
        <w:tc>
          <w:tcPr>
            <w:tcW w:w="709" w:type="dxa"/>
          </w:tcPr>
          <w:p w14:paraId="0B2F2C89" w14:textId="1CD85CAF" w:rsidR="00CB2B26" w:rsidRPr="00916B8C" w:rsidRDefault="00CB2B26" w:rsidP="00CB2B26">
            <w:pPr>
              <w:pStyle w:val="a9"/>
              <w:ind w:left="0"/>
              <w:jc w:val="center"/>
              <w:rPr>
                <w:b/>
                <w:bCs/>
                <w:iCs/>
              </w:rPr>
            </w:pPr>
            <w:r w:rsidRPr="00916B8C">
              <w:rPr>
                <w:b/>
                <w:bCs/>
                <w:iCs/>
              </w:rPr>
              <w:t>L1</w:t>
            </w:r>
          </w:p>
        </w:tc>
        <w:tc>
          <w:tcPr>
            <w:tcW w:w="708" w:type="dxa"/>
          </w:tcPr>
          <w:p w14:paraId="72A93F33" w14:textId="394E480F" w:rsidR="00CB2B26" w:rsidRPr="00916B8C" w:rsidRDefault="00CB2B26" w:rsidP="00CB2B26">
            <w:pPr>
              <w:pStyle w:val="a9"/>
              <w:ind w:left="0"/>
              <w:jc w:val="center"/>
              <w:rPr>
                <w:rFonts w:hint="cs"/>
                <w:b/>
                <w:bCs/>
                <w:iCs/>
                <w:rtl/>
              </w:rPr>
            </w:pPr>
            <w:r w:rsidRPr="00916B8C">
              <w:rPr>
                <w:b/>
                <w:bCs/>
                <w:iCs/>
              </w:rPr>
              <w:t>X</w:t>
            </w:r>
          </w:p>
        </w:tc>
      </w:tr>
      <w:tr w:rsidR="00CB2B26" w14:paraId="19CBE2DE" w14:textId="77777777" w:rsidTr="00283BC6">
        <w:tc>
          <w:tcPr>
            <w:tcW w:w="6804" w:type="dxa"/>
          </w:tcPr>
          <w:p w14:paraId="3A3F634E" w14:textId="77777777" w:rsidR="00283BC6" w:rsidRPr="00283BC6" w:rsidRDefault="00283BC6" w:rsidP="00283BC6">
            <w:pPr>
              <w:rPr>
                <w:rFonts w:asciiTheme="minorBidi" w:hAnsiTheme="minorBidi" w:hint="cs"/>
                <w:i/>
                <w:rtl/>
              </w:rPr>
            </w:pPr>
            <w:r w:rsidRPr="00283BC6">
              <w:rPr>
                <w:rFonts w:asciiTheme="minorBidi" w:hAnsiTheme="minorBidi" w:cs="Arial" w:hint="cs"/>
                <w:i/>
                <w:rtl/>
              </w:rPr>
              <w:t xml:space="preserve">נבחין בתכונה הבאה: </w:t>
            </w:r>
            <w:r w:rsidRPr="00283BC6">
              <w:rPr>
                <w:rFonts w:asciiTheme="minorBidi" w:hAnsiTheme="minorBidi" w:cs="Arial"/>
                <w:i/>
                <w:rtl/>
              </w:rPr>
              <w:t>התוכנית ניגשת תמיד ל־</w:t>
            </w:r>
            <w:r w:rsidRPr="00283BC6">
              <w:rPr>
                <w:rFonts w:asciiTheme="minorBidi" w:hAnsiTheme="minorBidi"/>
                <w:i/>
              </w:rPr>
              <w:t>A[</w:t>
            </w:r>
            <w:proofErr w:type="spellStart"/>
            <w:r w:rsidRPr="00283BC6">
              <w:rPr>
                <w:rFonts w:asciiTheme="minorBidi" w:hAnsiTheme="minorBidi"/>
                <w:i/>
              </w:rPr>
              <w:t>i</w:t>
            </w:r>
            <w:proofErr w:type="spellEnd"/>
            <w:r w:rsidRPr="00283BC6">
              <w:rPr>
                <w:rFonts w:asciiTheme="minorBidi" w:hAnsiTheme="minorBidi"/>
                <w:i/>
              </w:rPr>
              <w:t>]</w:t>
            </w:r>
            <w:r w:rsidRPr="00283BC6">
              <w:rPr>
                <w:rFonts w:asciiTheme="minorBidi" w:hAnsiTheme="minorBidi" w:cs="Arial"/>
                <w:i/>
                <w:rtl/>
              </w:rPr>
              <w:t xml:space="preserve">, ורק אם </w:t>
            </w:r>
            <w:proofErr w:type="spellStart"/>
            <w:r w:rsidRPr="00283BC6">
              <w:rPr>
                <w:rFonts w:asciiTheme="minorBidi" w:hAnsiTheme="minorBidi"/>
                <w:i/>
              </w:rPr>
              <w:t>i</w:t>
            </w:r>
            <w:proofErr w:type="spellEnd"/>
            <w:r w:rsidRPr="00283BC6">
              <w:rPr>
                <w:rFonts w:asciiTheme="minorBidi" w:hAnsiTheme="minorBidi" w:cs="Arial"/>
                <w:i/>
                <w:rtl/>
              </w:rPr>
              <w:t xml:space="preserve"> זוגי היא ניגשת גם ל־</w:t>
            </w:r>
            <w:r w:rsidRPr="00283BC6">
              <w:rPr>
                <w:rFonts w:asciiTheme="minorBidi" w:hAnsiTheme="minorBidi"/>
                <w:i/>
              </w:rPr>
              <w:t>B[</w:t>
            </w:r>
            <w:proofErr w:type="spellStart"/>
            <w:r w:rsidRPr="00283BC6">
              <w:rPr>
                <w:rFonts w:asciiTheme="minorBidi" w:hAnsiTheme="minorBidi"/>
                <w:i/>
              </w:rPr>
              <w:t>i</w:t>
            </w:r>
            <w:proofErr w:type="spellEnd"/>
            <w:r w:rsidRPr="00283BC6">
              <w:rPr>
                <w:rFonts w:asciiTheme="minorBidi" w:hAnsiTheme="minorBidi"/>
                <w:i/>
              </w:rPr>
              <w:t>]</w:t>
            </w:r>
            <w:r w:rsidRPr="00283BC6">
              <w:rPr>
                <w:rFonts w:asciiTheme="minorBidi" w:hAnsiTheme="minorBidi" w:hint="cs"/>
                <w:i/>
                <w:rtl/>
              </w:rPr>
              <w:t>.</w:t>
            </w:r>
          </w:p>
          <w:p w14:paraId="0E90FFAA" w14:textId="70F410C2" w:rsidR="00CB2B26" w:rsidRPr="007C7A2D" w:rsidRDefault="007C7A2D" w:rsidP="007C7A2D">
            <w:pPr>
              <w:rPr>
                <w:rFonts w:hint="cs"/>
                <w:i/>
                <w:rtl/>
              </w:rPr>
            </w:pPr>
            <w:r>
              <w:rPr>
                <w:rFonts w:cs="Arial" w:hint="cs"/>
                <w:i/>
                <w:rtl/>
              </w:rPr>
              <w:lastRenderedPageBreak/>
              <w:t>יש גישה ל-</w:t>
            </w:r>
            <w:r>
              <w:rPr>
                <w:rFonts w:cs="Arial"/>
                <w:i/>
              </w:rPr>
              <w:t>A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בכל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proofErr w:type="spellStart"/>
            <w:r w:rsidRPr="007C7A2D">
              <w:rPr>
                <w:rFonts w:cs="Arial" w:hint="cs"/>
                <w:i/>
                <w:rtl/>
              </w:rPr>
              <w:t>איטרציה</w:t>
            </w:r>
            <w:proofErr w:type="spellEnd"/>
            <w:r>
              <w:rPr>
                <w:rFonts w:cs="Arial" w:hint="cs"/>
                <w:i/>
                <w:rtl/>
              </w:rPr>
              <w:t>,</w:t>
            </w:r>
            <w:r w:rsidRPr="007C7A2D">
              <w:rPr>
                <w:rFonts w:cs="Arial" w:hint="cs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כל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בלוק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של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i/>
              </w:rPr>
              <w:t>A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מכיל</w:t>
            </w:r>
            <w:r w:rsidRPr="007C7A2D">
              <w:rPr>
                <w:rFonts w:cs="Arial"/>
                <w:i/>
                <w:rtl/>
              </w:rPr>
              <w:t xml:space="preserve"> 16 </w:t>
            </w:r>
            <w:r w:rsidRPr="007C7A2D">
              <w:rPr>
                <w:rFonts w:cs="Arial" w:hint="cs"/>
                <w:i/>
                <w:rtl/>
              </w:rPr>
              <w:t>איברים</w:t>
            </w:r>
            <w:r w:rsidRPr="007C7A2D">
              <w:rPr>
                <w:rFonts w:cs="Arial"/>
                <w:i/>
                <w:rtl/>
              </w:rPr>
              <w:t xml:space="preserve">, </w:t>
            </w:r>
            <w:r w:rsidRPr="007C7A2D">
              <w:rPr>
                <w:rFonts w:cs="Arial" w:hint="cs"/>
                <w:i/>
                <w:rtl/>
              </w:rPr>
              <w:t>ולכן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יש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i/>
              </w:rPr>
              <w:t>miss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אחד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על</w:t>
            </w:r>
            <w:r w:rsidRPr="007C7A2D">
              <w:rPr>
                <w:rFonts w:cs="Arial"/>
                <w:i/>
                <w:rtl/>
              </w:rPr>
              <w:t xml:space="preserve"> </w:t>
            </w:r>
            <w:r w:rsidRPr="007C7A2D">
              <w:rPr>
                <w:rFonts w:cs="Arial" w:hint="cs"/>
                <w:i/>
                <w:rtl/>
              </w:rPr>
              <w:t>כל</w:t>
            </w:r>
            <w:r w:rsidRPr="007C7A2D">
              <w:rPr>
                <w:rFonts w:cs="Arial"/>
                <w:i/>
                <w:rtl/>
              </w:rPr>
              <w:t xml:space="preserve"> 16 </w:t>
            </w:r>
            <w:r w:rsidRPr="007C7A2D">
              <w:rPr>
                <w:rFonts w:cs="Arial" w:hint="cs"/>
                <w:i/>
                <w:rtl/>
              </w:rPr>
              <w:t>גישות</w:t>
            </w:r>
            <w:r>
              <w:rPr>
                <w:rFonts w:cs="Arial" w:hint="cs"/>
                <w:i/>
                <w:rtl/>
              </w:rPr>
              <w:t>.</w:t>
            </w:r>
            <w:r>
              <w:rPr>
                <w:rFonts w:cs="Arial"/>
                <w:i/>
                <w:rtl/>
              </w:rPr>
              <w:br/>
            </w:r>
            <w:r w:rsidRPr="007C7A2D">
              <w:rPr>
                <w:rFonts w:cs="Arial"/>
                <w:i/>
                <w:rtl/>
              </w:rPr>
              <w:t>ל־</w:t>
            </w:r>
            <w:r w:rsidRPr="007C7A2D">
              <w:rPr>
                <w:i/>
              </w:rPr>
              <w:t>B</w:t>
            </w:r>
            <w:r w:rsidRPr="007C7A2D">
              <w:rPr>
                <w:rFonts w:cs="Arial"/>
                <w:i/>
                <w:rtl/>
              </w:rPr>
              <w:t xml:space="preserve"> ניגשים רק עבור אינדקסים זוגיים</w:t>
            </w:r>
            <w:r>
              <w:rPr>
                <w:rFonts w:cs="Arial" w:hint="cs"/>
                <w:i/>
                <w:rtl/>
              </w:rPr>
              <w:t xml:space="preserve">, </w:t>
            </w:r>
            <w:r w:rsidRPr="007C7A2D">
              <w:rPr>
                <w:rFonts w:cs="Arial"/>
                <w:i/>
                <w:rtl/>
              </w:rPr>
              <w:t xml:space="preserve">גם כאן כל הגישות האלה נמצאות באותו בלוק של </w:t>
            </w:r>
            <w:r w:rsidRPr="007C7A2D">
              <w:rPr>
                <w:i/>
              </w:rPr>
              <w:t>B</w:t>
            </w:r>
            <w:r w:rsidRPr="007C7A2D">
              <w:rPr>
                <w:rFonts w:cs="Arial"/>
                <w:i/>
                <w:rtl/>
              </w:rPr>
              <w:t xml:space="preserve">, לכן יש </w:t>
            </w:r>
            <w:r w:rsidRPr="007C7A2D">
              <w:rPr>
                <w:i/>
              </w:rPr>
              <w:t>miss</w:t>
            </w:r>
            <w:r w:rsidRPr="007C7A2D">
              <w:rPr>
                <w:rFonts w:cs="Arial"/>
                <w:i/>
                <w:rtl/>
              </w:rPr>
              <w:t xml:space="preserve"> אחד </w:t>
            </w:r>
            <w:r>
              <w:rPr>
                <w:rFonts w:cs="Arial" w:hint="cs"/>
                <w:i/>
                <w:rtl/>
              </w:rPr>
              <w:t>לכל</w:t>
            </w:r>
            <w:r w:rsidRPr="007C7A2D">
              <w:rPr>
                <w:rFonts w:cs="Arial"/>
                <w:i/>
                <w:rtl/>
              </w:rPr>
              <w:t xml:space="preserve"> 8 גישות ל־</w:t>
            </w:r>
            <w:r w:rsidRPr="007C7A2D">
              <w:rPr>
                <w:i/>
              </w:rPr>
              <w:t>B</w:t>
            </w:r>
            <w:r w:rsidRPr="007C7A2D">
              <w:rPr>
                <w:rFonts w:cs="Arial"/>
                <w:i/>
                <w:rtl/>
              </w:rPr>
              <w:t>.</w:t>
            </w:r>
            <w:r>
              <w:rPr>
                <w:rFonts w:cs="Arial" w:hint="cs"/>
                <w:i/>
                <w:rtl/>
              </w:rPr>
              <w:t xml:space="preserve"> </w:t>
            </w:r>
            <w:r w:rsidR="00047FAA">
              <w:rPr>
                <w:rFonts w:cs="Arial"/>
                <w:i/>
                <w:rtl/>
              </w:rPr>
              <w:br/>
            </w:r>
            <w:r>
              <w:rPr>
                <w:rFonts w:cs="Arial" w:hint="cs"/>
                <w:i/>
                <w:rtl/>
              </w:rPr>
              <w:t xml:space="preserve">בכל 16 </w:t>
            </w:r>
            <w:proofErr w:type="spellStart"/>
            <w:r>
              <w:rPr>
                <w:rFonts w:cs="Arial" w:hint="cs"/>
                <w:i/>
                <w:rtl/>
              </w:rPr>
              <w:t>איטרציות</w:t>
            </w:r>
            <w:proofErr w:type="spellEnd"/>
            <w:r>
              <w:rPr>
                <w:rFonts w:cs="Arial" w:hint="cs"/>
                <w:i/>
                <w:rtl/>
              </w:rPr>
              <w:t xml:space="preserve"> </w:t>
            </w:r>
            <w:r w:rsidR="00047FAA">
              <w:rPr>
                <w:rFonts w:cs="Arial" w:hint="cs"/>
                <w:i/>
                <w:rtl/>
              </w:rPr>
              <w:t xml:space="preserve">של הלולאה, </w:t>
            </w:r>
            <w:r>
              <w:rPr>
                <w:rFonts w:cs="Arial" w:hint="cs"/>
                <w:i/>
                <w:rtl/>
              </w:rPr>
              <w:t>יש 16 גישות ל</w:t>
            </w:r>
            <w:r>
              <w:rPr>
                <w:rFonts w:cs="Arial"/>
                <w:i/>
              </w:rPr>
              <w:t>A</w:t>
            </w:r>
            <w:r>
              <w:rPr>
                <w:rFonts w:cs="Arial" w:hint="cs"/>
                <w:i/>
                <w:rtl/>
              </w:rPr>
              <w:t xml:space="preserve"> ו8 גישות ל</w:t>
            </w:r>
            <w:r>
              <w:rPr>
                <w:rFonts w:cs="Arial"/>
                <w:i/>
              </w:rPr>
              <w:t>B</w:t>
            </w:r>
            <w:r>
              <w:rPr>
                <w:rFonts w:cs="Arial" w:hint="cs"/>
                <w:i/>
                <w:rtl/>
              </w:rPr>
              <w:t xml:space="preserve"> (24 גישות בסך </w:t>
            </w:r>
            <w:proofErr w:type="spellStart"/>
            <w:r>
              <w:rPr>
                <w:rFonts w:cs="Arial" w:hint="cs"/>
                <w:i/>
                <w:rtl/>
              </w:rPr>
              <w:t>הכל</w:t>
            </w:r>
            <w:proofErr w:type="spellEnd"/>
            <w:r>
              <w:rPr>
                <w:rFonts w:cs="Arial" w:hint="cs"/>
                <w:i/>
                <w:rtl/>
              </w:rPr>
              <w:t xml:space="preserve">) ולכן בכל 16 </w:t>
            </w:r>
            <w:proofErr w:type="spellStart"/>
            <w:r>
              <w:rPr>
                <w:rFonts w:cs="Arial" w:hint="cs"/>
                <w:i/>
                <w:rtl/>
              </w:rPr>
              <w:t>איטרציות</w:t>
            </w:r>
            <w:proofErr w:type="spellEnd"/>
            <w:r>
              <w:rPr>
                <w:rFonts w:cs="Arial" w:hint="cs"/>
                <w:i/>
                <w:rtl/>
              </w:rPr>
              <w:t xml:space="preserve"> יש </w:t>
            </w:r>
            <w:r>
              <w:rPr>
                <w:rFonts w:cs="Arial"/>
                <w:i/>
              </w:rPr>
              <w:t>miss</w:t>
            </w:r>
            <w:r>
              <w:rPr>
                <w:rFonts w:cs="Arial" w:hint="cs"/>
                <w:i/>
                <w:rtl/>
              </w:rPr>
              <w:t xml:space="preserve"> אחד מ</w:t>
            </w:r>
            <w:r>
              <w:rPr>
                <w:rFonts w:cs="Arial"/>
                <w:i/>
              </w:rPr>
              <w:t>A</w:t>
            </w:r>
            <w:r>
              <w:rPr>
                <w:rFonts w:cs="Arial" w:hint="cs"/>
                <w:i/>
                <w:rtl/>
              </w:rPr>
              <w:t xml:space="preserve"> ו</w:t>
            </w:r>
            <w:r>
              <w:rPr>
                <w:rFonts w:cs="Arial"/>
                <w:i/>
              </w:rPr>
              <w:t>miss</w:t>
            </w:r>
            <w:r>
              <w:rPr>
                <w:rFonts w:cs="Arial" w:hint="cs"/>
                <w:i/>
                <w:rtl/>
              </w:rPr>
              <w:t xml:space="preserve"> אחד מ</w:t>
            </w:r>
            <w:r>
              <w:rPr>
                <w:rFonts w:cs="Arial"/>
                <w:i/>
              </w:rPr>
              <w:t>B</w:t>
            </w:r>
            <w:r>
              <w:rPr>
                <w:rFonts w:cs="Arial" w:hint="cs"/>
                <w:i/>
                <w:rtl/>
              </w:rPr>
              <w:t>.</w:t>
            </w:r>
            <w:r>
              <w:rPr>
                <w:rFonts w:cs="Arial"/>
                <w:i/>
                <w:rtl/>
              </w:rPr>
              <w:br/>
            </w:r>
            <w:r>
              <w:rPr>
                <w:rFonts w:hint="cs"/>
                <w:i/>
                <w:rtl/>
              </w:rPr>
              <w:t xml:space="preserve">סך </w:t>
            </w:r>
            <w:proofErr w:type="spellStart"/>
            <w:r>
              <w:rPr>
                <w:rFonts w:hint="cs"/>
                <w:i/>
                <w:rtl/>
              </w:rPr>
              <w:t>הכל</w:t>
            </w:r>
            <w:proofErr w:type="spellEnd"/>
            <w:r>
              <w:rPr>
                <w:rFonts w:hint="cs"/>
                <w:i/>
                <w:rtl/>
              </w:rPr>
              <w:t xml:space="preserve">: 2 </w:t>
            </w:r>
            <w:r>
              <w:rPr>
                <w:i/>
              </w:rPr>
              <w:t>miss</w:t>
            </w:r>
            <w:r>
              <w:rPr>
                <w:rFonts w:hint="cs"/>
                <w:i/>
                <w:rtl/>
              </w:rPr>
              <w:t xml:space="preserve"> על </w:t>
            </w:r>
            <w:proofErr w:type="spellStart"/>
            <w:r>
              <w:rPr>
                <w:rFonts w:hint="cs"/>
                <w:i/>
                <w:rtl/>
              </w:rPr>
              <w:t>על</w:t>
            </w:r>
            <w:proofErr w:type="spellEnd"/>
            <w:r>
              <w:rPr>
                <w:rFonts w:hint="cs"/>
                <w:i/>
                <w:rtl/>
              </w:rPr>
              <w:t xml:space="preserve"> 24 גישות נותן לנו </w:t>
            </w:r>
            <w:r w:rsidR="005A335A">
              <w:rPr>
                <w:i/>
              </w:rPr>
              <w:t>miss</w:t>
            </w:r>
            <w:r>
              <w:rPr>
                <w:i/>
              </w:rPr>
              <w:t xml:space="preserve"> rate = 2/24 = 1/12</w:t>
            </w:r>
          </w:p>
        </w:tc>
        <w:tc>
          <w:tcPr>
            <w:tcW w:w="709" w:type="dxa"/>
          </w:tcPr>
          <w:p w14:paraId="5727DE43" w14:textId="42F415E8" w:rsidR="008B1AFA" w:rsidRPr="008B1AFA" w:rsidRDefault="008B1AFA" w:rsidP="008B1AFA">
            <w:pPr>
              <w:pStyle w:val="a9"/>
              <w:ind w:left="0"/>
              <w:jc w:val="center"/>
              <w:rPr>
                <w:rFonts w:eastAsiaTheme="minorEastAsia"/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12</m:t>
                    </m:r>
                  </m:den>
                </m:f>
              </m:oMath>
            </m:oMathPara>
          </w:p>
        </w:tc>
        <w:tc>
          <w:tcPr>
            <w:tcW w:w="708" w:type="dxa"/>
          </w:tcPr>
          <w:p w14:paraId="49108505" w14:textId="2BCC4961" w:rsidR="00CB2B26" w:rsidRPr="00CB2B26" w:rsidRDefault="00CB2B26" w:rsidP="00CB2B26">
            <w:pPr>
              <w:pStyle w:val="a9"/>
              <w:ind w:left="0"/>
              <w:jc w:val="center"/>
              <w:rPr>
                <w:rFonts w:hint="cs"/>
                <w:i/>
                <w:rtl/>
              </w:rPr>
            </w:pPr>
            <w:r w:rsidRPr="00CB2B26">
              <w:rPr>
                <w:rFonts w:hint="cs"/>
                <w:i/>
                <w:rtl/>
              </w:rPr>
              <w:t>1</w:t>
            </w:r>
          </w:p>
        </w:tc>
      </w:tr>
      <w:tr w:rsidR="00CB2B26" w14:paraId="17F37BCC" w14:textId="77777777" w:rsidTr="00283BC6">
        <w:tc>
          <w:tcPr>
            <w:tcW w:w="6804" w:type="dxa"/>
          </w:tcPr>
          <w:p w14:paraId="6052D8BE" w14:textId="46B0C019" w:rsidR="00CB2B26" w:rsidRPr="00725063" w:rsidRDefault="00725063" w:rsidP="00725063">
            <w:pPr>
              <w:rPr>
                <w:i/>
              </w:rPr>
            </w:pPr>
            <w:r w:rsidRPr="00725063">
              <w:rPr>
                <w:rFonts w:hint="cs"/>
                <w:i/>
                <w:rtl/>
              </w:rPr>
              <w:t xml:space="preserve">נשים לב שאנו ניגשים לאיברים </w:t>
            </w:r>
            <w:r w:rsidRPr="00725063">
              <w:rPr>
                <w:i/>
              </w:rPr>
              <w:t>A[16],A[32],…</w:t>
            </w:r>
            <w:r w:rsidRPr="00725063">
              <w:rPr>
                <w:rFonts w:hint="cs"/>
                <w:i/>
                <w:rtl/>
              </w:rPr>
              <w:t xml:space="preserve"> ושהם כולם בבלוקים שונים, לכן כל גישה ל</w:t>
            </w:r>
            <w:r w:rsidRPr="00725063">
              <w:rPr>
                <w:i/>
              </w:rPr>
              <w:t>A</w:t>
            </w:r>
            <w:r w:rsidRPr="00725063">
              <w:rPr>
                <w:rFonts w:hint="cs"/>
                <w:i/>
                <w:rtl/>
              </w:rPr>
              <w:t xml:space="preserve"> תהיה </w:t>
            </w:r>
            <w:r w:rsidRPr="00725063">
              <w:rPr>
                <w:i/>
              </w:rPr>
              <w:t>miss</w:t>
            </w:r>
            <w:r w:rsidRPr="00725063">
              <w:rPr>
                <w:rFonts w:hint="cs"/>
                <w:i/>
                <w:rtl/>
              </w:rPr>
              <w:t>.</w:t>
            </w:r>
            <w:r w:rsidRPr="00725063">
              <w:rPr>
                <w:i/>
                <w:rtl/>
              </w:rPr>
              <w:br/>
            </w:r>
            <w:r w:rsidRPr="00725063">
              <w:rPr>
                <w:rFonts w:cs="Arial" w:hint="cs"/>
                <w:i/>
                <w:rtl/>
              </w:rPr>
              <w:t>עכשיו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נסתכל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על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i/>
              </w:rPr>
              <w:t>B</w:t>
            </w:r>
            <w:r w:rsidRPr="00725063">
              <w:rPr>
                <w:rFonts w:cs="Arial"/>
                <w:i/>
                <w:rtl/>
              </w:rPr>
              <w:t>.</w:t>
            </w:r>
            <w:r w:rsidRPr="00725063">
              <w:rPr>
                <w:rFonts w:cs="Arial" w:hint="cs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מכיוון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שכל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האינדקסים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הם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כפולות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של</w:t>
            </w:r>
            <w:r w:rsidRPr="00725063">
              <w:rPr>
                <w:rFonts w:cs="Arial"/>
                <w:i/>
                <w:rtl/>
              </w:rPr>
              <w:t xml:space="preserve"> 16, </w:t>
            </w:r>
            <w:r w:rsidRPr="00725063">
              <w:rPr>
                <w:rFonts w:cs="Arial" w:hint="cs"/>
                <w:i/>
                <w:rtl/>
              </w:rPr>
              <w:t>הם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כולם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זוגיים</w:t>
            </w:r>
            <w:r w:rsidRPr="00725063">
              <w:rPr>
                <w:rFonts w:cs="Arial"/>
                <w:i/>
                <w:rtl/>
              </w:rPr>
              <w:t xml:space="preserve">, </w:t>
            </w:r>
            <w:r w:rsidRPr="00725063">
              <w:rPr>
                <w:rFonts w:cs="Arial" w:hint="cs"/>
                <w:i/>
                <w:rtl/>
              </w:rPr>
              <w:t>ולכן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Pr="00725063">
              <w:rPr>
                <w:rFonts w:cs="Arial" w:hint="cs"/>
                <w:i/>
                <w:rtl/>
              </w:rPr>
              <w:t>התנאי</w:t>
            </w:r>
            <w:r w:rsidRPr="00725063">
              <w:rPr>
                <w:rFonts w:cs="Arial"/>
                <w:i/>
                <w:rtl/>
              </w:rPr>
              <w:t xml:space="preserve"> </w:t>
            </w:r>
            <w:r w:rsidR="003D713B">
              <w:rPr>
                <w:rFonts w:cs="Arial" w:hint="cs"/>
                <w:i/>
                <w:rtl/>
              </w:rPr>
              <w:t>ב-</w:t>
            </w:r>
            <w:r w:rsidR="003D713B">
              <w:rPr>
                <w:rFonts w:cs="Arial"/>
                <w:i/>
              </w:rPr>
              <w:t>if</w:t>
            </w:r>
            <w:r w:rsidR="003D713B">
              <w:rPr>
                <w:rFonts w:cs="Arial" w:hint="cs"/>
                <w:i/>
                <w:rtl/>
              </w:rPr>
              <w:t xml:space="preserve"> תמיד מתקיים ולכן ניגש ל</w:t>
            </w:r>
            <w:r w:rsidR="003D713B">
              <w:rPr>
                <w:rFonts w:cs="Arial"/>
                <w:i/>
              </w:rPr>
              <w:t>B</w:t>
            </w:r>
            <w:r w:rsidR="003D713B">
              <w:rPr>
                <w:rFonts w:cs="Arial" w:hint="cs"/>
                <w:i/>
                <w:rtl/>
              </w:rPr>
              <w:t>.</w:t>
            </w:r>
            <w:r w:rsidR="003D713B">
              <w:rPr>
                <w:rFonts w:cs="Arial"/>
                <w:i/>
                <w:rtl/>
              </w:rPr>
              <w:br/>
            </w:r>
            <w:r w:rsidR="003D713B">
              <w:rPr>
                <w:rFonts w:hint="cs"/>
                <w:i/>
                <w:rtl/>
              </w:rPr>
              <w:t>גם כאן כל גישה ל</w:t>
            </w:r>
            <w:r w:rsidR="003D713B">
              <w:rPr>
                <w:i/>
              </w:rPr>
              <w:t>B</w:t>
            </w:r>
            <w:r w:rsidR="003D713B">
              <w:rPr>
                <w:rFonts w:hint="cs"/>
                <w:i/>
                <w:rtl/>
              </w:rPr>
              <w:t xml:space="preserve"> היא </w:t>
            </w:r>
            <w:r w:rsidR="003D713B">
              <w:rPr>
                <w:i/>
              </w:rPr>
              <w:t>miss</w:t>
            </w:r>
            <w:r w:rsidR="003D713B">
              <w:rPr>
                <w:rFonts w:hint="cs"/>
                <w:i/>
                <w:rtl/>
              </w:rPr>
              <w:t xml:space="preserve"> מאותה הסיבה של </w:t>
            </w:r>
            <w:r w:rsidR="003D713B">
              <w:rPr>
                <w:i/>
              </w:rPr>
              <w:t>A</w:t>
            </w:r>
            <w:r w:rsidR="003D713B">
              <w:rPr>
                <w:rFonts w:hint="cs"/>
                <w:i/>
                <w:rtl/>
              </w:rPr>
              <w:t>.</w:t>
            </w:r>
            <w:r w:rsidR="003D713B">
              <w:rPr>
                <w:i/>
                <w:rtl/>
              </w:rPr>
              <w:br/>
            </w:r>
            <w:r w:rsidR="003D713B">
              <w:rPr>
                <w:rFonts w:hint="cs"/>
                <w:i/>
                <w:rtl/>
              </w:rPr>
              <w:t>לכן בכל גישה שלנו לאחד המערכים אנחנו נתקלים ב</w:t>
            </w:r>
            <w:r w:rsidR="003D713B">
              <w:rPr>
                <w:i/>
              </w:rPr>
              <w:t>miss</w:t>
            </w:r>
            <w:r w:rsidR="003D713B">
              <w:rPr>
                <w:rFonts w:hint="cs"/>
                <w:i/>
                <w:rtl/>
              </w:rPr>
              <w:t xml:space="preserve"> ולכן:</w:t>
            </w:r>
            <w:r w:rsidR="003D713B">
              <w:rPr>
                <w:i/>
                <w:rtl/>
              </w:rPr>
              <w:br/>
            </w:r>
            <w:r w:rsidR="003D713B">
              <w:rPr>
                <w:i/>
              </w:rPr>
              <w:t>miss rate = 1</w:t>
            </w:r>
          </w:p>
        </w:tc>
        <w:tc>
          <w:tcPr>
            <w:tcW w:w="709" w:type="dxa"/>
          </w:tcPr>
          <w:p w14:paraId="576458E6" w14:textId="50D10CA9" w:rsidR="00CB2B26" w:rsidRPr="00CB2B26" w:rsidRDefault="008B1AFA" w:rsidP="00CB2B26">
            <w:pPr>
              <w:pStyle w:val="a9"/>
              <w:ind w:left="0"/>
              <w:jc w:val="center"/>
              <w:rPr>
                <w:rFonts w:hint="cs"/>
                <w:i/>
                <w:rtl/>
              </w:rPr>
            </w:pPr>
            <w:r>
              <w:rPr>
                <w:rFonts w:hint="cs"/>
                <w:i/>
                <w:rtl/>
              </w:rPr>
              <w:t>1</w:t>
            </w:r>
          </w:p>
        </w:tc>
        <w:tc>
          <w:tcPr>
            <w:tcW w:w="708" w:type="dxa"/>
          </w:tcPr>
          <w:p w14:paraId="31EACE27" w14:textId="2F8689E1" w:rsidR="00CB2B26" w:rsidRPr="00CB2B26" w:rsidRDefault="00CB2B26" w:rsidP="00CB2B26">
            <w:pPr>
              <w:pStyle w:val="a9"/>
              <w:ind w:left="0"/>
              <w:jc w:val="center"/>
              <w:rPr>
                <w:rFonts w:hint="cs"/>
                <w:i/>
                <w:rtl/>
              </w:rPr>
            </w:pPr>
            <w:r w:rsidRPr="00CB2B26">
              <w:rPr>
                <w:rFonts w:hint="cs"/>
                <w:i/>
                <w:rtl/>
              </w:rPr>
              <w:t>16</w:t>
            </w:r>
          </w:p>
        </w:tc>
      </w:tr>
      <w:tr w:rsidR="00CB2B26" w14:paraId="283F62BD" w14:textId="77777777" w:rsidTr="00283BC6">
        <w:tc>
          <w:tcPr>
            <w:tcW w:w="6804" w:type="dxa"/>
          </w:tcPr>
          <w:p w14:paraId="1036370F" w14:textId="02E3D870" w:rsidR="00CB2B26" w:rsidRPr="00CB2B26" w:rsidRDefault="008261E7" w:rsidP="00725063">
            <w:pPr>
              <w:pStyle w:val="a9"/>
              <w:ind w:left="0"/>
              <w:rPr>
                <w:rFonts w:hint="cs"/>
                <w:i/>
                <w:rtl/>
              </w:rPr>
            </w:pPr>
            <w:r>
              <w:rPr>
                <w:rFonts w:hint="cs"/>
                <w:i/>
                <w:rtl/>
              </w:rPr>
              <w:t xml:space="preserve">עבור </w:t>
            </w:r>
            <w:r>
              <w:rPr>
                <w:i/>
              </w:rPr>
              <w:t>x=32</w:t>
            </w:r>
            <w:r>
              <w:rPr>
                <w:rFonts w:hint="cs"/>
                <w:i/>
                <w:rtl/>
              </w:rPr>
              <w:t xml:space="preserve"> המצב כמעט זהה ל</w:t>
            </w:r>
            <w:r>
              <w:rPr>
                <w:i/>
              </w:rPr>
              <w:t>x=16</w:t>
            </w:r>
            <w:r>
              <w:rPr>
                <w:rFonts w:hint="cs"/>
                <w:i/>
                <w:rtl/>
              </w:rPr>
              <w:t xml:space="preserve"> אך עם ניצול אפילו יותר גרוע של המטמון.</w:t>
            </w:r>
            <w:r>
              <w:rPr>
                <w:i/>
                <w:rtl/>
              </w:rPr>
              <w:br/>
            </w:r>
            <w:r>
              <w:rPr>
                <w:rFonts w:hint="cs"/>
                <w:i/>
                <w:rtl/>
              </w:rPr>
              <w:t xml:space="preserve">גם פה </w:t>
            </w:r>
            <w:r w:rsidRPr="008261E7">
              <w:rPr>
                <w:rFonts w:cs="Arial"/>
                <w:i/>
                <w:rtl/>
              </w:rPr>
              <w:t>כל גישה ל־</w:t>
            </w:r>
            <w:r w:rsidRPr="008261E7">
              <w:rPr>
                <w:i/>
              </w:rPr>
              <w:t>A</w:t>
            </w:r>
            <w:r w:rsidRPr="008261E7">
              <w:rPr>
                <w:rFonts w:cs="Arial"/>
                <w:i/>
                <w:rtl/>
              </w:rPr>
              <w:t xml:space="preserve"> היא לבלוק חדש שמעולם לא השתמשנו בו קודם</w:t>
            </w:r>
            <w:r>
              <w:rPr>
                <w:rFonts w:hint="cs"/>
                <w:i/>
                <w:rtl/>
              </w:rPr>
              <w:t xml:space="preserve"> ולכן </w:t>
            </w:r>
            <w:proofErr w:type="spellStart"/>
            <w:r>
              <w:rPr>
                <w:rFonts w:hint="cs"/>
                <w:i/>
                <w:rtl/>
              </w:rPr>
              <w:t>תתן</w:t>
            </w:r>
            <w:proofErr w:type="spellEnd"/>
            <w:r>
              <w:rPr>
                <w:rFonts w:hint="cs"/>
                <w:i/>
                <w:rtl/>
              </w:rPr>
              <w:t xml:space="preserve"> </w:t>
            </w:r>
            <w:r>
              <w:rPr>
                <w:i/>
              </w:rPr>
              <w:t>miss</w:t>
            </w:r>
            <w:r>
              <w:rPr>
                <w:rFonts w:hint="cs"/>
                <w:i/>
                <w:rtl/>
              </w:rPr>
              <w:t>.</w:t>
            </w:r>
            <w:r>
              <w:rPr>
                <w:i/>
                <w:rtl/>
              </w:rPr>
              <w:br/>
            </w:r>
            <w:r w:rsidRPr="008261E7">
              <w:rPr>
                <w:rFonts w:cs="Arial"/>
                <w:i/>
                <w:rtl/>
              </w:rPr>
              <w:t>בנוסף, כל האינדקסים הם זוגיים, ולכן תמיד ניכנס ל־</w:t>
            </w:r>
            <w:r w:rsidRPr="008261E7">
              <w:rPr>
                <w:i/>
              </w:rPr>
              <w:t>if</w:t>
            </w:r>
            <w:r w:rsidRPr="008261E7">
              <w:rPr>
                <w:rFonts w:cs="Arial"/>
                <w:i/>
                <w:rtl/>
              </w:rPr>
              <w:t xml:space="preserve"> וניגש גם ל־</w:t>
            </w:r>
            <w:r w:rsidRPr="008261E7">
              <w:rPr>
                <w:i/>
              </w:rPr>
              <w:t>B</w:t>
            </w:r>
            <w:r>
              <w:rPr>
                <w:rFonts w:hint="cs"/>
                <w:i/>
                <w:rtl/>
              </w:rPr>
              <w:t xml:space="preserve">, ששם גם כן </w:t>
            </w:r>
            <w:r w:rsidRPr="008261E7">
              <w:rPr>
                <w:rFonts w:cs="Arial"/>
                <w:i/>
                <w:rtl/>
              </w:rPr>
              <w:t>כל גישה היא לבלוק חדש</w:t>
            </w:r>
            <w:r>
              <w:rPr>
                <w:rFonts w:hint="cs"/>
                <w:i/>
                <w:rtl/>
              </w:rPr>
              <w:t xml:space="preserve"> </w:t>
            </w:r>
            <w:proofErr w:type="spellStart"/>
            <w:r>
              <w:rPr>
                <w:rFonts w:hint="cs"/>
                <w:i/>
                <w:rtl/>
              </w:rPr>
              <w:t>שיתן</w:t>
            </w:r>
            <w:proofErr w:type="spellEnd"/>
            <w:r>
              <w:rPr>
                <w:rFonts w:hint="cs"/>
                <w:i/>
                <w:rtl/>
              </w:rPr>
              <w:t xml:space="preserve"> </w:t>
            </w:r>
            <w:r>
              <w:rPr>
                <w:i/>
              </w:rPr>
              <w:t>miss</w:t>
            </w:r>
            <w:r>
              <w:rPr>
                <w:i/>
                <w:rtl/>
              </w:rPr>
              <w:br/>
            </w:r>
            <w:r>
              <w:rPr>
                <w:rFonts w:hint="cs"/>
                <w:i/>
                <w:rtl/>
              </w:rPr>
              <w:t xml:space="preserve">סך </w:t>
            </w:r>
            <w:proofErr w:type="spellStart"/>
            <w:r>
              <w:rPr>
                <w:rFonts w:hint="cs"/>
                <w:i/>
                <w:rtl/>
              </w:rPr>
              <w:t>הכל</w:t>
            </w:r>
            <w:proofErr w:type="spellEnd"/>
            <w:r>
              <w:rPr>
                <w:rFonts w:hint="cs"/>
                <w:i/>
                <w:rtl/>
              </w:rPr>
              <w:t xml:space="preserve"> </w:t>
            </w:r>
            <w:r>
              <w:rPr>
                <w:i/>
                <w:rtl/>
              </w:rPr>
              <w:t>–</w:t>
            </w:r>
            <w:r>
              <w:rPr>
                <w:rFonts w:hint="cs"/>
                <w:i/>
                <w:rtl/>
              </w:rPr>
              <w:t xml:space="preserve"> </w:t>
            </w:r>
            <w:r>
              <w:rPr>
                <w:i/>
              </w:rPr>
              <w:t>miss rate = 1</w:t>
            </w:r>
            <w:r>
              <w:rPr>
                <w:rFonts w:hint="cs"/>
                <w:i/>
                <w:rtl/>
              </w:rPr>
              <w:t xml:space="preserve"> שוב</w:t>
            </w:r>
          </w:p>
        </w:tc>
        <w:tc>
          <w:tcPr>
            <w:tcW w:w="709" w:type="dxa"/>
          </w:tcPr>
          <w:p w14:paraId="5E7A9DB0" w14:textId="7EDF9F09" w:rsidR="00CB2B26" w:rsidRPr="00CB2B26" w:rsidRDefault="008B1AFA" w:rsidP="00CB2B26">
            <w:pPr>
              <w:pStyle w:val="a9"/>
              <w:ind w:left="0"/>
              <w:jc w:val="center"/>
              <w:rPr>
                <w:rFonts w:hint="cs"/>
                <w:i/>
                <w:rtl/>
              </w:rPr>
            </w:pPr>
            <w:r>
              <w:rPr>
                <w:rFonts w:hint="cs"/>
                <w:i/>
                <w:rtl/>
              </w:rPr>
              <w:t>1</w:t>
            </w:r>
          </w:p>
        </w:tc>
        <w:tc>
          <w:tcPr>
            <w:tcW w:w="708" w:type="dxa"/>
          </w:tcPr>
          <w:p w14:paraId="3C1C6444" w14:textId="3FB3596E" w:rsidR="00CB2B26" w:rsidRPr="00CB2B26" w:rsidRDefault="00CB2B26" w:rsidP="00CB2B26">
            <w:pPr>
              <w:pStyle w:val="a9"/>
              <w:ind w:left="0"/>
              <w:jc w:val="center"/>
              <w:rPr>
                <w:rFonts w:hint="cs"/>
                <w:i/>
                <w:rtl/>
              </w:rPr>
            </w:pPr>
            <w:r w:rsidRPr="00CB2B26">
              <w:rPr>
                <w:rFonts w:hint="cs"/>
                <w:i/>
                <w:rtl/>
              </w:rPr>
              <w:t>32</w:t>
            </w:r>
          </w:p>
        </w:tc>
      </w:tr>
      <w:tr w:rsidR="00CB2B26" w14:paraId="4A8937AB" w14:textId="77777777" w:rsidTr="00283BC6">
        <w:tc>
          <w:tcPr>
            <w:tcW w:w="6804" w:type="dxa"/>
          </w:tcPr>
          <w:p w14:paraId="756B0417" w14:textId="51387F13" w:rsidR="00CB2B26" w:rsidRPr="00CB2B26" w:rsidRDefault="008261E7" w:rsidP="00725063">
            <w:pPr>
              <w:pStyle w:val="a9"/>
              <w:ind w:left="0"/>
              <w:rPr>
                <w:rFonts w:ascii="Aptos" w:eastAsia="Aptos" w:hAnsi="Aptos" w:cs="Arial" w:hint="cs"/>
                <w:i/>
              </w:rPr>
            </w:pPr>
            <w:r>
              <w:rPr>
                <w:rFonts w:ascii="Aptos" w:eastAsia="Aptos" w:hAnsi="Aptos" w:cs="Arial" w:hint="cs"/>
                <w:i/>
                <w:rtl/>
              </w:rPr>
              <w:t xml:space="preserve">ניתן בקלות לשים לב שזוהי גם כפולה של 16 ולכן גם היא תסבול מאותן הבעיות של </w:t>
            </w:r>
            <w:r>
              <w:rPr>
                <w:rFonts w:ascii="Aptos" w:eastAsia="Aptos" w:hAnsi="Aptos" w:cs="Arial"/>
                <w:i/>
              </w:rPr>
              <w:t>x=16</w:t>
            </w:r>
            <w:r>
              <w:rPr>
                <w:rFonts w:ascii="Aptos" w:eastAsia="Aptos" w:hAnsi="Aptos" w:cs="Arial" w:hint="cs"/>
                <w:i/>
                <w:rtl/>
              </w:rPr>
              <w:t xml:space="preserve"> ו</w:t>
            </w:r>
            <w:r>
              <w:rPr>
                <w:rFonts w:ascii="Aptos" w:eastAsia="Aptos" w:hAnsi="Aptos" w:cs="Arial"/>
                <w:i/>
              </w:rPr>
              <w:t>x=32</w:t>
            </w:r>
            <w:r>
              <w:rPr>
                <w:rFonts w:ascii="Aptos" w:eastAsia="Aptos" w:hAnsi="Aptos" w:cs="Arial" w:hint="cs"/>
                <w:i/>
                <w:rtl/>
              </w:rPr>
              <w:t>. מכיוון שכל גישה ל</w:t>
            </w:r>
            <w:r>
              <w:rPr>
                <w:rFonts w:ascii="Aptos" w:eastAsia="Aptos" w:hAnsi="Aptos" w:cs="Arial"/>
                <w:i/>
              </w:rPr>
              <w:t>A</w:t>
            </w:r>
            <w:r>
              <w:rPr>
                <w:rFonts w:ascii="Aptos" w:eastAsia="Aptos" w:hAnsi="Aptos" w:cs="Arial" w:hint="cs"/>
                <w:i/>
                <w:rtl/>
              </w:rPr>
              <w:t xml:space="preserve"> או ל</w:t>
            </w:r>
            <w:r>
              <w:rPr>
                <w:rFonts w:ascii="Aptos" w:eastAsia="Aptos" w:hAnsi="Aptos" w:cs="Arial"/>
                <w:i/>
              </w:rPr>
              <w:t>B</w:t>
            </w:r>
            <w:r>
              <w:rPr>
                <w:rFonts w:ascii="Aptos" w:eastAsia="Aptos" w:hAnsi="Aptos" w:cs="Arial" w:hint="cs"/>
                <w:i/>
                <w:rtl/>
              </w:rPr>
              <w:t xml:space="preserve"> היא בהכרח לבלוק חדש שלא </w:t>
            </w:r>
            <w:proofErr w:type="spellStart"/>
            <w:r>
              <w:rPr>
                <w:rFonts w:ascii="Aptos" w:eastAsia="Aptos" w:hAnsi="Aptos" w:cs="Arial" w:hint="cs"/>
                <w:i/>
                <w:rtl/>
              </w:rPr>
              <w:t>שומש</w:t>
            </w:r>
            <w:proofErr w:type="spellEnd"/>
            <w:r>
              <w:rPr>
                <w:rFonts w:ascii="Aptos" w:eastAsia="Aptos" w:hAnsi="Aptos" w:cs="Arial" w:hint="cs"/>
                <w:i/>
                <w:rtl/>
              </w:rPr>
              <w:t xml:space="preserve"> קודם כל גישה כזאת </w:t>
            </w:r>
            <w:proofErr w:type="spellStart"/>
            <w:r>
              <w:rPr>
                <w:rFonts w:ascii="Aptos" w:eastAsia="Aptos" w:hAnsi="Aptos" w:cs="Arial" w:hint="cs"/>
                <w:i/>
                <w:rtl/>
              </w:rPr>
              <w:t>תתן</w:t>
            </w:r>
            <w:proofErr w:type="spellEnd"/>
            <w:r>
              <w:rPr>
                <w:rFonts w:ascii="Aptos" w:eastAsia="Aptos" w:hAnsi="Aptos" w:cs="Arial" w:hint="cs"/>
                <w:i/>
                <w:rtl/>
              </w:rPr>
              <w:t xml:space="preserve"> </w:t>
            </w:r>
            <w:r>
              <w:rPr>
                <w:rFonts w:ascii="Aptos" w:eastAsia="Aptos" w:hAnsi="Aptos" w:cs="Arial"/>
                <w:i/>
              </w:rPr>
              <w:t>miss</w:t>
            </w:r>
            <w:r>
              <w:rPr>
                <w:rFonts w:ascii="Aptos" w:eastAsia="Aptos" w:hAnsi="Aptos" w:cs="Arial"/>
                <w:i/>
              </w:rPr>
              <w:br/>
              <w:t>miss rate = 1</w:t>
            </w:r>
          </w:p>
        </w:tc>
        <w:tc>
          <w:tcPr>
            <w:tcW w:w="709" w:type="dxa"/>
          </w:tcPr>
          <w:p w14:paraId="220E9DF8" w14:textId="63E50ED5" w:rsidR="00CB2B26" w:rsidRPr="00CB2B26" w:rsidRDefault="008B1AFA" w:rsidP="00CB2B26">
            <w:pPr>
              <w:pStyle w:val="a9"/>
              <w:ind w:left="0"/>
              <w:jc w:val="center"/>
              <w:rPr>
                <w:rFonts w:ascii="Aptos" w:eastAsia="Aptos" w:hAnsi="Aptos" w:cs="Arial"/>
                <w:i/>
              </w:rPr>
            </w:pPr>
            <w:r>
              <w:rPr>
                <w:rFonts w:ascii="Aptos" w:eastAsia="Aptos" w:hAnsi="Aptos" w:cs="Arial" w:hint="cs"/>
                <w:i/>
                <w:rtl/>
              </w:rPr>
              <w:t>1</w:t>
            </w:r>
          </w:p>
        </w:tc>
        <w:tc>
          <w:tcPr>
            <w:tcW w:w="708" w:type="dxa"/>
          </w:tcPr>
          <w:p w14:paraId="187E90E4" w14:textId="3CE388D5" w:rsidR="00CB2B26" w:rsidRPr="00CB2B26" w:rsidRDefault="00CB2B26" w:rsidP="00CB2B26">
            <w:pPr>
              <w:pStyle w:val="a9"/>
              <w:ind w:left="0"/>
              <w:jc w:val="center"/>
              <w:rPr>
                <w:rFonts w:hint="cs"/>
                <w:i/>
                <w:rtl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16</m:t>
                    </m:r>
                  </m:sup>
                </m:sSup>
              </m:oMath>
            </m:oMathPara>
          </w:p>
        </w:tc>
      </w:tr>
    </w:tbl>
    <w:p w14:paraId="09871065" w14:textId="5D173AFB" w:rsidR="00CB2B26" w:rsidRPr="00F642F8" w:rsidRDefault="00CB2B26" w:rsidP="007C7A2D">
      <w:pPr>
        <w:rPr>
          <w:rFonts w:asciiTheme="minorBidi" w:hAnsiTheme="minorBidi" w:hint="cs"/>
          <w:i/>
          <w:rtl/>
        </w:rPr>
      </w:pPr>
    </w:p>
    <w:p w14:paraId="3706D557" w14:textId="77777777" w:rsidR="00850017" w:rsidRDefault="00850017" w:rsidP="00CB2B26">
      <w:pPr>
        <w:rPr>
          <w:i/>
          <w:rtl/>
        </w:rPr>
      </w:pPr>
    </w:p>
    <w:p w14:paraId="6190AB68" w14:textId="21875F3C" w:rsidR="00850017" w:rsidRPr="0082700C" w:rsidRDefault="00850017" w:rsidP="0082700C">
      <w:pPr>
        <w:pStyle w:val="a9"/>
        <w:numPr>
          <w:ilvl w:val="0"/>
          <w:numId w:val="3"/>
        </w:numPr>
        <w:rPr>
          <w:i/>
        </w:rPr>
      </w:pPr>
    </w:p>
    <w:tbl>
      <w:tblPr>
        <w:tblStyle w:val="af0"/>
        <w:bidiVisual/>
        <w:tblW w:w="0" w:type="auto"/>
        <w:tblInd w:w="2099" w:type="dxa"/>
        <w:tblLook w:val="04A0" w:firstRow="1" w:lastRow="0" w:firstColumn="1" w:lastColumn="0" w:noHBand="0" w:noVBand="1"/>
      </w:tblPr>
      <w:tblGrid>
        <w:gridCol w:w="1376"/>
        <w:gridCol w:w="1359"/>
      </w:tblGrid>
      <w:tr w:rsidR="00850017" w:rsidRPr="00916B8C" w14:paraId="35BA7905" w14:textId="77777777" w:rsidTr="00B753BD">
        <w:trPr>
          <w:trHeight w:val="353"/>
        </w:trPr>
        <w:tc>
          <w:tcPr>
            <w:tcW w:w="1376" w:type="dxa"/>
          </w:tcPr>
          <w:p w14:paraId="6E5B258F" w14:textId="77777777" w:rsidR="00850017" w:rsidRPr="00916B8C" w:rsidRDefault="00850017" w:rsidP="00B753BD">
            <w:pPr>
              <w:pStyle w:val="a9"/>
              <w:ind w:left="0"/>
              <w:jc w:val="center"/>
              <w:rPr>
                <w:b/>
                <w:bCs/>
              </w:rPr>
            </w:pPr>
            <w:r w:rsidRPr="00916B8C">
              <w:rPr>
                <w:b/>
                <w:bCs/>
              </w:rPr>
              <w:t>Offset</w:t>
            </w:r>
          </w:p>
        </w:tc>
        <w:tc>
          <w:tcPr>
            <w:tcW w:w="1359" w:type="dxa"/>
          </w:tcPr>
          <w:p w14:paraId="1D0075F8" w14:textId="77777777" w:rsidR="00850017" w:rsidRPr="00916B8C" w:rsidRDefault="00850017" w:rsidP="00B753BD">
            <w:pPr>
              <w:pStyle w:val="a9"/>
              <w:ind w:left="0"/>
              <w:jc w:val="center"/>
              <w:rPr>
                <w:rFonts w:hint="cs"/>
                <w:b/>
                <w:bCs/>
                <w:rtl/>
              </w:rPr>
            </w:pPr>
            <w:r w:rsidRPr="00916B8C">
              <w:rPr>
                <w:b/>
                <w:bCs/>
              </w:rPr>
              <w:t>Tag</w:t>
            </w:r>
          </w:p>
        </w:tc>
      </w:tr>
      <w:tr w:rsidR="00850017" w14:paraId="68913B25" w14:textId="77777777" w:rsidTr="00B753BD">
        <w:trPr>
          <w:trHeight w:val="343"/>
        </w:trPr>
        <w:tc>
          <w:tcPr>
            <w:tcW w:w="1376" w:type="dxa"/>
          </w:tcPr>
          <w:p w14:paraId="4DC18B0F" w14:textId="526F5E0F" w:rsidR="00850017" w:rsidRDefault="00850017" w:rsidP="00B753BD">
            <w:pPr>
              <w:pStyle w:val="a9"/>
              <w:ind w:left="0"/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0-</w:t>
            </w:r>
            <w:r w:rsidR="00322802">
              <w:rPr>
                <w:rFonts w:hint="cs"/>
                <w:rtl/>
              </w:rPr>
              <w:t>5</w:t>
            </w:r>
          </w:p>
        </w:tc>
        <w:tc>
          <w:tcPr>
            <w:tcW w:w="1359" w:type="dxa"/>
          </w:tcPr>
          <w:p w14:paraId="5343BC07" w14:textId="53936E87" w:rsidR="00850017" w:rsidRDefault="00CC29C5" w:rsidP="00B753BD">
            <w:pPr>
              <w:pStyle w:val="a9"/>
              <w:ind w:left="0"/>
              <w:jc w:val="center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6-63</w:t>
            </w:r>
          </w:p>
        </w:tc>
      </w:tr>
    </w:tbl>
    <w:p w14:paraId="5053416B" w14:textId="03714ADA" w:rsidR="00322802" w:rsidRDefault="00322802" w:rsidP="00322802">
      <w:pPr>
        <w:pStyle w:val="a9"/>
        <w:rPr>
          <w:i/>
          <w:rtl/>
        </w:rPr>
      </w:pPr>
      <w:r>
        <w:rPr>
          <w:i/>
          <w:rtl/>
        </w:rPr>
        <w:br/>
      </w:r>
      <w:r w:rsidRPr="00322802">
        <w:rPr>
          <w:rFonts w:cs="Arial"/>
          <w:i/>
          <w:rtl/>
        </w:rPr>
        <w:t>ב־</w:t>
      </w:r>
      <w:r w:rsidRPr="00322802">
        <w:rPr>
          <w:i/>
        </w:rPr>
        <w:t>fully associative</w:t>
      </w:r>
      <w:r w:rsidRPr="00322802">
        <w:rPr>
          <w:rFonts w:cs="Arial"/>
          <w:i/>
          <w:rtl/>
        </w:rPr>
        <w:t xml:space="preserve"> אין שדה </w:t>
      </w:r>
      <w:r w:rsidRPr="00322802">
        <w:rPr>
          <w:i/>
        </w:rPr>
        <w:t>Set</w:t>
      </w:r>
      <w:r w:rsidRPr="00322802">
        <w:rPr>
          <w:rFonts w:cs="Arial"/>
          <w:i/>
          <w:rtl/>
        </w:rPr>
        <w:t>, כי כל בלוק יכול להיכנס לכל שורה במטמון.</w:t>
      </w:r>
      <w:r>
        <w:rPr>
          <w:i/>
          <w:rtl/>
        </w:rPr>
        <w:br/>
      </w:r>
      <w:r>
        <w:rPr>
          <w:rFonts w:hint="cs"/>
          <w:i/>
          <w:rtl/>
        </w:rPr>
        <w:t xml:space="preserve">גודל כתובת הוא 64 ביטים עדיין ולכן עדיין צריך 6 ביטים של </w:t>
      </w:r>
      <w:r>
        <w:rPr>
          <w:i/>
        </w:rPr>
        <w:t>offset</w:t>
      </w:r>
      <w:r>
        <w:rPr>
          <w:rFonts w:hint="cs"/>
          <w:i/>
          <w:rtl/>
        </w:rPr>
        <w:t>.</w:t>
      </w:r>
      <w:r w:rsidR="00487106">
        <w:rPr>
          <w:i/>
          <w:rtl/>
        </w:rPr>
        <w:br/>
      </w:r>
      <w:r w:rsidR="00487106">
        <w:rPr>
          <w:rFonts w:hint="cs"/>
          <w:i/>
          <w:rtl/>
        </w:rPr>
        <w:t xml:space="preserve">וכל שאר הביטים יהיו </w:t>
      </w:r>
      <w:r w:rsidR="00487106">
        <w:rPr>
          <w:i/>
        </w:rPr>
        <w:t>tag</w:t>
      </w:r>
      <w:r w:rsidR="00487106">
        <w:rPr>
          <w:rFonts w:hint="cs"/>
          <w:i/>
          <w:rtl/>
        </w:rPr>
        <w:t>.</w:t>
      </w:r>
    </w:p>
    <w:p w14:paraId="674DEC0F" w14:textId="77777777" w:rsidR="0082700C" w:rsidRPr="00850017" w:rsidRDefault="0082700C" w:rsidP="00322802">
      <w:pPr>
        <w:pStyle w:val="a9"/>
        <w:rPr>
          <w:rFonts w:hint="cs"/>
          <w:i/>
          <w:rtl/>
        </w:rPr>
      </w:pPr>
    </w:p>
    <w:p w14:paraId="13171167" w14:textId="0AFDE598" w:rsidR="00655296" w:rsidRPr="00655296" w:rsidRDefault="00655296" w:rsidP="00655296">
      <w:pPr>
        <w:pStyle w:val="a9"/>
        <w:rPr>
          <w:i/>
          <w:rtl/>
        </w:rPr>
      </w:pPr>
      <w:r>
        <w:rPr>
          <w:rFonts w:cs="Arial" w:hint="cs"/>
          <w:i/>
          <w:rtl/>
        </w:rPr>
        <w:t>ביצועי התוכנית הנתונה עם השינוי במטמון לאו דווקא ישתפרו ברוב המקרים.</w:t>
      </w:r>
    </w:p>
    <w:p w14:paraId="76AD3162" w14:textId="63E7E59A" w:rsidR="00850017" w:rsidRPr="00850017" w:rsidRDefault="00655296" w:rsidP="00655296">
      <w:pPr>
        <w:pStyle w:val="a9"/>
        <w:rPr>
          <w:rFonts w:hint="cs"/>
          <w:i/>
          <w:rtl/>
        </w:rPr>
      </w:pPr>
      <w:r w:rsidRPr="00655296">
        <w:rPr>
          <w:rFonts w:cs="Arial" w:hint="cs"/>
          <w:i/>
          <w:rtl/>
        </w:rPr>
        <w:t>אם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ה־</w:t>
      </w:r>
      <w:r w:rsidRPr="00655296">
        <w:rPr>
          <w:i/>
        </w:rPr>
        <w:t>misses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בתוכנית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נובעים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בעיקר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מ־</w:t>
      </w:r>
      <w:r w:rsidRPr="00655296">
        <w:rPr>
          <w:i/>
        </w:rPr>
        <w:t>compulsory misses</w:t>
      </w:r>
      <w:r w:rsidRPr="00655296">
        <w:rPr>
          <w:rFonts w:cs="Arial"/>
          <w:i/>
          <w:rtl/>
        </w:rPr>
        <w:t xml:space="preserve"> / </w:t>
      </w:r>
      <w:r w:rsidRPr="00655296">
        <w:rPr>
          <w:rFonts w:cs="Arial" w:hint="cs"/>
          <w:i/>
          <w:rtl/>
        </w:rPr>
        <w:t>חוסר</w:t>
      </w:r>
      <w:r w:rsidR="00615B08">
        <w:rPr>
          <w:rFonts w:cs="Arial" w:hint="cs"/>
          <w:i/>
          <w:rtl/>
        </w:rPr>
        <w:t xml:space="preserve"> </w:t>
      </w:r>
      <w:r w:rsidR="00615B08">
        <w:rPr>
          <w:rFonts w:hint="cs"/>
          <w:i/>
          <w:rtl/>
        </w:rPr>
        <w:t>לוקאליות במרחב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בגלל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קפיצות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גדולות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ב־</w:t>
      </w:r>
      <w:r w:rsidRPr="00655296">
        <w:rPr>
          <w:i/>
        </w:rPr>
        <w:t>x</w:t>
      </w:r>
      <w:r w:rsidRPr="00655296">
        <w:rPr>
          <w:rFonts w:cs="Arial"/>
          <w:i/>
          <w:rtl/>
        </w:rPr>
        <w:t xml:space="preserve">, </w:t>
      </w:r>
      <w:r w:rsidRPr="00655296">
        <w:rPr>
          <w:rFonts w:cs="Arial" w:hint="cs"/>
          <w:i/>
          <w:rtl/>
        </w:rPr>
        <w:t>אז</w:t>
      </w:r>
      <w:r w:rsidRPr="00655296">
        <w:rPr>
          <w:rFonts w:cs="Arial"/>
          <w:i/>
          <w:rtl/>
        </w:rPr>
        <w:t xml:space="preserve"> </w:t>
      </w:r>
      <w:r w:rsidRPr="00655296">
        <w:rPr>
          <w:i/>
        </w:rPr>
        <w:t>fully associative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לא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יעזור</w:t>
      </w:r>
      <w:r w:rsidRPr="00655296">
        <w:rPr>
          <w:rFonts w:cs="Arial"/>
          <w:i/>
          <w:rtl/>
        </w:rPr>
        <w:t xml:space="preserve">. </w:t>
      </w:r>
      <w:r w:rsidRPr="00655296">
        <w:rPr>
          <w:rFonts w:cs="Arial" w:hint="cs"/>
          <w:i/>
          <w:rtl/>
        </w:rPr>
        <w:t>הוא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עוזר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בעיקר</w:t>
      </w:r>
      <w:r w:rsidRPr="00655296">
        <w:rPr>
          <w:rFonts w:cs="Arial"/>
          <w:i/>
          <w:rtl/>
        </w:rPr>
        <w:t xml:space="preserve"> </w:t>
      </w:r>
      <w:r w:rsidRPr="00655296">
        <w:rPr>
          <w:rFonts w:cs="Arial" w:hint="cs"/>
          <w:i/>
          <w:rtl/>
        </w:rPr>
        <w:t>להפחית</w:t>
      </w:r>
      <w:r w:rsidRPr="00655296">
        <w:rPr>
          <w:rFonts w:cs="Arial"/>
          <w:i/>
          <w:rtl/>
        </w:rPr>
        <w:t xml:space="preserve"> </w:t>
      </w:r>
      <w:r w:rsidRPr="00655296">
        <w:rPr>
          <w:i/>
        </w:rPr>
        <w:t>conflict misses</w:t>
      </w:r>
      <w:r w:rsidRPr="00655296">
        <w:rPr>
          <w:rFonts w:cs="Arial"/>
          <w:i/>
          <w:rtl/>
        </w:rPr>
        <w:t>.</w:t>
      </w:r>
    </w:p>
    <w:sectPr w:rsidR="00850017" w:rsidRPr="00850017" w:rsidSect="00FB3D6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46E27"/>
    <w:multiLevelType w:val="hybridMultilevel"/>
    <w:tmpl w:val="5B647F8E"/>
    <w:lvl w:ilvl="0" w:tplc="FFFFFFFF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8C1438"/>
    <w:multiLevelType w:val="hybridMultilevel"/>
    <w:tmpl w:val="5B647F8E"/>
    <w:lvl w:ilvl="0" w:tplc="3F9482F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3828A6"/>
    <w:multiLevelType w:val="hybridMultilevel"/>
    <w:tmpl w:val="CB7A8020"/>
    <w:lvl w:ilvl="0" w:tplc="0644CE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9369B3"/>
    <w:multiLevelType w:val="hybridMultilevel"/>
    <w:tmpl w:val="D75EE37A"/>
    <w:lvl w:ilvl="0" w:tplc="E132C51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6842196">
    <w:abstractNumId w:val="3"/>
  </w:num>
  <w:num w:numId="2" w16cid:durableId="1390153671">
    <w:abstractNumId w:val="2"/>
  </w:num>
  <w:num w:numId="3" w16cid:durableId="244193181">
    <w:abstractNumId w:val="1"/>
  </w:num>
  <w:num w:numId="4" w16cid:durableId="78566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49"/>
    <w:rsid w:val="000406B8"/>
    <w:rsid w:val="00047FAA"/>
    <w:rsid w:val="00075BC0"/>
    <w:rsid w:val="000771A4"/>
    <w:rsid w:val="00091CAF"/>
    <w:rsid w:val="000971E5"/>
    <w:rsid w:val="000B2D20"/>
    <w:rsid w:val="000D50A5"/>
    <w:rsid w:val="000F0AE2"/>
    <w:rsid w:val="00116CE1"/>
    <w:rsid w:val="001266C1"/>
    <w:rsid w:val="00127B28"/>
    <w:rsid w:val="002433DF"/>
    <w:rsid w:val="00273A2D"/>
    <w:rsid w:val="00283BC6"/>
    <w:rsid w:val="002B44C6"/>
    <w:rsid w:val="002D15C2"/>
    <w:rsid w:val="00322802"/>
    <w:rsid w:val="0036402E"/>
    <w:rsid w:val="00383B6A"/>
    <w:rsid w:val="003943FA"/>
    <w:rsid w:val="003D713B"/>
    <w:rsid w:val="00487106"/>
    <w:rsid w:val="004A027A"/>
    <w:rsid w:val="00560F49"/>
    <w:rsid w:val="005669D9"/>
    <w:rsid w:val="00584B5D"/>
    <w:rsid w:val="0058667F"/>
    <w:rsid w:val="005A335A"/>
    <w:rsid w:val="005B13DF"/>
    <w:rsid w:val="00615B08"/>
    <w:rsid w:val="006454B5"/>
    <w:rsid w:val="00655296"/>
    <w:rsid w:val="006572D4"/>
    <w:rsid w:val="006770DF"/>
    <w:rsid w:val="00687E59"/>
    <w:rsid w:val="006C6900"/>
    <w:rsid w:val="006E0F67"/>
    <w:rsid w:val="00725063"/>
    <w:rsid w:val="00733BA5"/>
    <w:rsid w:val="007511E2"/>
    <w:rsid w:val="00775AC7"/>
    <w:rsid w:val="007A6C43"/>
    <w:rsid w:val="007C6D12"/>
    <w:rsid w:val="007C7A2D"/>
    <w:rsid w:val="007E27EC"/>
    <w:rsid w:val="0082451F"/>
    <w:rsid w:val="008258A7"/>
    <w:rsid w:val="008261E7"/>
    <w:rsid w:val="0082700C"/>
    <w:rsid w:val="00837FED"/>
    <w:rsid w:val="00850017"/>
    <w:rsid w:val="0088166A"/>
    <w:rsid w:val="008B1AFA"/>
    <w:rsid w:val="008C075B"/>
    <w:rsid w:val="008E4E45"/>
    <w:rsid w:val="00902DCA"/>
    <w:rsid w:val="00916B8C"/>
    <w:rsid w:val="00934079"/>
    <w:rsid w:val="00961B2A"/>
    <w:rsid w:val="0098787F"/>
    <w:rsid w:val="009C1412"/>
    <w:rsid w:val="009D6275"/>
    <w:rsid w:val="00A0376D"/>
    <w:rsid w:val="00A12C0F"/>
    <w:rsid w:val="00A821F1"/>
    <w:rsid w:val="00A87FD2"/>
    <w:rsid w:val="00AD640E"/>
    <w:rsid w:val="00B252BC"/>
    <w:rsid w:val="00B6404E"/>
    <w:rsid w:val="00B92F5D"/>
    <w:rsid w:val="00BC61DA"/>
    <w:rsid w:val="00BF3F20"/>
    <w:rsid w:val="00CB2B26"/>
    <w:rsid w:val="00CB6B71"/>
    <w:rsid w:val="00CC29C5"/>
    <w:rsid w:val="00DB061E"/>
    <w:rsid w:val="00DE6631"/>
    <w:rsid w:val="00DF657F"/>
    <w:rsid w:val="00E42EED"/>
    <w:rsid w:val="00E4450F"/>
    <w:rsid w:val="00E7603D"/>
    <w:rsid w:val="00E92BB1"/>
    <w:rsid w:val="00EA1CDC"/>
    <w:rsid w:val="00EC3213"/>
    <w:rsid w:val="00EE148E"/>
    <w:rsid w:val="00F26635"/>
    <w:rsid w:val="00F35F78"/>
    <w:rsid w:val="00F62D3B"/>
    <w:rsid w:val="00F642F8"/>
    <w:rsid w:val="00FB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AA164"/>
  <w15:chartTrackingRefBased/>
  <w15:docId w15:val="{49D60968-948D-42CC-9A1B-668400259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560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60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60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60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60F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60F4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60F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60F4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60F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60F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60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60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60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60F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60F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60F4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60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60F4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60F49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687E59"/>
    <w:rPr>
      <w:color w:val="666666"/>
    </w:rPr>
  </w:style>
  <w:style w:type="character" w:styleId="Hyperlink">
    <w:name w:val="Hyperlink"/>
    <w:basedOn w:val="a0"/>
    <w:uiPriority w:val="99"/>
    <w:unhideWhenUsed/>
    <w:rsid w:val="003943F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943FA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F62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alouka.ilan@campus.technion.ac.il" TargetMode="External"/><Relationship Id="rId5" Type="http://schemas.openxmlformats.org/officeDocument/2006/relationships/hyperlink" Target="mailto:avive@campus.technion.ac.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4</Pages>
  <Words>1045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אביב אלימלך</dc:creator>
  <cp:keywords/>
  <dc:description/>
  <cp:lastModifiedBy>אביב אלימלך</cp:lastModifiedBy>
  <cp:revision>68</cp:revision>
  <dcterms:created xsi:type="dcterms:W3CDTF">2026-06-18T17:06:00Z</dcterms:created>
  <dcterms:modified xsi:type="dcterms:W3CDTF">2026-06-21T17:41:00Z</dcterms:modified>
</cp:coreProperties>
</file>