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F8506" w14:textId="0E0D555D" w:rsidR="00442E0A" w:rsidRDefault="000E57DF" w:rsidP="007F7916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>שאלה 3:</w:t>
      </w:r>
    </w:p>
    <w:p w14:paraId="309079C6" w14:textId="322B0800" w:rsidR="000E57DF" w:rsidRDefault="000E57DF" w:rsidP="007F7916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>שפת הדקדוק הינה:</w:t>
      </w:r>
    </w:p>
    <w:p w14:paraId="37DEB208" w14:textId="3DEDF34E" w:rsidR="000E57DF" w:rsidRPr="00EA4786" w:rsidRDefault="00000000" w:rsidP="007F7916">
      <w:pPr>
        <w:pStyle w:val="ListParagraph"/>
        <w:bidi/>
        <w:spacing w:line="360" w:lineRule="auto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e>
            <m:e>
              <m:r>
                <w:rPr>
                  <w:rFonts w:ascii="Cambria Math" w:hAnsi="Cambria Math"/>
                  <w:lang w:val="en-US"/>
                </w:rPr>
                <m:t>n≥2,w∈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a,b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,k≤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d>
            </m:e>
          </m:d>
        </m:oMath>
      </m:oMathPara>
    </w:p>
    <w:p w14:paraId="425A54B3" w14:textId="77777777" w:rsidR="00E06616" w:rsidRDefault="00EA4786" w:rsidP="00E06616">
      <w:pPr>
        <w:pStyle w:val="ListParagraph"/>
        <w:bidi/>
        <w:spacing w:line="360" w:lineRule="auto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המשתנה </w:t>
      </w:r>
      <w:r>
        <w:rPr>
          <w:rFonts w:eastAsiaTheme="minorEastAsia"/>
          <w:lang w:val="en-US"/>
        </w:rPr>
        <w:t>G</w:t>
      </w:r>
      <w:r>
        <w:rPr>
          <w:rFonts w:eastAsiaTheme="minorEastAsia" w:hint="cs"/>
          <w:rtl/>
          <w:lang w:val="en-US"/>
        </w:rPr>
        <w:t xml:space="preserve"> מחזיר רצף של לפחות פעמיים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 w:hint="cs"/>
          <w:rtl/>
          <w:lang w:val="en-US"/>
        </w:rPr>
        <w:t xml:space="preserve">, ומשתנה הגזירה הראשי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 w:hint="cs"/>
          <w:rtl/>
          <w:lang w:val="en-US"/>
        </w:rPr>
        <w:t xml:space="preserve"> כולל את </w:t>
      </w:r>
      <m:oMath>
        <m:r>
          <w:rPr>
            <w:rFonts w:ascii="Cambria Math" w:eastAsiaTheme="minorEastAsia" w:hAnsi="Cambria Math" w:hint="cs"/>
            <w:lang w:val="en-US"/>
          </w:rPr>
          <m:t>G</m:t>
        </m:r>
      </m:oMath>
      <w:r>
        <w:rPr>
          <w:rFonts w:eastAsiaTheme="minorEastAsia" w:hint="cs"/>
          <w:rtl/>
          <w:lang w:val="en-US"/>
        </w:rPr>
        <w:t xml:space="preserve">, שנעטף במספר בלתי מוגבל של </w:t>
      </w:r>
      <m:oMath>
        <m:r>
          <w:rPr>
            <w:rFonts w:ascii="Cambria Math" w:eastAsiaTheme="minorEastAsia" w:hAnsi="Cambria Math" w:hint="cs"/>
            <w:lang w:val="en-US"/>
          </w:rPr>
          <m:t>a</m:t>
        </m:r>
      </m:oMath>
      <w:r>
        <w:rPr>
          <w:rFonts w:eastAsiaTheme="minorEastAsia" w:hint="cs"/>
          <w:rtl/>
          <w:lang w:val="en-US"/>
        </w:rPr>
        <w:t>-ים ו-</w:t>
      </w:r>
      <m:oMath>
        <m:r>
          <w:rPr>
            <w:rFonts w:ascii="Cambria Math" w:eastAsiaTheme="minorEastAsia" w:hAnsi="Cambria Math" w:hint="cs"/>
            <w:lang w:val="en-US"/>
          </w:rPr>
          <m:t>b</m:t>
        </m:r>
      </m:oMath>
      <w:r>
        <w:rPr>
          <w:rFonts w:eastAsiaTheme="minorEastAsia" w:hint="cs"/>
          <w:rtl/>
          <w:lang w:val="en-US"/>
        </w:rPr>
        <w:t xml:space="preserve">-ים משמאל, ועל כל </w:t>
      </w:r>
      <m:oMath>
        <m:r>
          <w:rPr>
            <w:rFonts w:ascii="Cambria Math" w:eastAsiaTheme="minorEastAsia" w:hAnsi="Cambria Math" w:hint="cs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או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 w:hint="cs"/>
          <w:rtl/>
          <w:lang w:val="en-US"/>
        </w:rPr>
        <w:t xml:space="preserve"> שנוסף משמאל </w:t>
      </w:r>
      <w:r>
        <w:rPr>
          <w:rFonts w:eastAsiaTheme="minorEastAsia"/>
          <w:rtl/>
          <w:lang w:val="en-US"/>
        </w:rPr>
        <w:t>–</w:t>
      </w:r>
      <w:r>
        <w:rPr>
          <w:rFonts w:eastAsiaTheme="minorEastAsia" w:hint="cs"/>
          <w:rtl/>
          <w:lang w:val="en-US"/>
        </w:rPr>
        <w:t xml:space="preserve"> נוסף </w:t>
      </w:r>
      <m:oMath>
        <m:r>
          <w:rPr>
            <w:rFonts w:ascii="Cambria Math" w:eastAsiaTheme="minorEastAsia" w:hAnsi="Cambria Math" w:hint="cs"/>
            <w:lang w:val="en-US"/>
          </w:rPr>
          <m:t>c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>מימין.</w:t>
      </w:r>
    </w:p>
    <w:p w14:paraId="2CB7498A" w14:textId="2F4D44EF" w:rsidR="000E57DF" w:rsidRPr="00E06616" w:rsidRDefault="000E57DF" w:rsidP="00E06616">
      <w:pPr>
        <w:pStyle w:val="ListParagraph"/>
        <w:bidi/>
        <w:spacing w:line="360" w:lineRule="auto"/>
        <w:rPr>
          <w:rFonts w:eastAsiaTheme="minorEastAsia"/>
          <w:rtl/>
          <w:lang w:val="en-US"/>
        </w:rPr>
      </w:pPr>
      <w:r w:rsidRPr="00E06616">
        <w:rPr>
          <w:rFonts w:eastAsiaTheme="minorEastAsia" w:hint="cs"/>
          <w:u w:val="single"/>
          <w:rtl/>
          <w:lang w:val="en-US"/>
        </w:rPr>
        <w:t>הדקדוק אינו חד משמעי</w:t>
      </w:r>
      <w:r w:rsidRPr="00E06616">
        <w:rPr>
          <w:rFonts w:eastAsiaTheme="minorEastAsia" w:hint="cs"/>
          <w:rtl/>
          <w:lang w:val="en-US"/>
        </w:rPr>
        <w:t xml:space="preserve">. למילה </w:t>
      </w:r>
      <m:oMath>
        <m:r>
          <w:rPr>
            <w:rFonts w:ascii="Cambria Math" w:eastAsiaTheme="minorEastAsia" w:hAnsi="Cambria Math"/>
            <w:lang w:val="en-US"/>
          </w:rPr>
          <m:t>aazzc</m:t>
        </m:r>
      </m:oMath>
      <w:r w:rsidRPr="00E06616">
        <w:rPr>
          <w:rFonts w:eastAsiaTheme="minorEastAsia" w:hint="cs"/>
          <w:rtl/>
          <w:lang w:val="en-US"/>
        </w:rPr>
        <w:t xml:space="preserve"> יכולים להיות שני עצי הגזירה:</w:t>
      </w:r>
    </w:p>
    <w:p w14:paraId="3DB3A81C" w14:textId="275D24DC" w:rsidR="000E57DF" w:rsidRPr="000E57DF" w:rsidRDefault="000E57DF" w:rsidP="007F7916">
      <w:pPr>
        <w:pStyle w:val="ListParagraph"/>
        <w:bidi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S→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aS</m:t>
          </m:r>
          <m:r>
            <w:rPr>
              <w:rFonts w:ascii="Cambria Math" w:hAnsi="Cambria Math"/>
              <w:lang w:val="en-US"/>
            </w:rPr>
            <m:t>→a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aSc</m:t>
          </m:r>
          <m:r>
            <w:rPr>
              <w:rFonts w:ascii="Cambria Math" w:hAnsi="Cambria Math"/>
              <w:lang w:val="en-US"/>
            </w:rPr>
            <m:t>→aa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  <w:lang w:val="en-US"/>
            </w:rPr>
            <m:t>c→aa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zz</m:t>
          </m:r>
          <m:r>
            <w:rPr>
              <w:rFonts w:ascii="Cambria Math" w:hAnsi="Cambria Math"/>
              <w:lang w:val="en-US"/>
            </w:rPr>
            <m:t>c</m:t>
          </m:r>
        </m:oMath>
      </m:oMathPara>
    </w:p>
    <w:p w14:paraId="0F3BB068" w14:textId="78293A3E" w:rsidR="000E57DF" w:rsidRPr="000E57DF" w:rsidRDefault="000E57DF" w:rsidP="007F7916">
      <w:pPr>
        <w:pStyle w:val="ListParagraph"/>
        <w:bidi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S→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aSc</m:t>
          </m:r>
          <m:r>
            <w:rPr>
              <w:rFonts w:ascii="Cambria Math" w:eastAsiaTheme="minorEastAsia" w:hAnsi="Cambria Math"/>
              <w:lang w:val="en-US"/>
            </w:rPr>
            <m:t>→a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aS</m:t>
          </m:r>
          <m:r>
            <w:rPr>
              <w:rFonts w:ascii="Cambria Math" w:eastAsiaTheme="minorEastAsia" w:hAnsi="Cambria Math"/>
              <w:lang w:val="en-US"/>
            </w:rPr>
            <m:t>c→aa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G</m:t>
          </m:r>
          <m:r>
            <w:rPr>
              <w:rFonts w:ascii="Cambria Math" w:eastAsiaTheme="minorEastAsia" w:hAnsi="Cambria Math"/>
              <w:lang w:val="en-US"/>
            </w:rPr>
            <m:t>c→aa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zz</m:t>
          </m:r>
          <m:r>
            <w:rPr>
              <w:rFonts w:ascii="Cambria Math" w:eastAsiaTheme="minorEastAsia" w:hAnsi="Cambria Math"/>
              <w:lang w:val="en-US"/>
            </w:rPr>
            <m:t>c</m:t>
          </m:r>
        </m:oMath>
      </m:oMathPara>
    </w:p>
    <w:p w14:paraId="60AC5F59" w14:textId="7F56DBF2" w:rsidR="000E57DF" w:rsidRDefault="000E57DF" w:rsidP="00F24D09">
      <w:pPr>
        <w:pStyle w:val="ListParagraph"/>
        <w:bidi/>
        <w:spacing w:line="360" w:lineRule="auto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כ</w:t>
      </w:r>
      <w:r w:rsidR="00F24D09">
        <w:rPr>
          <w:rFonts w:eastAsiaTheme="minorEastAsia" w:hint="cs"/>
          <w:rtl/>
          <w:lang w:val="en-US"/>
        </w:rPr>
        <w:t>נדרש.</w:t>
      </w:r>
    </w:p>
    <w:p w14:paraId="6A40B763" w14:textId="77777777" w:rsidR="00C3010F" w:rsidRDefault="00C3010F" w:rsidP="00C3010F">
      <w:pPr>
        <w:pStyle w:val="ListParagraph"/>
        <w:bidi/>
        <w:spacing w:line="360" w:lineRule="auto"/>
        <w:rPr>
          <w:rFonts w:eastAsiaTheme="minorEastAsia"/>
          <w:rtl/>
          <w:lang w:val="en-US"/>
        </w:rPr>
      </w:pPr>
    </w:p>
    <w:p w14:paraId="4220FF44" w14:textId="0AD75676" w:rsidR="006B3F95" w:rsidRDefault="00EA4786" w:rsidP="006B3F95">
      <w:pPr>
        <w:pStyle w:val="ListParagraph"/>
        <w:numPr>
          <w:ilvl w:val="0"/>
          <w:numId w:val="1"/>
        </w:numPr>
        <w:bidi/>
        <w:spacing w:line="360" w:lineRule="auto"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שפת הדקדוק הינה:</w:t>
      </w:r>
    </w:p>
    <w:p w14:paraId="021CB673" w14:textId="38AE3F68" w:rsidR="006B3F95" w:rsidRPr="00C90DE8" w:rsidRDefault="00000000" w:rsidP="006B3F95">
      <w:pPr>
        <w:pStyle w:val="ListParagraph"/>
        <w:bidi/>
        <w:spacing w:line="360" w:lineRule="auto"/>
        <w:rPr>
          <w:rFonts w:eastAsiaTheme="minorEastAsia"/>
          <w:rtl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a,b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#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#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</m:d>
            </m:e>
          </m:d>
        </m:oMath>
      </m:oMathPara>
    </w:p>
    <w:p w14:paraId="0FC357DE" w14:textId="4B24EFB2" w:rsidR="00C90DE8" w:rsidRPr="006B3F95" w:rsidRDefault="00C90DE8" w:rsidP="00C90DE8">
      <w:pPr>
        <w:pStyle w:val="ListParagraph"/>
        <w:bidi/>
        <w:spacing w:line="360" w:lineRule="auto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ברור כי כל גזירה מוסיפה מספר שווה של </w:t>
      </w:r>
      <m:oMath>
        <m:r>
          <w:rPr>
            <w:rFonts w:ascii="Cambria Math" w:eastAsiaTheme="minorEastAsia" w:hAnsi="Cambria Math" w:cs="Cambria Math" w:hint="cs"/>
            <w:rtl/>
            <w:lang w:val="en-US"/>
          </w:rPr>
          <m:t>a</m:t>
        </m:r>
      </m:oMath>
      <w:r>
        <w:rPr>
          <w:rFonts w:eastAsiaTheme="minorEastAsia" w:hint="cs"/>
          <w:rtl/>
          <w:lang w:val="en-US"/>
        </w:rPr>
        <w:t>-ים ו-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 w:hint="cs"/>
          <w:rtl/>
          <w:lang w:val="en-US"/>
        </w:rPr>
        <w:t>-ים, וניתן להוכיח בצורה אינדוקטיבית כי אכן אפשר ליצור כל מילה כנ״ל בעזרת הדקדוק.</w:t>
      </w:r>
    </w:p>
    <w:p w14:paraId="6FDD55C1" w14:textId="75784BDF" w:rsidR="006B3F95" w:rsidRDefault="006B3F95" w:rsidP="006B3F95">
      <w:pPr>
        <w:pStyle w:val="ListParagraph"/>
        <w:bidi/>
        <w:spacing w:line="360" w:lineRule="auto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גם דקדוק זה </w:t>
      </w:r>
      <w:r>
        <w:rPr>
          <w:rFonts w:eastAsiaTheme="minorEastAsia"/>
          <w:rtl/>
          <w:lang w:val="en-US"/>
        </w:rPr>
        <w:t>–</w:t>
      </w:r>
      <w:r>
        <w:rPr>
          <w:rFonts w:eastAsiaTheme="minorEastAsia" w:hint="cs"/>
          <w:rtl/>
          <w:lang w:val="en-US"/>
        </w:rPr>
        <w:t xml:space="preserve"> אינו חד משמעי! לדוגמה, </w:t>
      </w:r>
      <w:r w:rsidR="009C5199">
        <w:rPr>
          <w:rFonts w:eastAsiaTheme="minorEastAsia" w:hint="cs"/>
          <w:rtl/>
          <w:lang w:val="en-US"/>
        </w:rPr>
        <w:t xml:space="preserve">ישנם שני עצי גזירה שונים עבור </w:t>
      </w:r>
      <w:r>
        <w:rPr>
          <w:rFonts w:eastAsiaTheme="minorEastAsia" w:hint="cs"/>
          <w:rtl/>
          <w:lang w:val="en-US"/>
        </w:rPr>
        <w:t xml:space="preserve">המילה: </w:t>
      </w:r>
      <m:oMath>
        <m:r>
          <w:rPr>
            <w:rFonts w:ascii="Cambria Math" w:eastAsiaTheme="minorEastAsia" w:hAnsi="Cambria Math"/>
            <w:lang w:val="en-US"/>
          </w:rPr>
          <m:t>abab</m:t>
        </m:r>
      </m:oMath>
      <w:r>
        <w:rPr>
          <w:rFonts w:eastAsiaTheme="minorEastAsia" w:hint="cs"/>
          <w:rtl/>
          <w:lang w:val="en-US"/>
        </w:rPr>
        <w:t>:</w:t>
      </w:r>
    </w:p>
    <w:p w14:paraId="7BFAA720" w14:textId="22401232" w:rsidR="006B3F95" w:rsidRPr="006B3F95" w:rsidRDefault="006B3F95" w:rsidP="006B3F95">
      <w:pPr>
        <w:pStyle w:val="ListParagraph"/>
        <w:bidi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S→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SaSb</m:t>
          </m:r>
          <m:r>
            <w:rPr>
              <w:rFonts w:ascii="Cambria Math" w:eastAsiaTheme="minorEastAsia" w:hAnsi="Cambria Math"/>
              <w:lang w:val="en-US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ε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SbSa</m:t>
          </m:r>
          <m:r>
            <w:rPr>
              <w:rFonts w:ascii="Cambria Math" w:eastAsiaTheme="minorEastAsia" w:hAnsi="Cambria Math"/>
              <w:lang w:val="en-US"/>
            </w:rPr>
            <m:t>b→a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ε</m:t>
          </m:r>
          <m:r>
            <w:rPr>
              <w:rFonts w:ascii="Cambria Math" w:eastAsiaTheme="minorEastAsia" w:hAnsi="Cambria Math"/>
              <w:lang w:val="en-US"/>
            </w:rPr>
            <m:t>b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ε</m:t>
          </m:r>
          <m:r>
            <w:rPr>
              <w:rFonts w:ascii="Cambria Math" w:eastAsiaTheme="minorEastAsia" w:hAnsi="Cambria Math"/>
              <w:lang w:val="en-US"/>
            </w:rPr>
            <m:t>ab=abab</m:t>
          </m:r>
        </m:oMath>
      </m:oMathPara>
    </w:p>
    <w:p w14:paraId="4F099A5B" w14:textId="118726AD" w:rsidR="006B3F95" w:rsidRPr="009C5199" w:rsidRDefault="006B3F95" w:rsidP="006B3F95">
      <w:pPr>
        <w:pStyle w:val="ListParagraph"/>
        <w:bidi/>
        <w:spacing w:line="360" w:lineRule="auto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S→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SaSb</m:t>
          </m:r>
          <m:r>
            <w:rPr>
              <w:rFonts w:ascii="Cambria Math" w:eastAsiaTheme="minorEastAsia" w:hAnsi="Cambria Math"/>
              <w:lang w:val="en-US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SaSb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ε</m:t>
          </m:r>
          <m:r>
            <w:rPr>
              <w:rFonts w:ascii="Cambria Math" w:eastAsiaTheme="minorEastAsia" w:hAnsi="Cambria Math"/>
              <w:lang w:val="en-US"/>
            </w:rPr>
            <m:t>b→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ε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ε</m:t>
          </m:r>
          <m:r>
            <w:rPr>
              <w:rFonts w:ascii="Cambria Math" w:eastAsiaTheme="minorEastAsia" w:hAnsi="Cambria Math"/>
              <w:lang w:val="en-US"/>
            </w:rPr>
            <m:t>bab=abab</m:t>
          </m:r>
        </m:oMath>
      </m:oMathPara>
    </w:p>
    <w:p w14:paraId="4838819B" w14:textId="3D6DDE9C" w:rsidR="009C5199" w:rsidRPr="009C5199" w:rsidRDefault="006B7D3A" w:rsidP="009C5199">
      <w:pPr>
        <w:pStyle w:val="ListParagraph"/>
        <w:bidi/>
        <w:spacing w:line="360" w:lineRule="auto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כנדרש.</w:t>
      </w:r>
    </w:p>
    <w:p w14:paraId="6D6822BD" w14:textId="77777777" w:rsidR="006B3F95" w:rsidRPr="006B3F95" w:rsidRDefault="006B3F95" w:rsidP="00E26C12">
      <w:pPr>
        <w:pStyle w:val="ListParagraph"/>
        <w:spacing w:line="360" w:lineRule="auto"/>
        <w:rPr>
          <w:rFonts w:eastAsiaTheme="minorEastAsia"/>
          <w:lang w:val="en-US"/>
        </w:rPr>
      </w:pPr>
    </w:p>
    <w:sectPr w:rsidR="006B3F95" w:rsidRPr="006B3F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60589"/>
    <w:multiLevelType w:val="hybridMultilevel"/>
    <w:tmpl w:val="0150D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882E03"/>
    <w:multiLevelType w:val="hybridMultilevel"/>
    <w:tmpl w:val="25327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892803">
    <w:abstractNumId w:val="1"/>
  </w:num>
  <w:num w:numId="2" w16cid:durableId="678972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DF"/>
    <w:rsid w:val="000E57DF"/>
    <w:rsid w:val="00442E0A"/>
    <w:rsid w:val="005D4628"/>
    <w:rsid w:val="0068089E"/>
    <w:rsid w:val="006B3F95"/>
    <w:rsid w:val="006B7D3A"/>
    <w:rsid w:val="007F7916"/>
    <w:rsid w:val="00907B0E"/>
    <w:rsid w:val="009C5199"/>
    <w:rsid w:val="00BC7867"/>
    <w:rsid w:val="00C3010F"/>
    <w:rsid w:val="00C90DE8"/>
    <w:rsid w:val="00E06616"/>
    <w:rsid w:val="00E26C12"/>
    <w:rsid w:val="00EA4786"/>
    <w:rsid w:val="00ED2907"/>
    <w:rsid w:val="00F2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39C58"/>
  <w15:chartTrackingRefBased/>
  <w15:docId w15:val="{D7097A1A-03B0-F441-BF42-3E2BA711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7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57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NAAVIV5</dc:creator>
  <cp:keywords/>
  <dc:description/>
  <cp:lastModifiedBy>NAAVIV5</cp:lastModifiedBy>
  <cp:revision>31</cp:revision>
  <dcterms:created xsi:type="dcterms:W3CDTF">2022-10-29T09:53:00Z</dcterms:created>
  <dcterms:modified xsi:type="dcterms:W3CDTF">2022-11-11T17:15:00Z</dcterms:modified>
</cp:coreProperties>
</file>