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C14DB" w14:textId="0C26A6C7" w:rsidR="00A43A7B" w:rsidRDefault="00A43A7B" w:rsidP="007F7916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ניקוד</w:t>
      </w:r>
    </w:p>
    <w:p w14:paraId="41D8DFC2" w14:textId="0182C3F0" w:rsidR="00A43A7B" w:rsidRDefault="00B837D5" w:rsidP="00A43A7B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שאלה 1:  </w:t>
      </w:r>
      <w:r w:rsidR="00752C04">
        <w:rPr>
          <w:rFonts w:hint="cs"/>
          <w:rtl/>
          <w:lang w:val="en-US"/>
        </w:rPr>
        <w:t>25</w:t>
      </w:r>
    </w:p>
    <w:p w14:paraId="10A39107" w14:textId="58C13BB3" w:rsidR="00752C04" w:rsidRDefault="000512D5" w:rsidP="00752C04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שאלה 2: 59</w:t>
      </w:r>
      <w:bookmarkStart w:id="0" w:name="_GoBack"/>
      <w:bookmarkEnd w:id="0"/>
    </w:p>
    <w:p w14:paraId="6268720E" w14:textId="68C83D44" w:rsidR="00A43A7B" w:rsidRDefault="00A43A7B" w:rsidP="00A43A7B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שאלה 3: 15</w:t>
      </w:r>
    </w:p>
    <w:p w14:paraId="64E3368A" w14:textId="2F479ED6" w:rsidR="00A43A7B" w:rsidRDefault="00A43A7B" w:rsidP="00A43A7B">
      <w:pPr>
        <w:bidi/>
        <w:spacing w:line="360" w:lineRule="auto"/>
        <w:rPr>
          <w:rtl/>
          <w:lang w:val="en-US"/>
        </w:rPr>
      </w:pPr>
    </w:p>
    <w:p w14:paraId="69A55733" w14:textId="070F291B" w:rsidR="005E2F92" w:rsidRDefault="005E2F92" w:rsidP="005E2F92">
      <w:pPr>
        <w:bidi/>
        <w:spacing w:line="360" w:lineRule="auto"/>
        <w:rPr>
          <w:rtl/>
          <w:lang w:val="en-US"/>
        </w:rPr>
      </w:pPr>
    </w:p>
    <w:p w14:paraId="6BA8A1A9" w14:textId="3C5A266E" w:rsidR="005E2F92" w:rsidRPr="00B93C07" w:rsidRDefault="005E2F92" w:rsidP="005E2F92">
      <w:pPr>
        <w:bidi/>
        <w:spacing w:line="360" w:lineRule="auto"/>
        <w:rPr>
          <w:u w:val="single"/>
          <w:rtl/>
          <w:lang w:val="en-US"/>
        </w:rPr>
      </w:pPr>
      <w:r w:rsidRPr="00B93C07">
        <w:rPr>
          <w:rFonts w:hint="cs"/>
          <w:u w:val="single"/>
          <w:rtl/>
          <w:lang w:val="en-US"/>
        </w:rPr>
        <w:t>שאלה 1</w:t>
      </w:r>
    </w:p>
    <w:p w14:paraId="69812C31" w14:textId="54900BB1" w:rsidR="005E2F92" w:rsidRDefault="005E2F92" w:rsidP="005E2F92">
      <w:pPr>
        <w:bidi/>
        <w:spacing w:line="360" w:lineRule="auto"/>
        <w:rPr>
          <w:color w:val="FF0000"/>
          <w:rtl/>
          <w:lang w:val="en-US"/>
        </w:rPr>
      </w:pPr>
      <w:r w:rsidRPr="005E2F92">
        <w:rPr>
          <w:rFonts w:hint="cs"/>
          <w:color w:val="FF0000"/>
          <w:rtl/>
          <w:lang w:val="en-US"/>
        </w:rPr>
        <w:t>לא צורף קובץ פלט לדוגמא   (ביקשו את זה בממן)</w:t>
      </w:r>
    </w:p>
    <w:p w14:paraId="351D6BA7" w14:textId="44B7C427" w:rsidR="00A43469" w:rsidRDefault="00A43469" w:rsidP="00A43469">
      <w:pPr>
        <w:bidi/>
        <w:spacing w:line="360" w:lineRule="auto"/>
        <w:rPr>
          <w:color w:val="FF0000"/>
          <w:rtl/>
          <w:lang w:val="en-US"/>
        </w:rPr>
      </w:pPr>
    </w:p>
    <w:p w14:paraId="58ECE7E1" w14:textId="3DCBC225" w:rsidR="00A43469" w:rsidRDefault="00A43469" w:rsidP="00A43469">
      <w:pPr>
        <w:bidi/>
        <w:spacing w:line="360" w:lineRule="auto"/>
        <w:rPr>
          <w:color w:val="FF0000"/>
          <w:rtl/>
          <w:lang w:val="en-US"/>
        </w:rPr>
      </w:pPr>
      <w:r>
        <w:rPr>
          <w:rFonts w:hint="cs"/>
          <w:color w:val="FF0000"/>
          <w:rtl/>
          <w:lang w:val="en-US"/>
        </w:rPr>
        <w:t xml:space="preserve">ההערה  </w:t>
      </w:r>
      <w:r>
        <w:rPr>
          <w:color w:val="FF0000"/>
          <w:lang w:val="en-US"/>
        </w:rPr>
        <w:t>/* skip others */</w:t>
      </w:r>
      <w:r>
        <w:rPr>
          <w:rFonts w:hint="cs"/>
          <w:color w:val="FF0000"/>
          <w:rtl/>
          <w:lang w:val="en-US"/>
        </w:rPr>
        <w:t xml:space="preserve">   לפני הכלל האחרון היא מטעה.   (לא מדלגים אלא כותבים לפלט </w:t>
      </w:r>
    </w:p>
    <w:p w14:paraId="4CE3E533" w14:textId="17A93627" w:rsidR="00A43469" w:rsidRDefault="00A43469" w:rsidP="00A43469">
      <w:pPr>
        <w:bidi/>
        <w:spacing w:line="360" w:lineRule="auto"/>
        <w:rPr>
          <w:color w:val="FF0000"/>
          <w:rtl/>
          <w:lang w:val="en-US"/>
        </w:rPr>
      </w:pPr>
      <w:r>
        <w:rPr>
          <w:rFonts w:hint="cs"/>
          <w:color w:val="FF0000"/>
          <w:rtl/>
          <w:lang w:val="en-US"/>
        </w:rPr>
        <w:t>את התו)</w:t>
      </w:r>
      <w:r w:rsidR="00F93C53">
        <w:rPr>
          <w:rFonts w:hint="cs"/>
          <w:color w:val="FF0000"/>
          <w:rtl/>
          <w:lang w:val="en-US"/>
        </w:rPr>
        <w:t>.    התכנית טובה.</w:t>
      </w:r>
    </w:p>
    <w:p w14:paraId="518F4212" w14:textId="7FE68673" w:rsidR="00B93C07" w:rsidRDefault="00B93C07" w:rsidP="00B93C07">
      <w:pPr>
        <w:bidi/>
        <w:spacing w:line="360" w:lineRule="auto"/>
        <w:rPr>
          <w:color w:val="FF0000"/>
          <w:rtl/>
          <w:lang w:val="en-US"/>
        </w:rPr>
      </w:pPr>
    </w:p>
    <w:p w14:paraId="49C0E8C8" w14:textId="10412F58" w:rsidR="00B93C07" w:rsidRDefault="00B93C07" w:rsidP="00B93C07">
      <w:pPr>
        <w:bidi/>
        <w:spacing w:line="360" w:lineRule="auto"/>
        <w:rPr>
          <w:color w:val="FF0000"/>
          <w:u w:val="single"/>
          <w:rtl/>
          <w:lang w:val="en-US"/>
        </w:rPr>
      </w:pPr>
      <w:r w:rsidRPr="00B93C07">
        <w:rPr>
          <w:rFonts w:hint="cs"/>
          <w:color w:val="FF0000"/>
          <w:u w:val="single"/>
          <w:rtl/>
          <w:lang w:val="en-US"/>
        </w:rPr>
        <w:t>שאלה 2</w:t>
      </w:r>
    </w:p>
    <w:p w14:paraId="2FC1FDDD" w14:textId="5E1BFB32" w:rsidR="00F91078" w:rsidRDefault="00F91078" w:rsidP="00F91078">
      <w:pPr>
        <w:bidi/>
        <w:spacing w:line="360" w:lineRule="auto"/>
        <w:rPr>
          <w:color w:val="FF0000"/>
          <w:rtl/>
          <w:lang w:val="en-US"/>
        </w:rPr>
      </w:pPr>
      <w:r>
        <w:rPr>
          <w:rFonts w:hint="cs"/>
          <w:color w:val="FF0000"/>
          <w:u w:val="single"/>
          <w:rtl/>
          <w:lang w:val="en-US"/>
        </w:rPr>
        <w:t xml:space="preserve">עדיף  </w:t>
      </w:r>
      <w:r>
        <w:rPr>
          <w:rFonts w:hint="cs"/>
          <w:color w:val="FF0000"/>
          <w:rtl/>
          <w:lang w:val="en-US"/>
        </w:rPr>
        <w:t xml:space="preserve"> שכל אחד  מ-  </w:t>
      </w:r>
      <w:r>
        <w:rPr>
          <w:color w:val="FF0000"/>
          <w:lang w:val="en-US"/>
        </w:rPr>
        <w:t>&lt;time&gt;, &lt;date&gt;, &lt;athlete&gt;, &lt;country&gt;</w:t>
      </w:r>
      <w:r>
        <w:rPr>
          <w:rFonts w:hint="cs"/>
          <w:color w:val="FF0000"/>
          <w:rtl/>
          <w:lang w:val="en-US"/>
        </w:rPr>
        <w:t xml:space="preserve">  יהיה אסימון מסוג אחר</w:t>
      </w:r>
    </w:p>
    <w:p w14:paraId="7280916A" w14:textId="6AE9443D" w:rsidR="00F91078" w:rsidRDefault="00F91078" w:rsidP="00F91078">
      <w:pPr>
        <w:bidi/>
        <w:spacing w:line="360" w:lineRule="auto"/>
        <w:rPr>
          <w:color w:val="FF0000"/>
          <w:rtl/>
          <w:lang w:val="en-US"/>
        </w:rPr>
      </w:pPr>
      <w:r>
        <w:rPr>
          <w:rFonts w:hint="cs"/>
          <w:color w:val="FF0000"/>
          <w:rtl/>
          <w:lang w:val="en-US"/>
        </w:rPr>
        <w:t>כך ניתן יהיה בדקדוק (שבו יופיעו האסימונים)  לתת תיאור מדויק יותר של מבנה הקלט</w:t>
      </w:r>
    </w:p>
    <w:p w14:paraId="144737BA" w14:textId="0F303172" w:rsidR="00F91078" w:rsidRDefault="00F91078" w:rsidP="00F91078">
      <w:pPr>
        <w:bidi/>
        <w:spacing w:line="360" w:lineRule="auto"/>
        <w:rPr>
          <w:color w:val="FF0000"/>
          <w:rtl/>
          <w:lang w:val="en-US"/>
        </w:rPr>
      </w:pPr>
      <w:r>
        <w:rPr>
          <w:rFonts w:hint="cs"/>
          <w:color w:val="FF0000"/>
          <w:rtl/>
          <w:lang w:val="en-US"/>
        </w:rPr>
        <w:t xml:space="preserve">למשל הדקדוק יאמר שאחרי אסימון  </w:t>
      </w:r>
      <w:r>
        <w:rPr>
          <w:color w:val="FF0000"/>
          <w:lang w:val="en-US"/>
        </w:rPr>
        <w:t>DATE_TAG</w:t>
      </w:r>
      <w:r>
        <w:rPr>
          <w:rFonts w:hint="cs"/>
          <w:color w:val="FF0000"/>
          <w:rtl/>
          <w:lang w:val="en-US"/>
        </w:rPr>
        <w:t xml:space="preserve">   (</w:t>
      </w:r>
      <w:r>
        <w:rPr>
          <w:color w:val="FF0000"/>
          <w:lang w:val="en-US"/>
        </w:rPr>
        <w:t>&lt;date&gt;</w:t>
      </w:r>
      <w:r>
        <w:rPr>
          <w:rFonts w:hint="cs"/>
          <w:color w:val="FF0000"/>
          <w:rtl/>
          <w:lang w:val="en-US"/>
        </w:rPr>
        <w:t xml:space="preserve">)  חייב לבוא  אסימון  </w:t>
      </w:r>
      <w:r>
        <w:rPr>
          <w:color w:val="FF0000"/>
          <w:lang w:val="en-US"/>
        </w:rPr>
        <w:t>DATE</w:t>
      </w:r>
      <w:r>
        <w:rPr>
          <w:rFonts w:hint="cs"/>
          <w:color w:val="FF0000"/>
          <w:rtl/>
          <w:lang w:val="en-US"/>
        </w:rPr>
        <w:t>.</w:t>
      </w:r>
    </w:p>
    <w:p w14:paraId="46E5936B" w14:textId="705541C4" w:rsidR="00531295" w:rsidRDefault="00531295" w:rsidP="00531295">
      <w:pPr>
        <w:bidi/>
        <w:spacing w:line="360" w:lineRule="auto"/>
        <w:rPr>
          <w:color w:val="FF0000"/>
          <w:rtl/>
          <w:lang w:val="en-US"/>
        </w:rPr>
      </w:pPr>
    </w:p>
    <w:p w14:paraId="11C8EA80" w14:textId="37277349" w:rsidR="00531295" w:rsidRDefault="00531295" w:rsidP="00531295">
      <w:pPr>
        <w:bidi/>
        <w:spacing w:line="360" w:lineRule="auto"/>
        <w:rPr>
          <w:color w:val="FF0000"/>
          <w:lang w:val="en-US"/>
        </w:rPr>
      </w:pPr>
      <w:r>
        <w:rPr>
          <w:rFonts w:hint="cs"/>
          <w:color w:val="FF0000"/>
          <w:rtl/>
          <w:lang w:val="en-US"/>
        </w:rPr>
        <w:t xml:space="preserve">מקובל לכתוב הודעות שגיאה ל- </w:t>
      </w:r>
      <w:r>
        <w:rPr>
          <w:color w:val="FF0000"/>
          <w:lang w:val="en-US"/>
        </w:rPr>
        <w:t>standard error</w:t>
      </w:r>
      <w:r>
        <w:rPr>
          <w:rFonts w:hint="cs"/>
          <w:color w:val="FF0000"/>
          <w:rtl/>
          <w:lang w:val="en-US"/>
        </w:rPr>
        <w:t xml:space="preserve">   (לא ל- </w:t>
      </w:r>
      <w:r>
        <w:rPr>
          <w:color w:val="FF0000"/>
          <w:lang w:val="en-US"/>
        </w:rPr>
        <w:t>standard</w:t>
      </w:r>
      <w:r w:rsidR="00A906E4">
        <w:rPr>
          <w:color w:val="FF0000"/>
          <w:lang w:val="en-US"/>
        </w:rPr>
        <w:t xml:space="preserve"> out</w:t>
      </w:r>
      <w:r>
        <w:rPr>
          <w:color w:val="FF0000"/>
          <w:lang w:val="en-US"/>
        </w:rPr>
        <w:t>put</w:t>
      </w:r>
      <w:r>
        <w:rPr>
          <w:rFonts w:hint="cs"/>
          <w:color w:val="FF0000"/>
          <w:rtl/>
          <w:lang w:val="en-US"/>
        </w:rPr>
        <w:t>)</w:t>
      </w:r>
    </w:p>
    <w:p w14:paraId="7F7E969A" w14:textId="36647F0B" w:rsidR="00C04571" w:rsidRDefault="00C04571" w:rsidP="00C04571">
      <w:pPr>
        <w:bidi/>
        <w:spacing w:line="360" w:lineRule="auto"/>
        <w:rPr>
          <w:color w:val="FF0000"/>
          <w:lang w:val="en-US"/>
        </w:rPr>
      </w:pPr>
    </w:p>
    <w:p w14:paraId="486A8E74" w14:textId="22BCBA65" w:rsidR="00C04571" w:rsidRDefault="00C04571" w:rsidP="00C04571">
      <w:pPr>
        <w:bidi/>
        <w:spacing w:line="360" w:lineRule="auto"/>
        <w:rPr>
          <w:rFonts w:hint="cs"/>
          <w:color w:val="FF0000"/>
          <w:lang w:val="en-US"/>
        </w:rPr>
      </w:pPr>
      <w:r>
        <w:rPr>
          <w:rFonts w:hint="cs"/>
          <w:color w:val="FF0000"/>
          <w:rtl/>
          <w:lang w:val="en-US"/>
        </w:rPr>
        <w:t xml:space="preserve">ה- </w:t>
      </w:r>
      <w:proofErr w:type="spellStart"/>
      <w:r>
        <w:rPr>
          <w:color w:val="FF0000"/>
          <w:lang w:val="en-US"/>
        </w:rPr>
        <w:t>lexer</w:t>
      </w:r>
      <w:proofErr w:type="spellEnd"/>
      <w:r>
        <w:rPr>
          <w:rFonts w:hint="cs"/>
          <w:color w:val="FF0000"/>
          <w:rtl/>
          <w:lang w:val="en-US"/>
        </w:rPr>
        <w:t xml:space="preserve">  יכול פשוט לדלג על  </w:t>
      </w:r>
      <w:r>
        <w:rPr>
          <w:color w:val="FF0000"/>
          <w:lang w:val="en-US"/>
        </w:rPr>
        <w:t>white space</w:t>
      </w:r>
      <w:r>
        <w:rPr>
          <w:rFonts w:hint="cs"/>
          <w:color w:val="FF0000"/>
          <w:rtl/>
          <w:lang w:val="en-US"/>
        </w:rPr>
        <w:t xml:space="preserve"> --  מיותר שיחזיר אסימון  </w:t>
      </w:r>
      <w:r>
        <w:rPr>
          <w:color w:val="FF0000"/>
          <w:lang w:val="en-US"/>
        </w:rPr>
        <w:t>IGNORE</w:t>
      </w:r>
    </w:p>
    <w:p w14:paraId="5E7CA313" w14:textId="67AAB805" w:rsidR="00F91078" w:rsidRDefault="00F91078" w:rsidP="00F91078">
      <w:pPr>
        <w:bidi/>
        <w:spacing w:line="360" w:lineRule="auto"/>
        <w:rPr>
          <w:color w:val="FF0000"/>
          <w:lang w:val="en-US"/>
        </w:rPr>
      </w:pPr>
    </w:p>
    <w:p w14:paraId="1B6296AC" w14:textId="3F2CF01D" w:rsidR="0023201B" w:rsidRDefault="0023201B" w:rsidP="0023201B">
      <w:pPr>
        <w:bidi/>
        <w:spacing w:line="360" w:lineRule="auto"/>
        <w:rPr>
          <w:color w:val="FF0000"/>
          <w:lang w:val="en-US"/>
        </w:rPr>
      </w:pPr>
      <w:r>
        <w:rPr>
          <w:rFonts w:hint="cs"/>
          <w:color w:val="FF0000"/>
          <w:rtl/>
          <w:lang w:val="en-US"/>
        </w:rPr>
        <w:t xml:space="preserve">מקובל לקרוא לזה   </w:t>
      </w:r>
      <w:r>
        <w:rPr>
          <w:color w:val="FF0000"/>
          <w:lang w:val="en-US"/>
        </w:rPr>
        <w:t>“attribute value”</w:t>
      </w:r>
      <w:r>
        <w:rPr>
          <w:rFonts w:hint="cs"/>
          <w:color w:val="FF0000"/>
          <w:lang w:val="en-US"/>
        </w:rPr>
        <w:t xml:space="preserve"> </w:t>
      </w:r>
      <w:r>
        <w:rPr>
          <w:rFonts w:hint="cs"/>
          <w:color w:val="FF0000"/>
          <w:rtl/>
          <w:lang w:val="en-US"/>
        </w:rPr>
        <w:t xml:space="preserve"> או  </w:t>
      </w:r>
      <w:r>
        <w:rPr>
          <w:color w:val="FF0000"/>
          <w:lang w:val="en-US"/>
        </w:rPr>
        <w:t>“semantic value”</w:t>
      </w:r>
      <w:r>
        <w:rPr>
          <w:rFonts w:hint="cs"/>
          <w:color w:val="FF0000"/>
          <w:rtl/>
          <w:lang w:val="en-US"/>
        </w:rPr>
        <w:t xml:space="preserve">   או </w:t>
      </w:r>
      <w:r>
        <w:rPr>
          <w:color w:val="FF0000"/>
          <w:lang w:val="en-US"/>
        </w:rPr>
        <w:t>“lexical value”</w:t>
      </w:r>
    </w:p>
    <w:p w14:paraId="3A045590" w14:textId="11B0D185" w:rsidR="0023201B" w:rsidRPr="00F91078" w:rsidRDefault="0023201B" w:rsidP="0023201B">
      <w:pPr>
        <w:bidi/>
        <w:spacing w:line="360" w:lineRule="auto"/>
        <w:rPr>
          <w:rFonts w:hint="cs"/>
          <w:color w:val="FF0000"/>
          <w:rtl/>
          <w:lang w:val="en-US"/>
        </w:rPr>
      </w:pPr>
      <w:r>
        <w:rPr>
          <w:rFonts w:hint="cs"/>
          <w:color w:val="FF0000"/>
          <w:rtl/>
          <w:lang w:val="en-US"/>
        </w:rPr>
        <w:t xml:space="preserve">(במקום  </w:t>
      </w:r>
      <w:r>
        <w:rPr>
          <w:color w:val="FF0000"/>
          <w:lang w:val="en-US"/>
        </w:rPr>
        <w:t>“payload”</w:t>
      </w:r>
      <w:r>
        <w:rPr>
          <w:rFonts w:hint="cs"/>
          <w:color w:val="FF0000"/>
          <w:rtl/>
          <w:lang w:val="en-US"/>
        </w:rPr>
        <w:t>)</w:t>
      </w:r>
    </w:p>
    <w:p w14:paraId="58AF8506" w14:textId="6CA6FBF0" w:rsidR="00442E0A" w:rsidRDefault="000E57DF" w:rsidP="00A43A7B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שאלה 3:</w:t>
      </w:r>
    </w:p>
    <w:p w14:paraId="309079C6" w14:textId="0C71A3D9" w:rsidR="000E57DF" w:rsidRDefault="000E57DF" w:rsidP="007F7916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שפת הדקדוק הינה:</w:t>
      </w:r>
      <w:r w:rsidR="00A43A7B">
        <w:rPr>
          <w:rFonts w:hint="cs"/>
          <w:rtl/>
          <w:lang w:val="en-US"/>
        </w:rPr>
        <w:t xml:space="preserve">  </w:t>
      </w:r>
      <w:r w:rsidR="00A43A7B">
        <w:rPr>
          <w:rFonts w:hint="cs"/>
          <w:color w:val="FF0000"/>
          <w:rtl/>
          <w:lang w:val="en-US"/>
        </w:rPr>
        <w:t>נכון</w:t>
      </w:r>
    </w:p>
    <w:p w14:paraId="37DEB208" w14:textId="3DEDF34E" w:rsidR="000E57DF" w:rsidRPr="00EA4786" w:rsidRDefault="004A3B29" w:rsidP="007F7916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  <m:e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≥2,</m:t>
              </m:r>
              <m:r>
                <w:rPr>
                  <w:rFonts w:ascii="Cambria Math" w:hAnsi="Cambria Math"/>
                  <w:lang w:val="en-US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e>
          </m:d>
        </m:oMath>
      </m:oMathPara>
    </w:p>
    <w:p w14:paraId="425A54B3" w14:textId="77777777" w:rsidR="00E06616" w:rsidRDefault="00EA4786" w:rsidP="00E06616">
      <w:pPr>
        <w:pStyle w:val="ListParagraph"/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המשתנה </w:t>
      </w:r>
      <w:r>
        <w:rPr>
          <w:rFonts w:eastAsiaTheme="minorEastAsia"/>
          <w:lang w:val="en-US"/>
        </w:rPr>
        <w:t>G</w:t>
      </w:r>
      <w:r>
        <w:rPr>
          <w:rFonts w:eastAsiaTheme="minorEastAsia" w:hint="cs"/>
          <w:rtl/>
          <w:lang w:val="en-US"/>
        </w:rPr>
        <w:t xml:space="preserve"> מחזיר רצף של לפחות פעמיים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 w:hint="cs"/>
          <w:rtl/>
          <w:lang w:val="en-US"/>
        </w:rPr>
        <w:t xml:space="preserve">, ומשתנה הגזירה הראשי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 w:hint="cs"/>
          <w:rtl/>
          <w:lang w:val="en-US"/>
        </w:rPr>
        <w:t xml:space="preserve"> כולל את </w:t>
      </w:r>
      <m:oMath>
        <m:r>
          <w:rPr>
            <w:rFonts w:ascii="Cambria Math" w:eastAsiaTheme="minorEastAsia" w:hAnsi="Cambria Math" w:hint="cs"/>
            <w:lang w:val="en-US"/>
          </w:rPr>
          <m:t>G</m:t>
        </m:r>
      </m:oMath>
      <w:r>
        <w:rPr>
          <w:rFonts w:eastAsiaTheme="minorEastAsia" w:hint="cs"/>
          <w:rtl/>
          <w:lang w:val="en-US"/>
        </w:rPr>
        <w:t xml:space="preserve">, שנעטף במספר בלתי מוגבל של </w:t>
      </w:r>
      <m:oMath>
        <m:r>
          <w:rPr>
            <w:rFonts w:ascii="Cambria Math" w:eastAsiaTheme="minorEastAsia" w:hAnsi="Cambria Math" w:hint="cs"/>
            <w:lang w:val="en-US"/>
          </w:rPr>
          <m:t>a</m:t>
        </m:r>
      </m:oMath>
      <w:r>
        <w:rPr>
          <w:rFonts w:eastAsiaTheme="minorEastAsia" w:hint="cs"/>
          <w:rtl/>
          <w:lang w:val="en-US"/>
        </w:rPr>
        <w:t>-ים ו-</w:t>
      </w:r>
      <m:oMath>
        <m:r>
          <w:rPr>
            <w:rFonts w:ascii="Cambria Math" w:eastAsiaTheme="minorEastAsia" w:hAnsi="Cambria Math" w:hint="cs"/>
            <w:lang w:val="en-US"/>
          </w:rPr>
          <m:t>b</m:t>
        </m:r>
      </m:oMath>
      <w:r>
        <w:rPr>
          <w:rFonts w:eastAsiaTheme="minorEastAsia" w:hint="cs"/>
          <w:rtl/>
          <w:lang w:val="en-US"/>
        </w:rPr>
        <w:t xml:space="preserve">-ים משמאל, ועל כל </w:t>
      </w:r>
      <m:oMath>
        <m:r>
          <w:rPr>
            <w:rFonts w:ascii="Cambria Math" w:eastAsiaTheme="minorEastAsia" w:hAnsi="Cambria Math" w:hint="cs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או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 w:hint="cs"/>
          <w:rtl/>
          <w:lang w:val="en-US"/>
        </w:rPr>
        <w:t xml:space="preserve"> שנוסף משמאל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נוסף </w:t>
      </w:r>
      <m:oMath>
        <m:r>
          <w:rPr>
            <w:rFonts w:ascii="Cambria Math" w:eastAsiaTheme="minorEastAsia" w:hAnsi="Cambria Math" w:hint="cs"/>
            <w:lang w:val="en-US"/>
          </w:rPr>
          <m:t>c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>מימין.</w:t>
      </w:r>
    </w:p>
    <w:p w14:paraId="2CB7498A" w14:textId="4AC2446C" w:rsidR="000E57DF" w:rsidRDefault="000E57DF" w:rsidP="00E06616">
      <w:pPr>
        <w:pStyle w:val="ListParagraph"/>
        <w:bidi/>
        <w:spacing w:line="360" w:lineRule="auto"/>
        <w:rPr>
          <w:rFonts w:eastAsiaTheme="minorEastAsia"/>
          <w:color w:val="FF0000"/>
          <w:rtl/>
          <w:lang w:val="en-US"/>
        </w:rPr>
      </w:pPr>
      <w:r w:rsidRPr="00E06616">
        <w:rPr>
          <w:rFonts w:eastAsiaTheme="minorEastAsia" w:hint="cs"/>
          <w:u w:val="single"/>
          <w:rtl/>
          <w:lang w:val="en-US"/>
        </w:rPr>
        <w:t>הדקדוק אינו חד משמעי</w:t>
      </w:r>
      <w:r w:rsidRPr="00E06616">
        <w:rPr>
          <w:rFonts w:eastAsiaTheme="minorEastAsia" w:hint="cs"/>
          <w:rtl/>
          <w:lang w:val="en-US"/>
        </w:rPr>
        <w:t xml:space="preserve">. למילה </w:t>
      </w:r>
      <m:oMath>
        <m:r>
          <w:rPr>
            <w:rFonts w:ascii="Cambria Math" w:eastAsiaTheme="minorEastAsia" w:hAnsi="Cambria Math"/>
            <w:lang w:val="en-US"/>
          </w:rPr>
          <m:t>aazzc</m:t>
        </m:r>
      </m:oMath>
      <w:r w:rsidRPr="00E06616">
        <w:rPr>
          <w:rFonts w:eastAsiaTheme="minorEastAsia" w:hint="cs"/>
          <w:rtl/>
          <w:lang w:val="en-US"/>
        </w:rPr>
        <w:t xml:space="preserve"> יכולים להיות שני עצי הגזירה:</w:t>
      </w:r>
      <w:r w:rsidR="00A43A7B">
        <w:rPr>
          <w:rFonts w:eastAsiaTheme="minorEastAsia" w:hint="cs"/>
          <w:rtl/>
          <w:lang w:val="en-US"/>
        </w:rPr>
        <w:t xml:space="preserve"> </w:t>
      </w:r>
      <w:r w:rsidR="00A43A7B">
        <w:rPr>
          <w:rFonts w:eastAsiaTheme="minorEastAsia" w:hint="cs"/>
          <w:color w:val="FF0000"/>
          <w:rtl/>
          <w:lang w:val="en-US"/>
        </w:rPr>
        <w:t>אלו לא עצי  גזירה</w:t>
      </w:r>
    </w:p>
    <w:p w14:paraId="19C7D248" w14:textId="237DBE29" w:rsidR="00A43A7B" w:rsidRPr="00A43A7B" w:rsidRDefault="00A43A7B" w:rsidP="00A43A7B">
      <w:pPr>
        <w:pStyle w:val="ListParagraph"/>
        <w:bidi/>
        <w:spacing w:line="360" w:lineRule="auto"/>
        <w:rPr>
          <w:rFonts w:eastAsiaTheme="minorEastAsia"/>
          <w:color w:val="FF0000"/>
          <w:rtl/>
          <w:lang w:val="en-US"/>
        </w:rPr>
      </w:pPr>
      <w:r w:rsidRPr="00A43A7B">
        <w:rPr>
          <w:rFonts w:eastAsiaTheme="minorEastAsia" w:hint="cs"/>
          <w:color w:val="FF0000"/>
          <w:rtl/>
          <w:lang w:val="en-US"/>
        </w:rPr>
        <w:t>אבל בסדר</w:t>
      </w:r>
    </w:p>
    <w:p w14:paraId="3DB3A81C" w14:textId="275D24DC" w:rsidR="000E57DF" w:rsidRPr="000E57DF" w:rsidRDefault="000E57DF" w:rsidP="007F7916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S→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aS</m:t>
          </m:r>
          <m:r>
            <w:rPr>
              <w:rFonts w:ascii="Cambria Math" w:hAnsi="Cambria Math"/>
              <w:lang w:val="en-US"/>
            </w:rPr>
            <m:t>→a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aSc</m:t>
          </m:r>
          <m:r>
            <w:rPr>
              <w:rFonts w:ascii="Cambria Math" w:hAnsi="Cambria Math"/>
              <w:lang w:val="en-US"/>
            </w:rPr>
            <m:t>→aa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c→aa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zz</m:t>
          </m:r>
          <m:r>
            <w:rPr>
              <w:rFonts w:ascii="Cambria Math" w:hAnsi="Cambria Math"/>
              <w:lang w:val="en-US"/>
            </w:rPr>
            <m:t>c</m:t>
          </m:r>
        </m:oMath>
      </m:oMathPara>
    </w:p>
    <w:p w14:paraId="0F3BB068" w14:textId="78293A3E" w:rsidR="000E57DF" w:rsidRPr="000E57DF" w:rsidRDefault="000E57DF" w:rsidP="007F7916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S→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aSc</m:t>
          </m:r>
          <m:r>
            <w:rPr>
              <w:rFonts w:ascii="Cambria Math" w:eastAsiaTheme="minorEastAsia" w:hAnsi="Cambria Math"/>
              <w:lang w:val="en-US"/>
            </w:rPr>
            <m:t>→a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aS</m:t>
          </m:r>
          <m:r>
            <w:rPr>
              <w:rFonts w:ascii="Cambria Math" w:eastAsiaTheme="minorEastAsia" w:hAnsi="Cambria Math"/>
              <w:lang w:val="en-US"/>
            </w:rPr>
            <m:t>c→aa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eastAsiaTheme="minorEastAsia" w:hAnsi="Cambria Math"/>
              <w:lang w:val="en-US"/>
            </w:rPr>
            <m:t>c→aa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zz</m:t>
          </m:r>
          <m:r>
            <w:rPr>
              <w:rFonts w:ascii="Cambria Math" w:eastAsiaTheme="minorEastAsia" w:hAnsi="Cambria Math"/>
              <w:lang w:val="en-US"/>
            </w:rPr>
            <m:t>c</m:t>
          </m:r>
        </m:oMath>
      </m:oMathPara>
    </w:p>
    <w:p w14:paraId="60AC5F59" w14:textId="7F56DBF2" w:rsidR="000E57DF" w:rsidRDefault="000E57DF" w:rsidP="00F24D09">
      <w:pPr>
        <w:pStyle w:val="ListParagraph"/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כ</w:t>
      </w:r>
      <w:r w:rsidR="00F24D09">
        <w:rPr>
          <w:rFonts w:eastAsiaTheme="minorEastAsia" w:hint="cs"/>
          <w:rtl/>
          <w:lang w:val="en-US"/>
        </w:rPr>
        <w:t>נדרש.</w:t>
      </w:r>
    </w:p>
    <w:p w14:paraId="6A40B763" w14:textId="77777777" w:rsidR="00C3010F" w:rsidRDefault="00C3010F" w:rsidP="00C3010F">
      <w:pPr>
        <w:pStyle w:val="ListParagraph"/>
        <w:bidi/>
        <w:spacing w:line="360" w:lineRule="auto"/>
        <w:rPr>
          <w:rFonts w:eastAsiaTheme="minorEastAsia"/>
          <w:rtl/>
          <w:lang w:val="en-US"/>
        </w:rPr>
      </w:pPr>
    </w:p>
    <w:p w14:paraId="4220FF44" w14:textId="0AD75676" w:rsidR="006B3F95" w:rsidRDefault="00EA4786" w:rsidP="006B3F95">
      <w:pPr>
        <w:pStyle w:val="ListParagraph"/>
        <w:numPr>
          <w:ilvl w:val="0"/>
          <w:numId w:val="1"/>
        </w:numPr>
        <w:bidi/>
        <w:spacing w:line="360" w:lineRule="auto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שפת הדקדוק הינה:</w:t>
      </w:r>
    </w:p>
    <w:p w14:paraId="021CB673" w14:textId="38AE3F68" w:rsidR="006B3F95" w:rsidRPr="00C90DE8" w:rsidRDefault="004A3B29" w:rsidP="006B3F95">
      <w:pPr>
        <w:pStyle w:val="ListParagraph"/>
        <w:bidi/>
        <w:spacing w:line="360" w:lineRule="auto"/>
        <w:rPr>
          <w:rFonts w:eastAsiaTheme="minorEastAsia"/>
          <w:rtl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#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#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</m:d>
            </m:e>
          </m:d>
        </m:oMath>
      </m:oMathPara>
    </w:p>
    <w:p w14:paraId="0FC357DE" w14:textId="4B24EFB2" w:rsidR="00C90DE8" w:rsidRPr="006B3F95" w:rsidRDefault="00C90DE8" w:rsidP="00C90DE8">
      <w:pPr>
        <w:pStyle w:val="ListParagraph"/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ברור כי כל גזירה מוסיפה מספר שווה של </w:t>
      </w:r>
      <m:oMath>
        <m:r>
          <w:rPr>
            <w:rFonts w:ascii="Cambria Math" w:eastAsiaTheme="minorEastAsia" w:hAnsi="Cambria Math" w:cs="Cambria Math" w:hint="cs"/>
            <w:rtl/>
            <w:lang w:val="en-US"/>
          </w:rPr>
          <m:t>a</m:t>
        </m:r>
      </m:oMath>
      <w:r>
        <w:rPr>
          <w:rFonts w:eastAsiaTheme="minorEastAsia" w:hint="cs"/>
          <w:rtl/>
          <w:lang w:val="en-US"/>
        </w:rPr>
        <w:t>-ים ו-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 w:hint="cs"/>
          <w:rtl/>
          <w:lang w:val="en-US"/>
        </w:rPr>
        <w:t>-ים, וניתן להוכיח בצורה אינדוקטיבית כי אכן אפשר ליצור כל מילה כנ״ל בעזרת הדקדוק.</w:t>
      </w:r>
    </w:p>
    <w:p w14:paraId="6FDD55C1" w14:textId="63527031" w:rsidR="006B3F95" w:rsidRDefault="006B3F95" w:rsidP="006B3F95">
      <w:pPr>
        <w:pStyle w:val="ListParagraph"/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גם דקדוק זה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אינו חד משמעי! לדוגמה, </w:t>
      </w:r>
      <w:r w:rsidR="009C5199">
        <w:rPr>
          <w:rFonts w:eastAsiaTheme="minorEastAsia" w:hint="cs"/>
          <w:rtl/>
          <w:lang w:val="en-US"/>
        </w:rPr>
        <w:t xml:space="preserve">ישנם שני עצי גזירה שונים עבור </w:t>
      </w:r>
      <w:r>
        <w:rPr>
          <w:rFonts w:eastAsiaTheme="minorEastAsia" w:hint="cs"/>
          <w:rtl/>
          <w:lang w:val="en-US"/>
        </w:rPr>
        <w:t xml:space="preserve">המילה: </w:t>
      </w:r>
      <m:oMath>
        <m:r>
          <w:rPr>
            <w:rFonts w:ascii="Cambria Math" w:eastAsiaTheme="minorEastAsia" w:hAnsi="Cambria Math"/>
            <w:lang w:val="en-US"/>
          </w:rPr>
          <m:t>abab</m:t>
        </m:r>
      </m:oMath>
      <w:r>
        <w:rPr>
          <w:rFonts w:eastAsiaTheme="minorEastAsia" w:hint="cs"/>
          <w:rtl/>
          <w:lang w:val="en-US"/>
        </w:rPr>
        <w:t>:</w:t>
      </w:r>
      <w:r w:rsidR="00A43A7B">
        <w:rPr>
          <w:rFonts w:eastAsiaTheme="minorEastAsia" w:hint="cs"/>
          <w:rtl/>
          <w:lang w:val="en-US"/>
        </w:rPr>
        <w:t xml:space="preserve"> </w:t>
      </w:r>
      <w:r w:rsidR="00A43A7B" w:rsidRPr="00A43A7B">
        <w:rPr>
          <w:rFonts w:eastAsiaTheme="minorEastAsia" w:hint="cs"/>
          <w:color w:val="FF0000"/>
          <w:rtl/>
          <w:lang w:val="en-US"/>
        </w:rPr>
        <w:t>בסדר</w:t>
      </w:r>
    </w:p>
    <w:p w14:paraId="7BFAA720" w14:textId="22401232" w:rsidR="006B3F95" w:rsidRPr="006B3F95" w:rsidRDefault="006B3F95" w:rsidP="006B3F95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S→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SaSb</m:t>
          </m:r>
          <m:r>
            <w:rPr>
              <w:rFonts w:ascii="Cambria Math" w:eastAsiaTheme="minorEastAsia" w:hAnsi="Cambria Math"/>
              <w:lang w:val="en-US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ε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SbSa</m:t>
          </m:r>
          <m:r>
            <w:rPr>
              <w:rFonts w:ascii="Cambria Math" w:eastAsiaTheme="minorEastAsia" w:hAnsi="Cambria Math"/>
              <w:lang w:val="en-US"/>
            </w:rPr>
            <m:t>b→a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ε</m:t>
          </m:r>
          <m:r>
            <w:rPr>
              <w:rFonts w:ascii="Cambria Math" w:eastAsiaTheme="minorEastAsia" w:hAnsi="Cambria Math"/>
              <w:lang w:val="en-US"/>
            </w:rPr>
            <m:t>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ε</m:t>
          </m:r>
          <m:r>
            <w:rPr>
              <w:rFonts w:ascii="Cambria Math" w:eastAsiaTheme="minorEastAsia" w:hAnsi="Cambria Math"/>
              <w:lang w:val="en-US"/>
            </w:rPr>
            <m:t>ab=abab</m:t>
          </m:r>
        </m:oMath>
      </m:oMathPara>
    </w:p>
    <w:p w14:paraId="4F099A5B" w14:textId="118726AD" w:rsidR="006B3F95" w:rsidRPr="009C5199" w:rsidRDefault="006B3F95" w:rsidP="006B3F95">
      <w:pPr>
        <w:pStyle w:val="ListParagraph"/>
        <w:bidi/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S→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SaSb</m:t>
          </m:r>
          <m:r>
            <w:rPr>
              <w:rFonts w:ascii="Cambria Math" w:eastAsiaTheme="minorEastAsia" w:hAnsi="Cambria Math"/>
              <w:lang w:val="en-US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SaSb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ε</m:t>
          </m:r>
          <m:r>
            <w:rPr>
              <w:rFonts w:ascii="Cambria Math" w:eastAsiaTheme="minorEastAsia" w:hAnsi="Cambria Math"/>
              <w:lang w:val="en-US"/>
            </w:rPr>
            <m:t>b→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ε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ε</m:t>
          </m:r>
          <m:r>
            <w:rPr>
              <w:rFonts w:ascii="Cambria Math" w:eastAsiaTheme="minorEastAsia" w:hAnsi="Cambria Math"/>
              <w:lang w:val="en-US"/>
            </w:rPr>
            <m:t>bab=abab</m:t>
          </m:r>
        </m:oMath>
      </m:oMathPara>
    </w:p>
    <w:p w14:paraId="4838819B" w14:textId="3D6DDE9C" w:rsidR="009C5199" w:rsidRPr="009C5199" w:rsidRDefault="006B7D3A" w:rsidP="009C5199">
      <w:pPr>
        <w:pStyle w:val="ListParagraph"/>
        <w:bidi/>
        <w:spacing w:line="360" w:lineRule="auto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כנדרש.</w:t>
      </w:r>
    </w:p>
    <w:p w14:paraId="6D6822BD" w14:textId="77777777" w:rsidR="006B3F95" w:rsidRPr="006B3F95" w:rsidRDefault="006B3F95" w:rsidP="00E26C12">
      <w:pPr>
        <w:pStyle w:val="ListParagraph"/>
        <w:spacing w:line="360" w:lineRule="auto"/>
        <w:rPr>
          <w:rFonts w:eastAsiaTheme="minorEastAsia"/>
          <w:lang w:val="en-US"/>
        </w:rPr>
      </w:pPr>
    </w:p>
    <w:sectPr w:rsidR="006B3F95" w:rsidRPr="006B3F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60589"/>
    <w:multiLevelType w:val="hybridMultilevel"/>
    <w:tmpl w:val="0150D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882E03"/>
    <w:multiLevelType w:val="hybridMultilevel"/>
    <w:tmpl w:val="25327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DF"/>
    <w:rsid w:val="000512D5"/>
    <w:rsid w:val="000E57DF"/>
    <w:rsid w:val="00160FC9"/>
    <w:rsid w:val="00175994"/>
    <w:rsid w:val="0023201B"/>
    <w:rsid w:val="00442E0A"/>
    <w:rsid w:val="00531295"/>
    <w:rsid w:val="005D4628"/>
    <w:rsid w:val="005E2F92"/>
    <w:rsid w:val="0068089E"/>
    <w:rsid w:val="006B3F95"/>
    <w:rsid w:val="006B7D3A"/>
    <w:rsid w:val="00752C04"/>
    <w:rsid w:val="007F7916"/>
    <w:rsid w:val="00907B0E"/>
    <w:rsid w:val="009C5199"/>
    <w:rsid w:val="00A43469"/>
    <w:rsid w:val="00A43A7B"/>
    <w:rsid w:val="00A873D8"/>
    <w:rsid w:val="00A906E4"/>
    <w:rsid w:val="00B837D5"/>
    <w:rsid w:val="00B93C07"/>
    <w:rsid w:val="00BC7867"/>
    <w:rsid w:val="00C04571"/>
    <w:rsid w:val="00C3010F"/>
    <w:rsid w:val="00C90DE8"/>
    <w:rsid w:val="00E06616"/>
    <w:rsid w:val="00E26C12"/>
    <w:rsid w:val="00EA4786"/>
    <w:rsid w:val="00ED2907"/>
    <w:rsid w:val="00F24D09"/>
    <w:rsid w:val="00F91078"/>
    <w:rsid w:val="00F9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9C58"/>
  <w15:chartTrackingRefBased/>
  <w15:docId w15:val="{D7097A1A-03B0-F441-BF42-3E2BA711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7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7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NAAVIV5</dc:creator>
  <cp:keywords/>
  <dc:description/>
  <cp:lastModifiedBy>afeka</cp:lastModifiedBy>
  <cp:revision>46</cp:revision>
  <dcterms:created xsi:type="dcterms:W3CDTF">2022-10-29T09:53:00Z</dcterms:created>
  <dcterms:modified xsi:type="dcterms:W3CDTF">2022-12-24T18:08:00Z</dcterms:modified>
</cp:coreProperties>
</file>