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2"/>
          <w:szCs w:val="42"/>
        </w:rPr>
      </w:pPr>
      <w:r w:rsidDel="00000000" w:rsidR="00000000" w:rsidRPr="00000000">
        <w:rPr>
          <w:b w:val="1"/>
          <w:smallCaps w:val="1"/>
          <w:color w:val="1f3864"/>
          <w:sz w:val="42"/>
          <w:szCs w:val="42"/>
          <w:rtl w:val="0"/>
        </w:rPr>
        <w:t xml:space="preserve">AVNI BHARDWAJ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Times New Roman" w:cs="Times New Roman" w:eastAsia="Times New Roman" w:hAnsi="Times New Roman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avnibhardwaj01.ab@gmail.com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 9691385721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b w:val="1"/>
            <w:smallCaps w:val="1"/>
            <w:color w:val="1155cc"/>
            <w:sz w:val="14"/>
            <w:szCs w:val="14"/>
            <w:u w:val="single"/>
            <w:rtl w:val="0"/>
          </w:rPr>
          <w:t xml:space="preserve">h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smallCaps w:val="1"/>
            <w:color w:val="1155cc"/>
            <w:sz w:val="14"/>
            <w:szCs w:val="14"/>
            <w:u w:val="single"/>
            <w:rtl w:val="0"/>
          </w:rPr>
          <w:t xml:space="preserve">ttps://github.com/AvniBhardwaj1</w:t>
        </w:r>
      </w:hyperlink>
      <w:r w:rsidDel="00000000" w:rsidR="00000000" w:rsidRPr="00000000">
        <w:rPr>
          <w:rFonts w:ascii="Times New Roman" w:cs="Times New Roman" w:eastAsia="Times New Roman" w:hAnsi="Times New Roman"/>
          <w:smallCaps w:val="1"/>
          <w:sz w:val="14"/>
          <w:szCs w:val="14"/>
          <w:rtl w:val="0"/>
        </w:rPr>
        <w:t xml:space="preserve">|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mallCaps w:val="1"/>
            <w:color w:val="1155cc"/>
            <w:sz w:val="14"/>
            <w:szCs w:val="14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Narsee Monjee Institute of Management and Studies, Indore, India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2022 - 2026</w:t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rPr>
          <w:rFonts w:ascii="Roboto" w:cs="Roboto" w:eastAsia="Roboto" w:hAnsi="Roboto"/>
          <w:b w:val="1"/>
          <w:color w:val="00000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Branch : Computer 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3.08 </w:t>
      </w:r>
      <w:r w:rsidDel="00000000" w:rsidR="00000000" w:rsidRPr="00000000">
        <w:rPr>
          <w:rFonts w:ascii="Arial" w:cs="Arial" w:eastAsia="Arial" w:hAnsi="Arial"/>
          <w:rtl w:val="0"/>
        </w:rPr>
        <w:t xml:space="preserve">[on 4 grade scale</w:t>
      </w:r>
      <w:r w:rsidDel="00000000" w:rsidR="00000000" w:rsidRPr="00000000">
        <w:rPr>
          <w:rFonts w:ascii="Arial" w:cs="Arial" w:eastAsia="Arial" w:hAnsi="Arial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 xml:space="preserve">              </w:t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C++</w:t>
      </w:r>
      <w:r w:rsidDel="00000000" w:rsidR="00000000" w:rsidRPr="00000000">
        <w:rPr>
          <w:rFonts w:ascii="Arial" w:cs="Arial" w:eastAsia="Arial" w:hAnsi="Arial"/>
          <w:rtl w:val="0"/>
        </w:rPr>
        <w:t xml:space="preserve">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rtl w:val="0"/>
        </w:rPr>
        <w:t xml:space="preserve">va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NodeJS</w:t>
      </w:r>
      <w:r w:rsidDel="00000000" w:rsidR="00000000" w:rsidRPr="00000000">
        <w:rPr>
          <w:rFonts w:ascii="Arial" w:cs="Arial" w:eastAsia="Arial" w:hAnsi="Arial"/>
          <w:rtl w:val="0"/>
        </w:rPr>
        <w:t xml:space="preserve"> | React JS|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MySQL</w:t>
      </w:r>
      <w:r w:rsidDel="00000000" w:rsidR="00000000" w:rsidRPr="00000000">
        <w:rPr>
          <w:rFonts w:ascii="Arial" w:cs="Arial" w:eastAsia="Arial" w:hAnsi="Arial"/>
          <w:rtl w:val="0"/>
        </w:rPr>
        <w:t xml:space="preserve"> | R Language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Github| Linu</w:t>
      </w:r>
      <w:r w:rsidDel="00000000" w:rsidR="00000000" w:rsidRPr="00000000">
        <w:rPr>
          <w:rFonts w:ascii="Arial" w:cs="Arial" w:eastAsia="Arial" w:hAnsi="Arial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Internship Experience [</w:t>
      </w:r>
      <w:hyperlink r:id="rId9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Hiteshi Infotech| HTML, CSS, JAVASCRIPT, REACT , NODEJS                                                                     June’24- July’24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Software Developer Intern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Collaborated with senior developers to enhance web application functionality, resulting in a 15% improvement in load times and user experience.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Made working projects using React JS and Javascript.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Improved proficiency in React JS and web development &amp; Gained experience in game logic and performance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ind w:left="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Chat Application (Android Studio - Java)                                                                                                                                          Nov’ 24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sz w:val="18"/>
          <w:szCs w:val="18"/>
          <w:rtl w:val="0"/>
        </w:rPr>
        <w:t xml:space="preserve">Developed a real-time chat application with Firebase Realtime Database for instant messaging and OTP based Firebase Authentication for secure login and signup of new accounts and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Enabled user search, profile management, and real-time notifications.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Designed a responsive UI and optimized scalability for concurrent chats.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Enhanced skills in Android development and Firebase integration.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Speed Typing Keyboard Game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June’ 24</w:t>
        <w:br w:type="textWrapping"/>
      </w:r>
      <w:r w:rsidDel="00000000" w:rsidR="00000000" w:rsidRPr="00000000">
        <w:rPr>
          <w:rFonts w:ascii="Roboto" w:cs="Roboto" w:eastAsia="Roboto" w:hAnsi="Roboto"/>
          <w:i w:val="1"/>
          <w:color w:val="666666"/>
          <w:sz w:val="18"/>
          <w:szCs w:val="18"/>
          <w:rtl w:val="0"/>
        </w:rPr>
        <w:t xml:space="preserve">Developed a speed typing keyboard game during my internship at Hiteshi Infotech which challenges users to type within a set time limit, tracking performance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Engineered automated dynamic content generation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produce unique paragraphs for each session, enhancing user experience and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Integrated a time limit feature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elevate user challenge and interaction, including real-time metrics for correct and incorrect words per minute, as well as overall words per minute analysis.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Advanced CCTV analysis for crime detection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Aug’23</w:t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0" w:firstLine="0"/>
        <w:rPr>
          <w:rFonts w:ascii="Arial" w:cs="Arial" w:eastAsia="Arial" w:hAnsi="Arial"/>
          <w:i w:val="1"/>
          <w:sz w:val="14"/>
          <w:szCs w:val="14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18"/>
          <w:szCs w:val="18"/>
          <w:rtl w:val="0"/>
        </w:rPr>
        <w:t xml:space="preserve">A Dynamic web application used for detecting murders, accidents , crimes using live CCTV feed and alerting nearby police stations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Developed responsive web applications with HTML, CSS, and JavaScript; incorporated Streamlit to create dynamic dashboards, leading to a reduction of data query time by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40" w:lineRule="auto"/>
        <w:ind w:left="720" w:hanging="360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Earned recognition from AICTE, MHRD, and government entities for leading initiatives that enhanced compliance and operational standards by 25%, setting new benchmarks in the industry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Unmanned Underwater Vehicle- Techinnovation, IIT Kanpur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 </w:t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Mar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’23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i w:val="1"/>
          <w:color w:val="374151"/>
          <w:sz w:val="18"/>
          <w:szCs w:val="18"/>
          <w:rtl w:val="0"/>
        </w:rPr>
        <w:t xml:space="preserve">Developed a cost-efficient hardware model to autonomously collect data from the depths of the ocean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color w:val="374151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Made a working prototype based on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Archimedes' principle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, utilizing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brine water electrolysis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for depth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color w:val="374151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orked on </w:t>
      </w:r>
      <w:r w:rsidDel="00000000" w:rsidR="00000000" w:rsidRPr="00000000">
        <w:rPr>
          <w:rFonts w:ascii="Roboto" w:cs="Roboto" w:eastAsia="Roboto" w:hAnsi="Roboto"/>
          <w:b w:val="1"/>
          <w:color w:val="374151"/>
          <w:rtl w:val="0"/>
        </w:rPr>
        <w:t xml:space="preserve">AutoCAD/ tinkercad</w:t>
      </w: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 prototype development, gas evolution calculations, pressure analysis, battery specifications, and material study.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Leveraged critical thinking to suggest 'Acrylic' (PolyMethyl Methacrylate) for its superior optical clarity, UV stability, and strength; this decision ensured project alignment and boosted material performance by 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spacing w:line="24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Academic and Extracurricular Achievements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Arial" w:cs="Arial" w:eastAsia="Arial" w:hAnsi="Arial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Kavach Hackathon </w:t>
      </w:r>
      <w:r w:rsidDel="00000000" w:rsidR="00000000" w:rsidRPr="00000000">
        <w:rPr>
          <w:color w:val="212121"/>
          <w:highlight w:val="white"/>
          <w:rtl w:val="0"/>
        </w:rPr>
        <w:t xml:space="preserve">(All India Cyber Security Hackathon’ 23)  </w:t>
      </w:r>
      <w:r w:rsidDel="00000000" w:rsidR="00000000" w:rsidRPr="00000000">
        <w:rPr>
          <w:b w:val="1"/>
          <w:color w:val="212121"/>
          <w:highlight w:val="white"/>
          <w:rtl w:val="0"/>
        </w:rPr>
        <w:t xml:space="preserve"> Runner Up</w:t>
      </w:r>
      <w:r w:rsidDel="00000000" w:rsidR="00000000" w:rsidRPr="00000000">
        <w:rPr>
          <w:color w:val="212121"/>
          <w:highlight w:val="white"/>
          <w:rtl w:val="0"/>
        </w:rPr>
        <w:t xml:space="preserve"> team among 2500 teams for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highlight w:val="white"/>
          <w:rtl w:val="0"/>
        </w:rPr>
        <w:t xml:space="preserve">advanced CCTV analysis enabling the detection of theft, crime, and burglary incidents</w:t>
      </w:r>
      <w:r w:rsidDel="00000000" w:rsidR="00000000" w:rsidRPr="00000000">
        <w:rPr>
          <w:color w:val="212121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Top 5 in Techinnovation, Techkriti - IIT Kanpur</w:t>
      </w:r>
      <w:r w:rsidDel="00000000" w:rsidR="00000000" w:rsidRPr="00000000">
        <w:rPr>
          <w:color w:val="212121"/>
          <w:highlight w:val="white"/>
          <w:rtl w:val="0"/>
        </w:rPr>
        <w:t xml:space="preserve">: Developed a chemically operated unmanned underwater vehicle.</w:t>
      </w:r>
      <w:r w:rsidDel="00000000" w:rsidR="00000000" w:rsidRPr="00000000">
        <w:rPr>
          <w:color w:val="212121"/>
          <w:highlight w:val="white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color w:val="212121"/>
          <w:sz w:val="18"/>
          <w:szCs w:val="18"/>
          <w:highlight w:val="white"/>
        </w:rPr>
      </w:pPr>
      <w:r w:rsidDel="00000000" w:rsidR="00000000" w:rsidRPr="00000000">
        <w:rPr>
          <w:b w:val="1"/>
          <w:color w:val="212121"/>
          <w:highlight w:val="white"/>
          <w:rtl w:val="0"/>
        </w:rPr>
        <w:t xml:space="preserve">Top 10 in Execute Hackathon</w:t>
      </w:r>
      <w:r w:rsidDel="00000000" w:rsidR="00000000" w:rsidRPr="00000000">
        <w:rPr>
          <w:color w:val="212121"/>
          <w:highlight w:val="white"/>
          <w:rtl w:val="0"/>
        </w:rPr>
        <w:t xml:space="preserve">: Focused on leveraging TensorFlow and OpenCV.    </w:t>
      </w:r>
      <w:r w:rsidDel="00000000" w:rsidR="00000000" w:rsidRPr="00000000">
        <w:rPr>
          <w:color w:val="21212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18"/>
          <w:szCs w:val="18"/>
          <w:highlight w:val="white"/>
          <w:rtl w:val="0"/>
        </w:rPr>
        <w:t xml:space="preserve">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16"/>
          <w:szCs w:val="16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14"/>
          <w:szCs w:val="14"/>
          <w:highlight w:val="white"/>
          <w:rtl w:val="0"/>
        </w:rPr>
        <w:t xml:space="preserve">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4" w:val="single"/>
        </w:pBdr>
        <w:spacing w:line="240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Positions of Responsibility</w:t>
      </w:r>
    </w:p>
    <w:p w:rsidR="00000000" w:rsidDel="00000000" w:rsidP="00000000" w:rsidRDefault="00000000" w:rsidRPr="00000000" w14:paraId="0000002A">
      <w:pPr>
        <w:pageBreakBefore w:val="0"/>
        <w:spacing w:after="10" w:before="10" w:line="240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0" w:before="10"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Google Developer Student Clubs | Lead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                       July’ 23 - Sept’ 24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afterAutospacing="0" w:before="10" w:line="240" w:lineRule="auto"/>
        <w:ind w:left="720" w:hanging="36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As the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GDSC Lead</w:t>
      </w:r>
      <w:r w:rsidDel="00000000" w:rsidR="00000000" w:rsidRPr="00000000">
        <w:rPr>
          <w:color w:val="333333"/>
          <w:highlight w:val="white"/>
          <w:rtl w:val="0"/>
        </w:rPr>
        <w:t xml:space="preserve">, I am playing a pivotal role in fostering a vibrant community of like-minded students passionate about technology and innovation and making the students technically sound.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after="10" w:before="0" w:beforeAutospacing="0" w:line="276" w:lineRule="auto"/>
        <w:ind w:left="720" w:hanging="36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Achieved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Tier 1 rank</w:t>
      </w:r>
      <w:r w:rsidDel="00000000" w:rsidR="00000000" w:rsidRPr="00000000">
        <w:rPr>
          <w:color w:val="333333"/>
          <w:highlight w:val="white"/>
          <w:rtl w:val="0"/>
        </w:rPr>
        <w:t xml:space="preserve"> of college by helping students with learning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Google Cloud computing course and Generative AI.</w:t>
      </w:r>
      <w:r w:rsidDel="00000000" w:rsidR="00000000" w:rsidRPr="00000000">
        <w:rPr>
          <w:b w:val="1"/>
          <w:color w:val="333333"/>
          <w:sz w:val="14"/>
          <w:szCs w:val="1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76" w:lineRule="auto"/>
        <w:ind w:left="0" w:firstLine="0"/>
        <w:rPr>
          <w:rFonts w:ascii="Times New Roman" w:cs="Times New Roman" w:eastAsia="Times New Roman" w:hAnsi="Times New Roman"/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Turing Club, Member- NMIMS, Indore                                                                                                                                                   Apr’ 22 - July’ 23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highlight w:val="white"/>
          <w:rtl w:val="0"/>
        </w:rPr>
        <w:t xml:space="preserve">                                                             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line="144" w:lineRule="auto"/>
        <w:ind w:left="720" w:hanging="360"/>
        <w:rPr>
          <w:color w:val="333333"/>
          <w:highlight w:val="white"/>
          <w:u w:val="non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Led</w:t>
      </w:r>
      <w:r w:rsidDel="00000000" w:rsidR="00000000" w:rsidRPr="00000000">
        <w:rPr>
          <w:color w:val="333333"/>
          <w:highlight w:val="white"/>
          <w:rtl w:val="0"/>
        </w:rPr>
        <w:t xml:space="preserve"> the Creative team and created varied posters, promotional content for the club, and various social media promotional posts.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rive.google.com/file/d/12i-mYgUl7od7ozx3__jGITPaA3hNM4iH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vniBhardwaj1" TargetMode="External"/><Relationship Id="rId7" Type="http://schemas.openxmlformats.org/officeDocument/2006/relationships/hyperlink" Target="https://github.com/AvniBhardwaj1" TargetMode="External"/><Relationship Id="rId8" Type="http://schemas.openxmlformats.org/officeDocument/2006/relationships/hyperlink" Target="https://www.linkedin.com/in/avni-bhardwaj-gdsc-lea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